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577EE" w14:textId="3F163BF3" w:rsidR="00690FC1" w:rsidRDefault="00690FC1" w:rsidP="007F5F43">
      <w:pPr>
        <w:pStyle w:val="EFSAAppendixlevel1"/>
        <w:numPr>
          <w:ilvl w:val="1"/>
          <w:numId w:val="0"/>
        </w:numPr>
        <w:ind w:hanging="11"/>
        <w:jc w:val="center"/>
        <w:rPr>
          <w:rFonts w:cs="Tahoma"/>
        </w:rPr>
      </w:pPr>
    </w:p>
    <w:p w14:paraId="78AC7724" w14:textId="77777777" w:rsidR="00690FC1" w:rsidRDefault="00690FC1" w:rsidP="007F5F43">
      <w:pPr>
        <w:pStyle w:val="EFSAAppendixlevel1"/>
        <w:numPr>
          <w:ilvl w:val="1"/>
          <w:numId w:val="0"/>
        </w:numPr>
        <w:ind w:hanging="11"/>
        <w:jc w:val="center"/>
        <w:rPr>
          <w:rFonts w:cs="Tahoma"/>
        </w:rPr>
      </w:pPr>
    </w:p>
    <w:p w14:paraId="2E6D0133" w14:textId="77777777" w:rsidR="00690FC1" w:rsidRDefault="00690FC1" w:rsidP="007F5F43">
      <w:pPr>
        <w:pStyle w:val="EFSAAppendixlevel1"/>
        <w:numPr>
          <w:ilvl w:val="1"/>
          <w:numId w:val="0"/>
        </w:numPr>
        <w:ind w:hanging="11"/>
        <w:jc w:val="center"/>
        <w:rPr>
          <w:rFonts w:cs="Tahoma"/>
        </w:rPr>
      </w:pPr>
    </w:p>
    <w:p w14:paraId="66CCB304" w14:textId="77777777" w:rsidR="00690FC1" w:rsidRDefault="00690FC1" w:rsidP="007F5F43">
      <w:pPr>
        <w:pStyle w:val="EFSAAppendixlevel1"/>
        <w:numPr>
          <w:ilvl w:val="1"/>
          <w:numId w:val="0"/>
        </w:numPr>
        <w:ind w:hanging="11"/>
        <w:jc w:val="center"/>
        <w:rPr>
          <w:rFonts w:cs="Tahoma"/>
        </w:rPr>
      </w:pPr>
    </w:p>
    <w:p w14:paraId="46E3B946" w14:textId="77777777" w:rsidR="00690FC1" w:rsidRDefault="00690FC1" w:rsidP="007F5F43">
      <w:pPr>
        <w:pStyle w:val="EFSAAppendixlevel1"/>
        <w:numPr>
          <w:ilvl w:val="1"/>
          <w:numId w:val="0"/>
        </w:numPr>
        <w:ind w:hanging="11"/>
        <w:jc w:val="center"/>
        <w:rPr>
          <w:rFonts w:cs="Tahoma"/>
        </w:rPr>
      </w:pPr>
    </w:p>
    <w:p w14:paraId="4A705CF6" w14:textId="77777777" w:rsidR="00690FC1" w:rsidRDefault="00690FC1" w:rsidP="007F5F43">
      <w:pPr>
        <w:pStyle w:val="EFSAAppendixlevel1"/>
        <w:numPr>
          <w:ilvl w:val="1"/>
          <w:numId w:val="0"/>
        </w:numPr>
        <w:ind w:hanging="11"/>
        <w:jc w:val="center"/>
        <w:rPr>
          <w:rFonts w:cs="Tahoma"/>
        </w:rPr>
      </w:pPr>
    </w:p>
    <w:p w14:paraId="13ABD099" w14:textId="77777777" w:rsidR="00690FC1" w:rsidRDefault="00690FC1" w:rsidP="007F5F43">
      <w:pPr>
        <w:pStyle w:val="EFSAAppendixlevel1"/>
        <w:numPr>
          <w:ilvl w:val="1"/>
          <w:numId w:val="0"/>
        </w:numPr>
        <w:ind w:hanging="11"/>
        <w:jc w:val="center"/>
        <w:rPr>
          <w:rFonts w:cs="Tahoma"/>
        </w:rPr>
      </w:pPr>
    </w:p>
    <w:p w14:paraId="75737067" w14:textId="154420B3" w:rsidR="007F5F43" w:rsidRPr="00D303EB" w:rsidRDefault="007F5F43" w:rsidP="007F5F43">
      <w:pPr>
        <w:pStyle w:val="EFSAAppendixlevel1"/>
        <w:numPr>
          <w:ilvl w:val="1"/>
          <w:numId w:val="0"/>
        </w:numPr>
        <w:ind w:hanging="11"/>
        <w:jc w:val="center"/>
        <w:rPr>
          <w:rFonts w:cs="Tahoma"/>
        </w:rPr>
      </w:pPr>
      <w:r w:rsidRPr="0045539F">
        <w:rPr>
          <w:rFonts w:cs="Tahoma"/>
        </w:rPr>
        <w:t xml:space="preserve">Instructions </w:t>
      </w:r>
      <w:r w:rsidR="004F2455" w:rsidRPr="0045539F">
        <w:rPr>
          <w:rFonts w:cs="Tahoma"/>
        </w:rPr>
        <w:t xml:space="preserve">for the </w:t>
      </w:r>
      <w:r w:rsidR="00EE5A1E" w:rsidRPr="00E90D9B">
        <w:rPr>
          <w:rFonts w:cs="Tahoma"/>
        </w:rPr>
        <w:t xml:space="preserve">data </w:t>
      </w:r>
      <w:r w:rsidR="001743FA" w:rsidRPr="53C9A1D8">
        <w:rPr>
          <w:rFonts w:cs="Tahoma"/>
        </w:rPr>
        <w:t>reporting</w:t>
      </w:r>
      <w:r w:rsidR="00EE5A1E" w:rsidRPr="00E90D9B">
        <w:rPr>
          <w:rFonts w:cs="Tahoma"/>
        </w:rPr>
        <w:t xml:space="preserve"> on plasticisers in and migrating from F</w:t>
      </w:r>
      <w:r w:rsidR="00E30D64">
        <w:rPr>
          <w:rFonts w:cs="Tahoma"/>
        </w:rPr>
        <w:t>ood Contact Materials</w:t>
      </w:r>
      <w:permStart w:id="2127986279" w:ed="efsa.europa.eu\giulio.DIPIAZZA"/>
      <w:permEnd w:id="2127986279"/>
    </w:p>
    <w:p w14:paraId="68AC15A7" w14:textId="77777777" w:rsidR="007F5F43" w:rsidRPr="004429E0" w:rsidRDefault="007F5F43" w:rsidP="007F5F43">
      <w:pPr>
        <w:pStyle w:val="EFSAAuthor"/>
        <w:rPr>
          <w:rFonts w:cs="Tahoma"/>
          <w:b w:val="0"/>
          <w:sz w:val="22"/>
          <w:szCs w:val="22"/>
        </w:rPr>
      </w:pPr>
      <w:r w:rsidRPr="004429E0">
        <w:rPr>
          <w:rFonts w:cs="Tahoma"/>
          <w:b w:val="0"/>
          <w:sz w:val="22"/>
          <w:szCs w:val="22"/>
        </w:rPr>
        <w:t xml:space="preserve">European Food Safety Authority (EFSA) </w:t>
      </w:r>
    </w:p>
    <w:p w14:paraId="2CC799C9" w14:textId="77777777" w:rsidR="007F5F43" w:rsidRPr="004429E0" w:rsidRDefault="007F5F43" w:rsidP="007F5F43">
      <w:pPr>
        <w:pStyle w:val="EFSABodytext"/>
        <w:rPr>
          <w:rFonts w:cs="Tahoma"/>
          <w:b/>
        </w:rPr>
      </w:pPr>
    </w:p>
    <w:p w14:paraId="00638000" w14:textId="77777777" w:rsidR="007F5F43" w:rsidRPr="004429E0" w:rsidRDefault="007F5F43" w:rsidP="007F5F43">
      <w:pPr>
        <w:rPr>
          <w:rFonts w:ascii="Tahoma" w:hAnsi="Tahoma" w:cs="Tahoma"/>
        </w:rPr>
      </w:pPr>
    </w:p>
    <w:p w14:paraId="04323A86" w14:textId="3DA81AA7" w:rsidR="007F5F43" w:rsidRPr="00D303EB" w:rsidRDefault="007F5F43" w:rsidP="007F5F43">
      <w:pPr>
        <w:pStyle w:val="EFSAHeading1nonumber"/>
        <w:rPr>
          <w:rFonts w:cs="Tahoma"/>
        </w:rPr>
      </w:pPr>
      <w:bookmarkStart w:id="0" w:name="_Toc399503949"/>
      <w:bookmarkStart w:id="1" w:name="_Toc399850636"/>
      <w:bookmarkStart w:id="2" w:name="_Toc405560699"/>
      <w:bookmarkStart w:id="3" w:name="_Toc487211940"/>
      <w:bookmarkStart w:id="4" w:name="_Toc83636844"/>
      <w:bookmarkStart w:id="5" w:name="_Toc133510307"/>
      <w:r w:rsidRPr="00D303EB">
        <w:rPr>
          <w:rFonts w:cs="Tahoma"/>
        </w:rPr>
        <w:t>Abstract</w:t>
      </w:r>
      <w:bookmarkStart w:id="6" w:name="Editing"/>
      <w:bookmarkEnd w:id="0"/>
      <w:bookmarkEnd w:id="1"/>
      <w:bookmarkEnd w:id="2"/>
      <w:bookmarkEnd w:id="3"/>
      <w:bookmarkEnd w:id="4"/>
      <w:bookmarkEnd w:id="5"/>
      <w:bookmarkEnd w:id="6"/>
    </w:p>
    <w:p w14:paraId="77B4FA84" w14:textId="7F31775C" w:rsidR="00591135" w:rsidRPr="004429E0" w:rsidRDefault="004F2455" w:rsidP="00E73B90">
      <w:pPr>
        <w:pStyle w:val="EFSABodytext"/>
      </w:pPr>
      <w:r w:rsidRPr="00FD7CB5">
        <w:t xml:space="preserve">This </w:t>
      </w:r>
      <w:r w:rsidR="00FA4293">
        <w:t>d</w:t>
      </w:r>
      <w:r w:rsidRPr="00FD7CB5">
        <w:t xml:space="preserve">ocument is aimed to provide instructions to data providers on how to </w:t>
      </w:r>
      <w:r w:rsidR="00FA4293">
        <w:t>report</w:t>
      </w:r>
      <w:r w:rsidR="00FA4293" w:rsidRPr="00FD7CB5">
        <w:t xml:space="preserve"> </w:t>
      </w:r>
      <w:r w:rsidRPr="00FD7CB5">
        <w:t xml:space="preserve">data to EFSA on </w:t>
      </w:r>
      <w:r w:rsidR="003C789D">
        <w:t>“</w:t>
      </w:r>
      <w:r w:rsidRPr="00FD7CB5">
        <w:t xml:space="preserve">migration of </w:t>
      </w:r>
      <w:r w:rsidR="0013596E" w:rsidRPr="00FD7CB5">
        <w:t>plasticisers</w:t>
      </w:r>
      <w:r w:rsidRPr="00FD7CB5">
        <w:t xml:space="preserve"> from Food </w:t>
      </w:r>
      <w:r w:rsidRPr="00E73B90">
        <w:t>Contact</w:t>
      </w:r>
      <w:r w:rsidRPr="00FD7CB5">
        <w:t xml:space="preserve"> Materials</w:t>
      </w:r>
      <w:r w:rsidR="003C789D">
        <w:t>”</w:t>
      </w:r>
      <w:r w:rsidRPr="00FD7CB5">
        <w:t xml:space="preserve"> and </w:t>
      </w:r>
      <w:r w:rsidR="003C789D">
        <w:t>“</w:t>
      </w:r>
      <w:r w:rsidR="001C53EE" w:rsidRPr="00FD7CB5">
        <w:t>Concentration</w:t>
      </w:r>
      <w:r w:rsidR="00C44961" w:rsidRPr="00FD7CB5">
        <w:t xml:space="preserve"> </w:t>
      </w:r>
      <w:r w:rsidR="003C789D">
        <w:t xml:space="preserve">of plasticizers </w:t>
      </w:r>
      <w:r w:rsidR="00C44961" w:rsidRPr="00FD7CB5">
        <w:t xml:space="preserve">in </w:t>
      </w:r>
      <w:r w:rsidR="00481088" w:rsidRPr="00FD7CB5">
        <w:t>Food Contact Materials</w:t>
      </w:r>
      <w:r w:rsidR="003C789D">
        <w:t>”</w:t>
      </w:r>
      <w:r w:rsidR="003E6186" w:rsidRPr="00FD7CB5">
        <w:t xml:space="preserve">. </w:t>
      </w:r>
      <w:r w:rsidR="003E6186" w:rsidRPr="00EC3B4E">
        <w:t>It</w:t>
      </w:r>
      <w:r w:rsidR="003E6186" w:rsidRPr="00FD7CB5">
        <w:t xml:space="preserve"> provides the description of the data model </w:t>
      </w:r>
      <w:r w:rsidR="007A0BA9" w:rsidRPr="00FD7CB5">
        <w:t>created for this purpose</w:t>
      </w:r>
      <w:r w:rsidR="00DA0AA7" w:rsidRPr="00FD7CB5">
        <w:t xml:space="preserve">, together with </w:t>
      </w:r>
      <w:r w:rsidR="00DD7E29" w:rsidRPr="00FD7CB5">
        <w:t>the rules for data quality validation.</w:t>
      </w:r>
    </w:p>
    <w:p w14:paraId="7920F9C1" w14:textId="21A9B502" w:rsidR="007F5F43" w:rsidRPr="004429E0" w:rsidRDefault="007F5F43" w:rsidP="007F5F43">
      <w:pPr>
        <w:pStyle w:val="EFSABodytext"/>
        <w:rPr>
          <w:rFonts w:cs="Tahoma"/>
        </w:rPr>
      </w:pPr>
      <w:r w:rsidRPr="004429E0">
        <w:rPr>
          <w:rFonts w:cs="Tahoma"/>
        </w:rPr>
        <w:t xml:space="preserve">© European Food Safety Authority, </w:t>
      </w:r>
      <w:r w:rsidRPr="7CE8F779">
        <w:rPr>
          <w:rFonts w:cs="Tahoma"/>
        </w:rPr>
        <w:t>202</w:t>
      </w:r>
      <w:r w:rsidR="001A1DFC" w:rsidRPr="7CE8F779">
        <w:rPr>
          <w:rFonts w:cs="Tahoma"/>
        </w:rPr>
        <w:t>3</w:t>
      </w:r>
    </w:p>
    <w:p w14:paraId="011A5D3C" w14:textId="77777777" w:rsidR="007F5F43" w:rsidRPr="004429E0" w:rsidRDefault="007F5F43" w:rsidP="007F5F43">
      <w:pPr>
        <w:rPr>
          <w:rFonts w:ascii="Tahoma" w:hAnsi="Tahoma" w:cs="Tahoma"/>
        </w:rPr>
      </w:pPr>
    </w:p>
    <w:p w14:paraId="47F122AF" w14:textId="77777777" w:rsidR="008E6239" w:rsidRDefault="008E6239" w:rsidP="007F5F43">
      <w:pPr>
        <w:rPr>
          <w:rFonts w:ascii="Tahoma" w:hAnsi="Tahoma" w:cs="Tahoma"/>
          <w:sz w:val="20"/>
          <w:szCs w:val="20"/>
        </w:rPr>
      </w:pPr>
    </w:p>
    <w:p w14:paraId="19B5A7FB" w14:textId="77777777" w:rsidR="008E6239" w:rsidRDefault="008E6239" w:rsidP="007F5F43">
      <w:pPr>
        <w:rPr>
          <w:rFonts w:ascii="Tahoma" w:hAnsi="Tahoma" w:cs="Tahoma"/>
          <w:sz w:val="20"/>
          <w:szCs w:val="20"/>
        </w:rPr>
      </w:pPr>
    </w:p>
    <w:p w14:paraId="0B37C215" w14:textId="77777777" w:rsidR="008E6239" w:rsidRDefault="008E6239" w:rsidP="007F5F43">
      <w:pPr>
        <w:rPr>
          <w:rFonts w:ascii="Tahoma" w:hAnsi="Tahoma" w:cs="Tahoma"/>
          <w:sz w:val="20"/>
          <w:szCs w:val="20"/>
        </w:rPr>
      </w:pPr>
    </w:p>
    <w:p w14:paraId="5DD0849A" w14:textId="77777777" w:rsidR="008E6239" w:rsidRDefault="008E6239" w:rsidP="007F5F43">
      <w:pPr>
        <w:rPr>
          <w:rFonts w:ascii="Tahoma" w:hAnsi="Tahoma" w:cs="Tahoma"/>
          <w:sz w:val="20"/>
          <w:szCs w:val="20"/>
        </w:rPr>
      </w:pPr>
    </w:p>
    <w:p w14:paraId="57C85C3A" w14:textId="77777777" w:rsidR="008E6239" w:rsidRDefault="008E6239" w:rsidP="007F5F43">
      <w:pPr>
        <w:rPr>
          <w:rFonts w:ascii="Tahoma" w:hAnsi="Tahoma" w:cs="Tahoma"/>
          <w:sz w:val="20"/>
          <w:szCs w:val="20"/>
        </w:rPr>
      </w:pPr>
    </w:p>
    <w:p w14:paraId="6EF38692" w14:textId="77777777" w:rsidR="008E6239" w:rsidRDefault="008E6239" w:rsidP="007F5F43">
      <w:pPr>
        <w:rPr>
          <w:rFonts w:ascii="Tahoma" w:hAnsi="Tahoma" w:cs="Tahoma"/>
          <w:sz w:val="20"/>
          <w:szCs w:val="20"/>
        </w:rPr>
      </w:pPr>
    </w:p>
    <w:p w14:paraId="31ED76E9" w14:textId="77777777" w:rsidR="008E6239" w:rsidRDefault="008E6239" w:rsidP="007F5F43">
      <w:pPr>
        <w:rPr>
          <w:rFonts w:ascii="Tahoma" w:hAnsi="Tahoma" w:cs="Tahoma"/>
          <w:sz w:val="20"/>
          <w:szCs w:val="20"/>
        </w:rPr>
      </w:pPr>
    </w:p>
    <w:p w14:paraId="1B4F3197" w14:textId="77777777" w:rsidR="008E6239" w:rsidRDefault="008E6239" w:rsidP="007F5F43">
      <w:pPr>
        <w:rPr>
          <w:rFonts w:ascii="Tahoma" w:hAnsi="Tahoma" w:cs="Tahoma"/>
          <w:sz w:val="20"/>
          <w:szCs w:val="20"/>
        </w:rPr>
      </w:pPr>
    </w:p>
    <w:p w14:paraId="545193E4" w14:textId="0EE914FD" w:rsidR="007F5F43" w:rsidRPr="004429E0" w:rsidRDefault="007F5F43" w:rsidP="007F5F43">
      <w:pPr>
        <w:pStyle w:val="EFSABodytext"/>
        <w:rPr>
          <w:rFonts w:cs="Tahoma"/>
          <w:b/>
        </w:rPr>
      </w:pPr>
      <w:r w:rsidRPr="004429E0">
        <w:rPr>
          <w:rFonts w:cs="Tahoma"/>
          <w:b/>
        </w:rPr>
        <w:t>Correspondence:</w:t>
      </w:r>
      <w:r w:rsidRPr="004429E0">
        <w:rPr>
          <w:rFonts w:cs="Tahoma"/>
        </w:rPr>
        <w:t xml:space="preserve"> </w:t>
      </w:r>
      <w:r w:rsidR="00CC77CD">
        <w:rPr>
          <w:rFonts w:cs="Tahoma"/>
        </w:rPr>
        <w:t>data.collection@efsa.europa.eu</w:t>
      </w:r>
    </w:p>
    <w:p w14:paraId="01791D99" w14:textId="27147F13" w:rsidR="007F5F43" w:rsidRPr="00D303EB" w:rsidRDefault="007F5F43" w:rsidP="007F5F43">
      <w:pPr>
        <w:rPr>
          <w:rFonts w:ascii="Tahoma" w:hAnsi="Tahoma" w:cs="Tahoma"/>
          <w:b/>
          <w:sz w:val="20"/>
          <w:szCs w:val="20"/>
        </w:rPr>
      </w:pPr>
    </w:p>
    <w:p w14:paraId="1E712D22" w14:textId="77777777" w:rsidR="007F5F43" w:rsidRPr="00D303EB" w:rsidRDefault="007F5F43" w:rsidP="007F5F43">
      <w:pPr>
        <w:pStyle w:val="EFSABodytext"/>
        <w:rPr>
          <w:rFonts w:cs="Tahoma"/>
          <w:b/>
        </w:rPr>
      </w:pPr>
    </w:p>
    <w:p w14:paraId="76DD2DD1" w14:textId="77777777" w:rsidR="007F5F43" w:rsidRPr="004429E0" w:rsidRDefault="007F5F43" w:rsidP="007F5F43">
      <w:pPr>
        <w:pStyle w:val="EFSABodytext"/>
        <w:rPr>
          <w:rFonts w:cs="Tahoma"/>
          <w:b/>
        </w:rPr>
      </w:pPr>
    </w:p>
    <w:p w14:paraId="1E33A6AC" w14:textId="77777777" w:rsidR="007F5F43" w:rsidRPr="004429E0" w:rsidRDefault="007F5F43" w:rsidP="007F5F43">
      <w:pPr>
        <w:pStyle w:val="EFSABodytext"/>
        <w:rPr>
          <w:rFonts w:cs="Tahoma"/>
          <w:b/>
        </w:rPr>
      </w:pPr>
    </w:p>
    <w:p w14:paraId="3E8DDA65" w14:textId="77777777" w:rsidR="007F5F43" w:rsidRPr="004429E0" w:rsidRDefault="007F5F43" w:rsidP="007F5F43">
      <w:pPr>
        <w:pStyle w:val="EFSABodytext"/>
        <w:rPr>
          <w:rFonts w:cs="Tahoma"/>
          <w:b/>
        </w:rPr>
      </w:pPr>
    </w:p>
    <w:p w14:paraId="63001A39" w14:textId="77777777" w:rsidR="007F5F43" w:rsidRPr="004429E0" w:rsidRDefault="007F5F43" w:rsidP="007F5F43">
      <w:pPr>
        <w:pStyle w:val="EFSABodytext"/>
        <w:rPr>
          <w:rFonts w:cs="Tahoma"/>
          <w:b/>
        </w:rPr>
      </w:pPr>
    </w:p>
    <w:p w14:paraId="15FAEC21" w14:textId="77777777" w:rsidR="007F5F43" w:rsidRPr="004429E0" w:rsidRDefault="007F5F43" w:rsidP="007F5F43">
      <w:pPr>
        <w:pStyle w:val="EFSABodytext"/>
        <w:rPr>
          <w:rFonts w:cs="Tahoma"/>
          <w:b/>
        </w:rPr>
      </w:pPr>
    </w:p>
    <w:p w14:paraId="56416549" w14:textId="77777777" w:rsidR="007F5F43" w:rsidRPr="004429E0" w:rsidRDefault="007F5F43" w:rsidP="007F5F43">
      <w:pPr>
        <w:pStyle w:val="EFSABodytext"/>
        <w:rPr>
          <w:rFonts w:cs="Tahoma"/>
          <w:b/>
        </w:rPr>
      </w:pPr>
    </w:p>
    <w:p w14:paraId="25D77D4F" w14:textId="77777777" w:rsidR="007F5F43" w:rsidRPr="004429E0" w:rsidRDefault="007F5F43" w:rsidP="007F5F43">
      <w:pPr>
        <w:pStyle w:val="EFSABodytext"/>
        <w:rPr>
          <w:rFonts w:cs="Tahoma"/>
          <w:b/>
        </w:rPr>
      </w:pPr>
    </w:p>
    <w:p w14:paraId="56EF06BB" w14:textId="77777777" w:rsidR="007F5F43" w:rsidRPr="004429E0" w:rsidRDefault="007F5F43" w:rsidP="007F5F43">
      <w:pPr>
        <w:pStyle w:val="EFSABodytext"/>
        <w:rPr>
          <w:rFonts w:cs="Tahoma"/>
          <w:b/>
        </w:rPr>
      </w:pPr>
    </w:p>
    <w:p w14:paraId="2AE21544" w14:textId="77777777" w:rsidR="007F5F43" w:rsidRPr="004429E0" w:rsidRDefault="007F5F43" w:rsidP="007F5F43">
      <w:pPr>
        <w:pStyle w:val="EFSABodytext"/>
        <w:rPr>
          <w:rFonts w:cs="Tahoma"/>
          <w:b/>
        </w:rPr>
      </w:pPr>
    </w:p>
    <w:p w14:paraId="3E56A9AB" w14:textId="77777777" w:rsidR="007F5F43" w:rsidRPr="004429E0" w:rsidRDefault="007F5F43" w:rsidP="007F5F43">
      <w:pPr>
        <w:pStyle w:val="EFSABodytext"/>
        <w:rPr>
          <w:rFonts w:cs="Tahoma"/>
          <w:b/>
        </w:rPr>
      </w:pPr>
    </w:p>
    <w:p w14:paraId="1DB7E867" w14:textId="77777777" w:rsidR="007F5F43" w:rsidRPr="004429E0" w:rsidRDefault="007F5F43" w:rsidP="007F5F43">
      <w:pPr>
        <w:pStyle w:val="EFSABodytext"/>
        <w:rPr>
          <w:rFonts w:cs="Tahoma"/>
          <w:b/>
        </w:rPr>
      </w:pPr>
    </w:p>
    <w:p w14:paraId="335B84BF" w14:textId="77777777" w:rsidR="007F5F43" w:rsidRPr="004429E0" w:rsidRDefault="007F5F43" w:rsidP="007F5F43">
      <w:pPr>
        <w:pStyle w:val="EFSABodytext"/>
        <w:rPr>
          <w:rFonts w:cs="Tahoma"/>
          <w:b/>
        </w:rPr>
      </w:pPr>
    </w:p>
    <w:p w14:paraId="5900583F" w14:textId="77777777" w:rsidR="007F5F43" w:rsidRPr="004429E0" w:rsidRDefault="007F5F43" w:rsidP="007F5F43">
      <w:pPr>
        <w:pStyle w:val="EFSABodytext"/>
        <w:rPr>
          <w:rFonts w:cs="Tahoma"/>
          <w:b/>
        </w:rPr>
      </w:pPr>
    </w:p>
    <w:p w14:paraId="7D463FF3" w14:textId="77777777" w:rsidR="007F5F43" w:rsidRPr="004429E0" w:rsidRDefault="007F5F43" w:rsidP="007F5F43">
      <w:pPr>
        <w:pStyle w:val="EFSABodytext"/>
        <w:rPr>
          <w:rFonts w:cs="Tahoma"/>
          <w:b/>
        </w:rPr>
      </w:pPr>
    </w:p>
    <w:p w14:paraId="0B105008" w14:textId="77777777" w:rsidR="007F5F43" w:rsidRPr="004429E0" w:rsidRDefault="007F5F43" w:rsidP="007F5F43">
      <w:pPr>
        <w:pStyle w:val="EFSABodytext"/>
        <w:rPr>
          <w:rFonts w:cs="Tahoma"/>
          <w:b/>
        </w:rPr>
      </w:pPr>
    </w:p>
    <w:p w14:paraId="0BDAF509" w14:textId="77777777" w:rsidR="007F5F43" w:rsidRPr="004429E0" w:rsidRDefault="007F5F43" w:rsidP="007F5F43">
      <w:pPr>
        <w:pStyle w:val="EFSABodytext"/>
        <w:rPr>
          <w:rFonts w:cs="Tahoma"/>
          <w:b/>
        </w:rPr>
      </w:pPr>
    </w:p>
    <w:p w14:paraId="69F72199" w14:textId="77777777" w:rsidR="007F5F43" w:rsidRPr="004429E0" w:rsidRDefault="007F5F43" w:rsidP="007F5F43">
      <w:pPr>
        <w:pStyle w:val="EFSABodytext"/>
        <w:rPr>
          <w:rFonts w:cs="Tahoma"/>
          <w:b/>
        </w:rPr>
      </w:pPr>
    </w:p>
    <w:p w14:paraId="48D0E7C9" w14:textId="77777777" w:rsidR="007F5F43" w:rsidRPr="004429E0" w:rsidRDefault="007F5F43" w:rsidP="007F5F43">
      <w:pPr>
        <w:pStyle w:val="EFSABodytext"/>
        <w:rPr>
          <w:rFonts w:cs="Tahoma"/>
          <w:b/>
        </w:rPr>
      </w:pPr>
    </w:p>
    <w:p w14:paraId="1158F7DE" w14:textId="77777777" w:rsidR="007F5F43" w:rsidRPr="004429E0" w:rsidRDefault="007F5F43" w:rsidP="007F5F43">
      <w:pPr>
        <w:pStyle w:val="EFSABodytext"/>
        <w:rPr>
          <w:rFonts w:cs="Tahoma"/>
          <w:b/>
        </w:rPr>
      </w:pPr>
    </w:p>
    <w:p w14:paraId="1D29BE11" w14:textId="77777777" w:rsidR="007F5F43" w:rsidRPr="004429E0" w:rsidRDefault="007F5F43" w:rsidP="007F5F43">
      <w:pPr>
        <w:pStyle w:val="EFSABodytext"/>
        <w:rPr>
          <w:rFonts w:cs="Tahoma"/>
          <w:b/>
        </w:rPr>
      </w:pPr>
    </w:p>
    <w:p w14:paraId="656D516A" w14:textId="77777777" w:rsidR="007F5F43" w:rsidRPr="004429E0" w:rsidRDefault="007F5F43" w:rsidP="007F5F43">
      <w:pPr>
        <w:pStyle w:val="EFSABodytext"/>
        <w:rPr>
          <w:rFonts w:cs="Tahoma"/>
          <w:b/>
        </w:rPr>
      </w:pPr>
    </w:p>
    <w:p w14:paraId="2DD93509" w14:textId="77777777" w:rsidR="007F5F43" w:rsidRPr="004429E0" w:rsidRDefault="007F5F43" w:rsidP="007F5F43">
      <w:pPr>
        <w:pStyle w:val="EFSABodytext"/>
        <w:rPr>
          <w:rFonts w:cs="Tahoma"/>
          <w:b/>
        </w:rPr>
      </w:pPr>
    </w:p>
    <w:p w14:paraId="00D478D5" w14:textId="77777777" w:rsidR="007F5F43" w:rsidRPr="004429E0" w:rsidRDefault="007F5F43" w:rsidP="007F5F43">
      <w:pPr>
        <w:pStyle w:val="EFSABodytext"/>
        <w:rPr>
          <w:rFonts w:cs="Tahoma"/>
          <w:b/>
        </w:rPr>
      </w:pPr>
    </w:p>
    <w:p w14:paraId="722C3FB2" w14:textId="77777777" w:rsidR="007F5F43" w:rsidRPr="004429E0" w:rsidRDefault="007F5F43" w:rsidP="007F5F43">
      <w:pPr>
        <w:pStyle w:val="EFSABodytext"/>
        <w:rPr>
          <w:rFonts w:cs="Tahoma"/>
          <w:b/>
        </w:rPr>
      </w:pPr>
    </w:p>
    <w:p w14:paraId="269471F9" w14:textId="77777777" w:rsidR="007F5F43" w:rsidRPr="004429E0" w:rsidRDefault="007F5F43" w:rsidP="007F5F43">
      <w:pPr>
        <w:pStyle w:val="EFSABodytext"/>
        <w:rPr>
          <w:rFonts w:cs="Tahoma"/>
          <w:b/>
        </w:rPr>
      </w:pPr>
    </w:p>
    <w:p w14:paraId="27E52876" w14:textId="77777777" w:rsidR="007F5F43" w:rsidRPr="004429E0" w:rsidRDefault="007F5F43" w:rsidP="007F5F43">
      <w:pPr>
        <w:pStyle w:val="EFSABodytext"/>
        <w:rPr>
          <w:rFonts w:cs="Tahoma"/>
          <w:b/>
        </w:rPr>
      </w:pPr>
    </w:p>
    <w:p w14:paraId="1D4E09E4" w14:textId="77777777" w:rsidR="007F5F43" w:rsidRPr="004429E0" w:rsidRDefault="007F5F43" w:rsidP="007F5F43">
      <w:pPr>
        <w:pStyle w:val="EFSABodytext"/>
        <w:rPr>
          <w:rFonts w:cs="Tahoma"/>
          <w:b/>
        </w:rPr>
      </w:pPr>
    </w:p>
    <w:p w14:paraId="55DE2D32" w14:textId="77777777" w:rsidR="007F5F43" w:rsidRPr="004429E0" w:rsidRDefault="007F5F43" w:rsidP="007F5F43">
      <w:pPr>
        <w:pStyle w:val="EFSABodytext"/>
        <w:rPr>
          <w:rFonts w:cs="Tahoma"/>
          <w:b/>
        </w:rPr>
      </w:pPr>
    </w:p>
    <w:p w14:paraId="4778A7F0" w14:textId="206C4DE9" w:rsidR="007F5F43" w:rsidRPr="004429E0" w:rsidRDefault="007F5F43" w:rsidP="00B32B53">
      <w:pPr>
        <w:pStyle w:val="EFSABodytext"/>
        <w:rPr>
          <w:rFonts w:cs="Tahoma"/>
        </w:rPr>
      </w:pPr>
      <w:r w:rsidRPr="004429E0">
        <w:rPr>
          <w:rFonts w:cs="Tahoma"/>
          <w:b/>
        </w:rPr>
        <w:t>Acknowledgements:</w:t>
      </w:r>
      <w:r w:rsidRPr="004429E0">
        <w:rPr>
          <w:rFonts w:cs="Tahoma"/>
        </w:rPr>
        <w:t xml:space="preserve"> </w:t>
      </w:r>
      <w:r w:rsidR="00995150">
        <w:rPr>
          <w:rStyle w:val="normaltextrun"/>
          <w:rFonts w:cs="Tahoma"/>
          <w:color w:val="000000"/>
          <w:shd w:val="clear" w:color="auto" w:fill="FFFFFF"/>
        </w:rPr>
        <w:t xml:space="preserve">EFSA wishes to thank the </w:t>
      </w:r>
      <w:r w:rsidR="000B5BBA">
        <w:rPr>
          <w:rStyle w:val="normaltextrun"/>
          <w:rFonts w:cs="Tahoma"/>
          <w:color w:val="000000"/>
          <w:shd w:val="clear" w:color="auto" w:fill="FFFFFF"/>
        </w:rPr>
        <w:t xml:space="preserve">members of the </w:t>
      </w:r>
      <w:r w:rsidR="001B4E88">
        <w:rPr>
          <w:lang w:val="en-IE"/>
        </w:rPr>
        <w:t>working group on preparation for re-evaluation of phthalates, structurally similar substances and replacement substances</w:t>
      </w:r>
      <w:r w:rsidR="001B4E88">
        <w:rPr>
          <w:rStyle w:val="normaltextrun"/>
          <w:rFonts w:cs="Tahoma"/>
          <w:color w:val="000000"/>
          <w:shd w:val="clear" w:color="auto" w:fill="FFFFFF"/>
        </w:rPr>
        <w:t xml:space="preserve"> </w:t>
      </w:r>
      <w:r w:rsidR="000B5BBA">
        <w:rPr>
          <w:rStyle w:val="normaltextrun"/>
          <w:rFonts w:cs="Tahoma"/>
          <w:color w:val="000000"/>
          <w:shd w:val="clear" w:color="auto" w:fill="FFFFFF"/>
        </w:rPr>
        <w:t>helping in drafting this document: L</w:t>
      </w:r>
      <w:r w:rsidR="00B32B53" w:rsidRPr="00B32B53">
        <w:rPr>
          <w:rStyle w:val="normaltextrun"/>
          <w:rFonts w:cs="Tahoma"/>
          <w:color w:val="000000"/>
          <w:shd w:val="clear" w:color="auto" w:fill="FFFFFF"/>
        </w:rPr>
        <w:t>aurence Castle</w:t>
      </w:r>
      <w:r w:rsidR="000B5BBA">
        <w:rPr>
          <w:rStyle w:val="normaltextrun"/>
          <w:rFonts w:cs="Tahoma"/>
          <w:color w:val="000000"/>
          <w:shd w:val="clear" w:color="auto" w:fill="FFFFFF"/>
        </w:rPr>
        <w:t xml:space="preserve">, </w:t>
      </w:r>
      <w:r w:rsidR="00B32B53" w:rsidRPr="00B32B53">
        <w:rPr>
          <w:rStyle w:val="normaltextrun"/>
          <w:rFonts w:cs="Tahoma"/>
          <w:color w:val="000000"/>
          <w:shd w:val="clear" w:color="auto" w:fill="FFFFFF"/>
        </w:rPr>
        <w:t xml:space="preserve">Maria de Fatima </w:t>
      </w:r>
      <w:proofErr w:type="spellStart"/>
      <w:r w:rsidR="00B32B53" w:rsidRPr="00B32B53">
        <w:rPr>
          <w:rStyle w:val="normaltextrun"/>
          <w:rFonts w:cs="Tahoma"/>
          <w:color w:val="000000"/>
          <w:shd w:val="clear" w:color="auto" w:fill="FFFFFF"/>
        </w:rPr>
        <w:t>Pocas</w:t>
      </w:r>
      <w:proofErr w:type="spellEnd"/>
      <w:r w:rsidR="00B32B53" w:rsidRPr="00B32B53">
        <w:rPr>
          <w:rStyle w:val="normaltextrun"/>
          <w:rFonts w:cs="Tahoma"/>
          <w:color w:val="000000"/>
          <w:shd w:val="clear" w:color="auto" w:fill="FFFFFF"/>
        </w:rPr>
        <w:t>, Roland Franz</w:t>
      </w:r>
      <w:r w:rsidR="4E36CF60" w:rsidRPr="745D06C1">
        <w:rPr>
          <w:rStyle w:val="normaltextrun"/>
          <w:rFonts w:cs="Tahoma"/>
          <w:color w:val="000000" w:themeColor="text1"/>
        </w:rPr>
        <w:t>,</w:t>
      </w:r>
      <w:r w:rsidR="00B32B53" w:rsidRPr="00B32B53">
        <w:rPr>
          <w:rStyle w:val="normaltextrun"/>
          <w:rFonts w:cs="Tahoma"/>
          <w:color w:val="000000"/>
          <w:shd w:val="clear" w:color="auto" w:fill="FFFFFF"/>
        </w:rPr>
        <w:t xml:space="preserve"> </w:t>
      </w:r>
      <w:proofErr w:type="spellStart"/>
      <w:r w:rsidR="00E87374">
        <w:rPr>
          <w:lang w:val="es-ES" w:eastAsia="es-ES"/>
        </w:rPr>
        <w:t>Eddo</w:t>
      </w:r>
      <w:proofErr w:type="spellEnd"/>
      <w:r w:rsidR="00E87374">
        <w:rPr>
          <w:lang w:val="es-ES" w:eastAsia="es-ES"/>
        </w:rPr>
        <w:t xml:space="preserve"> </w:t>
      </w:r>
      <w:proofErr w:type="spellStart"/>
      <w:r w:rsidR="00E87374">
        <w:rPr>
          <w:lang w:val="es-ES" w:eastAsia="es-ES"/>
        </w:rPr>
        <w:t>Hoekstra</w:t>
      </w:r>
      <w:proofErr w:type="spellEnd"/>
      <w:r w:rsidR="00AF5AEB">
        <w:rPr>
          <w:lang w:val="es-ES" w:eastAsia="es-ES"/>
        </w:rPr>
        <w:t xml:space="preserve">; </w:t>
      </w:r>
      <w:r w:rsidR="4498EDEF" w:rsidRPr="745D06C1">
        <w:rPr>
          <w:lang w:val="es-ES" w:eastAsia="es-ES"/>
        </w:rPr>
        <w:t>Vaia Mitoula</w:t>
      </w:r>
      <w:r w:rsidR="00AF5AEB">
        <w:rPr>
          <w:lang w:val="es-ES" w:eastAsia="es-ES"/>
        </w:rPr>
        <w:t xml:space="preserve"> </w:t>
      </w:r>
      <w:r w:rsidR="00995150">
        <w:rPr>
          <w:rStyle w:val="normaltextrun"/>
          <w:rFonts w:cs="Tahoma"/>
          <w:color w:val="000000"/>
          <w:shd w:val="clear" w:color="auto" w:fill="FFFFFF"/>
        </w:rPr>
        <w:t xml:space="preserve">and the following EFSA staff for the support provided to this output: Giulio Di Piazza, Claudia Cascio, Katharina Volk, Daniela </w:t>
      </w:r>
      <w:proofErr w:type="spellStart"/>
      <w:r w:rsidR="00995150">
        <w:rPr>
          <w:rStyle w:val="normaltextrun"/>
          <w:rFonts w:cs="Tahoma"/>
          <w:color w:val="000000"/>
          <w:shd w:val="clear" w:color="auto" w:fill="FFFFFF"/>
        </w:rPr>
        <w:t>Brocca</w:t>
      </w:r>
      <w:proofErr w:type="spellEnd"/>
      <w:r w:rsidR="0036104F">
        <w:rPr>
          <w:rStyle w:val="normaltextrun"/>
          <w:rFonts w:cs="Tahoma"/>
          <w:color w:val="000000"/>
          <w:shd w:val="clear" w:color="auto" w:fill="FFFFFF"/>
        </w:rPr>
        <w:t>,</w:t>
      </w:r>
      <w:r w:rsidR="00077F5E">
        <w:rPr>
          <w:rStyle w:val="normaltextrun"/>
          <w:rFonts w:cs="Tahoma"/>
          <w:color w:val="000000"/>
          <w:shd w:val="clear" w:color="auto" w:fill="FFFFFF"/>
        </w:rPr>
        <w:t xml:space="preserve"> Esther Garcia Ruiz</w:t>
      </w:r>
      <w:r w:rsidR="00995150">
        <w:rPr>
          <w:rStyle w:val="normaltextrun"/>
          <w:rFonts w:cs="Tahoma"/>
          <w:color w:val="000000"/>
          <w:shd w:val="clear" w:color="auto" w:fill="FFFFFF"/>
        </w:rPr>
        <w:t>.</w:t>
      </w:r>
      <w:r w:rsidR="00995150">
        <w:rPr>
          <w:rStyle w:val="eop"/>
          <w:rFonts w:cs="Tahoma"/>
          <w:color w:val="000000"/>
          <w:shd w:val="clear" w:color="auto" w:fill="FFFFFF"/>
        </w:rPr>
        <w:t> </w:t>
      </w:r>
      <w:r w:rsidR="00995150" w:rsidRPr="7CE8F779" w:rsidDel="00995150">
        <w:rPr>
          <w:rFonts w:cs="Tahoma"/>
        </w:rPr>
        <w:t xml:space="preserve"> </w:t>
      </w:r>
    </w:p>
    <w:p w14:paraId="3F22317C" w14:textId="77777777" w:rsidR="002A1804" w:rsidRPr="004429E0" w:rsidRDefault="002A1804" w:rsidP="007F5F43">
      <w:pPr>
        <w:pStyle w:val="EFSABodytext"/>
        <w:rPr>
          <w:rFonts w:cs="Tahoma"/>
        </w:rPr>
      </w:pPr>
    </w:p>
    <w:p w14:paraId="1FAE6BDE" w14:textId="42D132B5" w:rsidR="007F5F43" w:rsidRPr="004429E0" w:rsidRDefault="007F5F43" w:rsidP="007F5F43">
      <w:pPr>
        <w:pStyle w:val="EFSABodytext"/>
        <w:rPr>
          <w:rFonts w:cs="Tahoma"/>
        </w:rPr>
      </w:pPr>
      <w:r w:rsidRPr="004429E0">
        <w:rPr>
          <w:rFonts w:cs="Tahoma"/>
        </w:rPr>
        <w:t xml:space="preserve">© European Food Safety Authority, </w:t>
      </w:r>
      <w:r w:rsidR="001A1DFC" w:rsidRPr="7CE8F779">
        <w:rPr>
          <w:rFonts w:cs="Tahoma"/>
        </w:rPr>
        <w:t>2023</w:t>
      </w:r>
    </w:p>
    <w:p w14:paraId="4B234EA7" w14:textId="448C4B70" w:rsidR="007F5F43" w:rsidRPr="004429E0" w:rsidRDefault="007F5F43" w:rsidP="007F5F43">
      <w:pPr>
        <w:pStyle w:val="EFSABodytext"/>
        <w:rPr>
          <w:rFonts w:cs="Tahoma"/>
        </w:rPr>
        <w:sectPr w:rsidR="007F5F43" w:rsidRPr="004429E0" w:rsidSect="003B1CDD">
          <w:headerReference w:type="even" r:id="rId11"/>
          <w:headerReference w:type="default" r:id="rId12"/>
          <w:footerReference w:type="even" r:id="rId13"/>
          <w:footerReference w:type="default" r:id="rId14"/>
          <w:headerReference w:type="first" r:id="rId15"/>
          <w:pgSz w:w="11906" w:h="16838"/>
          <w:pgMar w:top="1418" w:right="1418" w:bottom="1418" w:left="1418" w:header="709" w:footer="709" w:gutter="0"/>
          <w:cols w:space="720"/>
          <w:titlePg/>
          <w:docGrid w:linePitch="360" w:charSpace="2047"/>
        </w:sectPr>
      </w:pPr>
      <w:r w:rsidRPr="004429E0">
        <w:rPr>
          <w:rFonts w:cs="Tahoma"/>
        </w:rPr>
        <w:t xml:space="preserve">Reproduction is authorised provided the source is acknowledged. </w:t>
      </w:r>
      <w:bookmarkStart w:id="7" w:name="_Toc399503951"/>
      <w:bookmarkStart w:id="8" w:name="_Toc399850638"/>
      <w:bookmarkStart w:id="9" w:name="_Toc400616575"/>
      <w:r w:rsidRPr="004429E0">
        <w:rPr>
          <w:rFonts w:cs="Tahoma"/>
        </w:rPr>
        <w:br w:type="page"/>
      </w:r>
    </w:p>
    <w:p w14:paraId="248D45CC" w14:textId="77777777" w:rsidR="007F5F43" w:rsidRPr="004429E0" w:rsidRDefault="007F5F43" w:rsidP="007F5F43">
      <w:pPr>
        <w:pStyle w:val="EFSAHeading1nonumber"/>
        <w:rPr>
          <w:rFonts w:cs="Tahoma"/>
        </w:rPr>
      </w:pPr>
      <w:bookmarkStart w:id="10" w:name="_Toc83636845"/>
      <w:bookmarkStart w:id="11" w:name="_Toc133510308"/>
      <w:r w:rsidRPr="00D303EB">
        <w:rPr>
          <w:rFonts w:cs="Tahoma"/>
        </w:rPr>
        <w:lastRenderedPageBreak/>
        <w:t>Table of cont</w:t>
      </w:r>
      <w:r w:rsidRPr="004429E0">
        <w:rPr>
          <w:rFonts w:cs="Tahoma"/>
        </w:rPr>
        <w:t>ents</w:t>
      </w:r>
      <w:bookmarkEnd w:id="7"/>
      <w:bookmarkEnd w:id="8"/>
      <w:bookmarkEnd w:id="9"/>
      <w:bookmarkEnd w:id="10"/>
      <w:bookmarkEnd w:id="11"/>
    </w:p>
    <w:p w14:paraId="7ADE7E6C" w14:textId="3F38E34A" w:rsidR="00242CD9" w:rsidRDefault="007F5F43">
      <w:pPr>
        <w:pStyle w:val="TOC1"/>
        <w:rPr>
          <w:rFonts w:asciiTheme="minorHAnsi" w:eastAsiaTheme="minorEastAsia" w:hAnsiTheme="minorHAnsi" w:cstheme="minorBidi"/>
          <w:noProof/>
          <w:sz w:val="22"/>
          <w:szCs w:val="22"/>
          <w:lang w:val="en-US" w:eastAsia="en-US"/>
        </w:rPr>
      </w:pPr>
      <w:r w:rsidRPr="004429E0">
        <w:rPr>
          <w:rFonts w:cs="Tahoma"/>
        </w:rPr>
        <w:fldChar w:fldCharType="begin"/>
      </w:r>
      <w:r w:rsidRPr="004429E0">
        <w:rPr>
          <w:rFonts w:cs="Tahoma"/>
        </w:rPr>
        <w:instrText xml:space="preserve"> TOC \h \z \t "EFSA_Appendix title,1,EFSA_Heading 1 (no number),1,EFSA_Heading 1,1,EFSA_Heading 2,2,EFSA_Heading 3,3, EFSA_Heading 4,4" </w:instrText>
      </w:r>
      <w:r w:rsidRPr="004429E0">
        <w:rPr>
          <w:rFonts w:cs="Tahoma"/>
        </w:rPr>
        <w:fldChar w:fldCharType="separate"/>
      </w:r>
      <w:hyperlink w:anchor="_Toc133510307" w:history="1">
        <w:r w:rsidR="00242CD9" w:rsidRPr="00F2756C">
          <w:rPr>
            <w:rStyle w:val="Hyperlink"/>
            <w:rFonts w:cs="Tahoma"/>
            <w:noProof/>
          </w:rPr>
          <w:t>Abstract</w:t>
        </w:r>
        <w:r w:rsidR="00242CD9">
          <w:rPr>
            <w:noProof/>
            <w:webHidden/>
          </w:rPr>
          <w:tab/>
        </w:r>
        <w:r w:rsidR="00242CD9">
          <w:rPr>
            <w:noProof/>
            <w:webHidden/>
          </w:rPr>
          <w:fldChar w:fldCharType="begin"/>
        </w:r>
        <w:r w:rsidR="00242CD9">
          <w:rPr>
            <w:noProof/>
            <w:webHidden/>
          </w:rPr>
          <w:instrText xml:space="preserve"> PAGEREF _Toc133510307 \h </w:instrText>
        </w:r>
        <w:r w:rsidR="00242CD9">
          <w:rPr>
            <w:noProof/>
            <w:webHidden/>
          </w:rPr>
        </w:r>
        <w:r w:rsidR="00242CD9">
          <w:rPr>
            <w:noProof/>
            <w:webHidden/>
          </w:rPr>
          <w:fldChar w:fldCharType="separate"/>
        </w:r>
        <w:r w:rsidR="00242CD9">
          <w:rPr>
            <w:noProof/>
            <w:webHidden/>
          </w:rPr>
          <w:t>1</w:t>
        </w:r>
        <w:r w:rsidR="00242CD9">
          <w:rPr>
            <w:noProof/>
            <w:webHidden/>
          </w:rPr>
          <w:fldChar w:fldCharType="end"/>
        </w:r>
      </w:hyperlink>
    </w:p>
    <w:p w14:paraId="44A4EEFE" w14:textId="7A7CC877" w:rsidR="00242CD9" w:rsidRDefault="00BB3167">
      <w:pPr>
        <w:pStyle w:val="TOC1"/>
        <w:rPr>
          <w:rFonts w:asciiTheme="minorHAnsi" w:eastAsiaTheme="minorEastAsia" w:hAnsiTheme="minorHAnsi" w:cstheme="minorBidi"/>
          <w:noProof/>
          <w:sz w:val="22"/>
          <w:szCs w:val="22"/>
          <w:lang w:val="en-US" w:eastAsia="en-US"/>
        </w:rPr>
      </w:pPr>
      <w:hyperlink w:anchor="_Toc133510308" w:history="1">
        <w:r w:rsidR="00242CD9" w:rsidRPr="00F2756C">
          <w:rPr>
            <w:rStyle w:val="Hyperlink"/>
            <w:rFonts w:cs="Tahoma"/>
            <w:noProof/>
          </w:rPr>
          <w:t>Table of contents</w:t>
        </w:r>
        <w:r w:rsidR="00242CD9">
          <w:rPr>
            <w:noProof/>
            <w:webHidden/>
          </w:rPr>
          <w:tab/>
        </w:r>
        <w:r w:rsidR="00242CD9">
          <w:rPr>
            <w:noProof/>
            <w:webHidden/>
          </w:rPr>
          <w:fldChar w:fldCharType="begin"/>
        </w:r>
        <w:r w:rsidR="00242CD9">
          <w:rPr>
            <w:noProof/>
            <w:webHidden/>
          </w:rPr>
          <w:instrText xml:space="preserve"> PAGEREF _Toc133510308 \h </w:instrText>
        </w:r>
        <w:r w:rsidR="00242CD9">
          <w:rPr>
            <w:noProof/>
            <w:webHidden/>
          </w:rPr>
        </w:r>
        <w:r w:rsidR="00242CD9">
          <w:rPr>
            <w:noProof/>
            <w:webHidden/>
          </w:rPr>
          <w:fldChar w:fldCharType="separate"/>
        </w:r>
        <w:r w:rsidR="00242CD9">
          <w:rPr>
            <w:noProof/>
            <w:webHidden/>
          </w:rPr>
          <w:t>3</w:t>
        </w:r>
        <w:r w:rsidR="00242CD9">
          <w:rPr>
            <w:noProof/>
            <w:webHidden/>
          </w:rPr>
          <w:fldChar w:fldCharType="end"/>
        </w:r>
      </w:hyperlink>
    </w:p>
    <w:p w14:paraId="0671668F" w14:textId="02B35E44" w:rsidR="00242CD9" w:rsidRDefault="00BB3167">
      <w:pPr>
        <w:pStyle w:val="TOC1"/>
        <w:rPr>
          <w:rFonts w:asciiTheme="minorHAnsi" w:eastAsiaTheme="minorEastAsia" w:hAnsiTheme="minorHAnsi" w:cstheme="minorBidi"/>
          <w:noProof/>
          <w:sz w:val="22"/>
          <w:szCs w:val="22"/>
          <w:lang w:val="en-US" w:eastAsia="en-US"/>
        </w:rPr>
      </w:pPr>
      <w:hyperlink w:anchor="_Toc133510309" w:history="1">
        <w:r w:rsidR="00242CD9" w:rsidRPr="00F2756C">
          <w:rPr>
            <w:rStyle w:val="Hyperlink"/>
            <w:rFonts w:cs="Tahoma"/>
            <w:noProof/>
          </w:rPr>
          <w:t>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Introduction</w:t>
        </w:r>
        <w:r w:rsidR="00242CD9">
          <w:rPr>
            <w:noProof/>
            <w:webHidden/>
          </w:rPr>
          <w:tab/>
        </w:r>
        <w:r w:rsidR="00242CD9">
          <w:rPr>
            <w:noProof/>
            <w:webHidden/>
          </w:rPr>
          <w:fldChar w:fldCharType="begin"/>
        </w:r>
        <w:r w:rsidR="00242CD9">
          <w:rPr>
            <w:noProof/>
            <w:webHidden/>
          </w:rPr>
          <w:instrText xml:space="preserve"> PAGEREF _Toc133510309 \h </w:instrText>
        </w:r>
        <w:r w:rsidR="00242CD9">
          <w:rPr>
            <w:noProof/>
            <w:webHidden/>
          </w:rPr>
        </w:r>
        <w:r w:rsidR="00242CD9">
          <w:rPr>
            <w:noProof/>
            <w:webHidden/>
          </w:rPr>
          <w:fldChar w:fldCharType="separate"/>
        </w:r>
        <w:r w:rsidR="00242CD9">
          <w:rPr>
            <w:noProof/>
            <w:webHidden/>
          </w:rPr>
          <w:t>5</w:t>
        </w:r>
        <w:r w:rsidR="00242CD9">
          <w:rPr>
            <w:noProof/>
            <w:webHidden/>
          </w:rPr>
          <w:fldChar w:fldCharType="end"/>
        </w:r>
      </w:hyperlink>
    </w:p>
    <w:p w14:paraId="47783F16" w14:textId="3E770E0E" w:rsidR="00242CD9" w:rsidRDefault="00BB3167">
      <w:pPr>
        <w:pStyle w:val="TOC2"/>
        <w:rPr>
          <w:rFonts w:asciiTheme="minorHAnsi" w:eastAsiaTheme="minorEastAsia" w:hAnsiTheme="minorHAnsi" w:cstheme="minorBidi"/>
          <w:noProof/>
          <w:sz w:val="22"/>
          <w:szCs w:val="22"/>
          <w:lang w:val="en-US" w:eastAsia="en-US"/>
        </w:rPr>
      </w:pPr>
      <w:hyperlink w:anchor="_Toc133510310" w:history="1">
        <w:r w:rsidR="00242CD9" w:rsidRPr="00F2756C">
          <w:rPr>
            <w:rStyle w:val="Hyperlink"/>
            <w:rFonts w:cs="Tahoma"/>
            <w:noProof/>
          </w:rPr>
          <w:t>1.1.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Background</w:t>
        </w:r>
        <w:r w:rsidR="00242CD9">
          <w:rPr>
            <w:noProof/>
            <w:webHidden/>
          </w:rPr>
          <w:tab/>
        </w:r>
        <w:r w:rsidR="00242CD9">
          <w:rPr>
            <w:noProof/>
            <w:webHidden/>
          </w:rPr>
          <w:fldChar w:fldCharType="begin"/>
        </w:r>
        <w:r w:rsidR="00242CD9">
          <w:rPr>
            <w:noProof/>
            <w:webHidden/>
          </w:rPr>
          <w:instrText xml:space="preserve"> PAGEREF _Toc133510310 \h </w:instrText>
        </w:r>
        <w:r w:rsidR="00242CD9">
          <w:rPr>
            <w:noProof/>
            <w:webHidden/>
          </w:rPr>
        </w:r>
        <w:r w:rsidR="00242CD9">
          <w:rPr>
            <w:noProof/>
            <w:webHidden/>
          </w:rPr>
          <w:fldChar w:fldCharType="separate"/>
        </w:r>
        <w:r w:rsidR="00242CD9">
          <w:rPr>
            <w:noProof/>
            <w:webHidden/>
          </w:rPr>
          <w:t>5</w:t>
        </w:r>
        <w:r w:rsidR="00242CD9">
          <w:rPr>
            <w:noProof/>
            <w:webHidden/>
          </w:rPr>
          <w:fldChar w:fldCharType="end"/>
        </w:r>
      </w:hyperlink>
    </w:p>
    <w:p w14:paraId="6B18FF3D" w14:textId="00A44474" w:rsidR="00242CD9" w:rsidRDefault="00BB3167">
      <w:pPr>
        <w:pStyle w:val="TOC2"/>
        <w:rPr>
          <w:rFonts w:asciiTheme="minorHAnsi" w:eastAsiaTheme="minorEastAsia" w:hAnsiTheme="minorHAnsi" w:cstheme="minorBidi"/>
          <w:noProof/>
          <w:sz w:val="22"/>
          <w:szCs w:val="22"/>
          <w:lang w:val="en-US" w:eastAsia="en-US"/>
        </w:rPr>
      </w:pPr>
      <w:hyperlink w:anchor="_Toc133510311" w:history="1">
        <w:r w:rsidR="00242CD9" w:rsidRPr="00F2756C">
          <w:rPr>
            <w:rStyle w:val="Hyperlink"/>
            <w:rFonts w:cs="Tahoma"/>
            <w:noProof/>
          </w:rPr>
          <w:t>1.2.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Scope of this document and related ad hoc data collection</w:t>
        </w:r>
        <w:r w:rsidR="00242CD9">
          <w:rPr>
            <w:noProof/>
            <w:webHidden/>
          </w:rPr>
          <w:tab/>
        </w:r>
        <w:r w:rsidR="00242CD9">
          <w:rPr>
            <w:noProof/>
            <w:webHidden/>
          </w:rPr>
          <w:fldChar w:fldCharType="begin"/>
        </w:r>
        <w:r w:rsidR="00242CD9">
          <w:rPr>
            <w:noProof/>
            <w:webHidden/>
          </w:rPr>
          <w:instrText xml:space="preserve"> PAGEREF _Toc133510311 \h </w:instrText>
        </w:r>
        <w:r w:rsidR="00242CD9">
          <w:rPr>
            <w:noProof/>
            <w:webHidden/>
          </w:rPr>
        </w:r>
        <w:r w:rsidR="00242CD9">
          <w:rPr>
            <w:noProof/>
            <w:webHidden/>
          </w:rPr>
          <w:fldChar w:fldCharType="separate"/>
        </w:r>
        <w:r w:rsidR="00242CD9">
          <w:rPr>
            <w:noProof/>
            <w:webHidden/>
          </w:rPr>
          <w:t>5</w:t>
        </w:r>
        <w:r w:rsidR="00242CD9">
          <w:rPr>
            <w:noProof/>
            <w:webHidden/>
          </w:rPr>
          <w:fldChar w:fldCharType="end"/>
        </w:r>
      </w:hyperlink>
    </w:p>
    <w:p w14:paraId="3904B59B" w14:textId="43B3F017" w:rsidR="00242CD9" w:rsidRDefault="00BB3167">
      <w:pPr>
        <w:pStyle w:val="TOC1"/>
        <w:rPr>
          <w:rFonts w:asciiTheme="minorHAnsi" w:eastAsiaTheme="minorEastAsia" w:hAnsiTheme="minorHAnsi" w:cstheme="minorBidi"/>
          <w:noProof/>
          <w:sz w:val="22"/>
          <w:szCs w:val="22"/>
          <w:lang w:val="en-US" w:eastAsia="en-US"/>
        </w:rPr>
      </w:pPr>
      <w:hyperlink w:anchor="_Toc133510312" w:history="1">
        <w:r w:rsidR="00242CD9" w:rsidRPr="00F2756C">
          <w:rPr>
            <w:rStyle w:val="Hyperlink"/>
            <w:rFonts w:cs="Tahoma"/>
            <w:noProof/>
          </w:rPr>
          <w:t>n/a: not applicable</w:t>
        </w:r>
        <w:r w:rsidR="00242CD9">
          <w:rPr>
            <w:noProof/>
            <w:webHidden/>
          </w:rPr>
          <w:tab/>
        </w:r>
        <w:r w:rsidR="00242CD9">
          <w:rPr>
            <w:noProof/>
            <w:webHidden/>
          </w:rPr>
          <w:fldChar w:fldCharType="begin"/>
        </w:r>
        <w:r w:rsidR="00242CD9">
          <w:rPr>
            <w:noProof/>
            <w:webHidden/>
          </w:rPr>
          <w:instrText xml:space="preserve"> PAGEREF _Toc133510312 \h </w:instrText>
        </w:r>
        <w:r w:rsidR="00242CD9">
          <w:rPr>
            <w:noProof/>
            <w:webHidden/>
          </w:rPr>
        </w:r>
        <w:r w:rsidR="00242CD9">
          <w:rPr>
            <w:noProof/>
            <w:webHidden/>
          </w:rPr>
          <w:fldChar w:fldCharType="separate"/>
        </w:r>
        <w:r w:rsidR="00242CD9">
          <w:rPr>
            <w:noProof/>
            <w:webHidden/>
          </w:rPr>
          <w:t>7</w:t>
        </w:r>
        <w:r w:rsidR="00242CD9">
          <w:rPr>
            <w:noProof/>
            <w:webHidden/>
          </w:rPr>
          <w:fldChar w:fldCharType="end"/>
        </w:r>
      </w:hyperlink>
    </w:p>
    <w:p w14:paraId="04B7CB43" w14:textId="13DE52A7" w:rsidR="00242CD9" w:rsidRDefault="00BB3167">
      <w:pPr>
        <w:pStyle w:val="TOC1"/>
        <w:rPr>
          <w:rFonts w:asciiTheme="minorHAnsi" w:eastAsiaTheme="minorEastAsia" w:hAnsiTheme="minorHAnsi" w:cstheme="minorBidi"/>
          <w:noProof/>
          <w:sz w:val="22"/>
          <w:szCs w:val="22"/>
          <w:lang w:val="en-US" w:eastAsia="en-US"/>
        </w:rPr>
      </w:pPr>
      <w:hyperlink w:anchor="_Toc133510313" w:history="1">
        <w:r w:rsidR="00242CD9" w:rsidRPr="00F2756C">
          <w:rPr>
            <w:rStyle w:val="Hyperlink"/>
            <w:rFonts w:cs="Tahoma"/>
            <w:noProof/>
          </w:rPr>
          <w:t>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Data model elements</w:t>
        </w:r>
        <w:r w:rsidR="00242CD9">
          <w:rPr>
            <w:noProof/>
            <w:webHidden/>
          </w:rPr>
          <w:tab/>
        </w:r>
        <w:r w:rsidR="00242CD9">
          <w:rPr>
            <w:noProof/>
            <w:webHidden/>
          </w:rPr>
          <w:fldChar w:fldCharType="begin"/>
        </w:r>
        <w:r w:rsidR="00242CD9">
          <w:rPr>
            <w:noProof/>
            <w:webHidden/>
          </w:rPr>
          <w:instrText xml:space="preserve"> PAGEREF _Toc133510313 \h </w:instrText>
        </w:r>
        <w:r w:rsidR="00242CD9">
          <w:rPr>
            <w:noProof/>
            <w:webHidden/>
          </w:rPr>
        </w:r>
        <w:r w:rsidR="00242CD9">
          <w:rPr>
            <w:noProof/>
            <w:webHidden/>
          </w:rPr>
          <w:fldChar w:fldCharType="separate"/>
        </w:r>
        <w:r w:rsidR="00242CD9">
          <w:rPr>
            <w:noProof/>
            <w:webHidden/>
          </w:rPr>
          <w:t>7</w:t>
        </w:r>
        <w:r w:rsidR="00242CD9">
          <w:rPr>
            <w:noProof/>
            <w:webHidden/>
          </w:rPr>
          <w:fldChar w:fldCharType="end"/>
        </w:r>
      </w:hyperlink>
    </w:p>
    <w:p w14:paraId="19FD758D" w14:textId="00BEAAFD" w:rsidR="00242CD9" w:rsidRDefault="00BB3167">
      <w:pPr>
        <w:pStyle w:val="TOC2"/>
        <w:rPr>
          <w:rFonts w:asciiTheme="minorHAnsi" w:eastAsiaTheme="minorEastAsia" w:hAnsiTheme="minorHAnsi" w:cstheme="minorBidi"/>
          <w:noProof/>
          <w:sz w:val="22"/>
          <w:szCs w:val="22"/>
          <w:lang w:val="en-US" w:eastAsia="en-US"/>
        </w:rPr>
      </w:pPr>
      <w:hyperlink w:anchor="_Toc133510314" w:history="1">
        <w:r w:rsidR="00242CD9" w:rsidRPr="00F2756C">
          <w:rPr>
            <w:rStyle w:val="Hyperlink"/>
            <w:rFonts w:cs="Tahoma"/>
            <w:noProof/>
          </w:rPr>
          <w:t>2.1.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How to use the templates</w:t>
        </w:r>
        <w:r w:rsidR="00242CD9">
          <w:rPr>
            <w:noProof/>
            <w:webHidden/>
          </w:rPr>
          <w:tab/>
        </w:r>
        <w:r w:rsidR="00242CD9">
          <w:rPr>
            <w:noProof/>
            <w:webHidden/>
          </w:rPr>
          <w:fldChar w:fldCharType="begin"/>
        </w:r>
        <w:r w:rsidR="00242CD9">
          <w:rPr>
            <w:noProof/>
            <w:webHidden/>
          </w:rPr>
          <w:instrText xml:space="preserve"> PAGEREF _Toc133510314 \h </w:instrText>
        </w:r>
        <w:r w:rsidR="00242CD9">
          <w:rPr>
            <w:noProof/>
            <w:webHidden/>
          </w:rPr>
        </w:r>
        <w:r w:rsidR="00242CD9">
          <w:rPr>
            <w:noProof/>
            <w:webHidden/>
          </w:rPr>
          <w:fldChar w:fldCharType="separate"/>
        </w:r>
        <w:r w:rsidR="00242CD9">
          <w:rPr>
            <w:noProof/>
            <w:webHidden/>
          </w:rPr>
          <w:t>8</w:t>
        </w:r>
        <w:r w:rsidR="00242CD9">
          <w:rPr>
            <w:noProof/>
            <w:webHidden/>
          </w:rPr>
          <w:fldChar w:fldCharType="end"/>
        </w:r>
      </w:hyperlink>
    </w:p>
    <w:p w14:paraId="2B935C25" w14:textId="41FFF3DD" w:rsidR="00242CD9" w:rsidRDefault="00BB3167">
      <w:pPr>
        <w:pStyle w:val="TOC2"/>
        <w:rPr>
          <w:rFonts w:asciiTheme="minorHAnsi" w:eastAsiaTheme="minorEastAsia" w:hAnsiTheme="minorHAnsi" w:cstheme="minorBidi"/>
          <w:noProof/>
          <w:sz w:val="22"/>
          <w:szCs w:val="22"/>
          <w:lang w:val="en-US" w:eastAsia="en-US"/>
        </w:rPr>
      </w:pPr>
      <w:hyperlink w:anchor="_Toc133510315" w:history="1">
        <w:r w:rsidR="00242CD9" w:rsidRPr="00F2756C">
          <w:rPr>
            <w:rStyle w:val="Hyperlink"/>
            <w:rFonts w:cs="Tahoma"/>
            <w:noProof/>
          </w:rPr>
          <w:t>2.2.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Sample identification</w:t>
        </w:r>
        <w:r w:rsidR="00242CD9">
          <w:rPr>
            <w:noProof/>
            <w:webHidden/>
          </w:rPr>
          <w:tab/>
        </w:r>
        <w:r w:rsidR="00242CD9">
          <w:rPr>
            <w:noProof/>
            <w:webHidden/>
          </w:rPr>
          <w:fldChar w:fldCharType="begin"/>
        </w:r>
        <w:r w:rsidR="00242CD9">
          <w:rPr>
            <w:noProof/>
            <w:webHidden/>
          </w:rPr>
          <w:instrText xml:space="preserve"> PAGEREF _Toc133510315 \h </w:instrText>
        </w:r>
        <w:r w:rsidR="00242CD9">
          <w:rPr>
            <w:noProof/>
            <w:webHidden/>
          </w:rPr>
        </w:r>
        <w:r w:rsidR="00242CD9">
          <w:rPr>
            <w:noProof/>
            <w:webHidden/>
          </w:rPr>
          <w:fldChar w:fldCharType="separate"/>
        </w:r>
        <w:r w:rsidR="00242CD9">
          <w:rPr>
            <w:noProof/>
            <w:webHidden/>
          </w:rPr>
          <w:t>8</w:t>
        </w:r>
        <w:r w:rsidR="00242CD9">
          <w:rPr>
            <w:noProof/>
            <w:webHidden/>
          </w:rPr>
          <w:fldChar w:fldCharType="end"/>
        </w:r>
      </w:hyperlink>
    </w:p>
    <w:p w14:paraId="4F42BA94" w14:textId="6D3204D9" w:rsidR="00242CD9" w:rsidRDefault="00BB3167">
      <w:pPr>
        <w:pStyle w:val="TOC3"/>
        <w:rPr>
          <w:rFonts w:asciiTheme="minorHAnsi" w:eastAsiaTheme="minorEastAsia" w:hAnsiTheme="minorHAnsi" w:cstheme="minorBidi"/>
          <w:noProof/>
          <w:sz w:val="22"/>
          <w:szCs w:val="22"/>
          <w:lang w:val="en-US" w:eastAsia="en-US"/>
        </w:rPr>
      </w:pPr>
      <w:hyperlink w:anchor="_Toc133510316" w:history="1">
        <w:r w:rsidR="00242CD9" w:rsidRPr="00F2756C">
          <w:rPr>
            <w:rStyle w:val="Hyperlink"/>
            <w:rFonts w:cs="Tahoma"/>
            <w:noProof/>
          </w:rPr>
          <w:t>2.2.1.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D.01 Sample identification code (sampId)</w:t>
        </w:r>
        <w:r w:rsidR="00242CD9">
          <w:rPr>
            <w:noProof/>
            <w:webHidden/>
          </w:rPr>
          <w:tab/>
        </w:r>
        <w:r w:rsidR="00242CD9">
          <w:rPr>
            <w:noProof/>
            <w:webHidden/>
          </w:rPr>
          <w:fldChar w:fldCharType="begin"/>
        </w:r>
        <w:r w:rsidR="00242CD9">
          <w:rPr>
            <w:noProof/>
            <w:webHidden/>
          </w:rPr>
          <w:instrText xml:space="preserve"> PAGEREF _Toc133510316 \h </w:instrText>
        </w:r>
        <w:r w:rsidR="00242CD9">
          <w:rPr>
            <w:noProof/>
            <w:webHidden/>
          </w:rPr>
        </w:r>
        <w:r w:rsidR="00242CD9">
          <w:rPr>
            <w:noProof/>
            <w:webHidden/>
          </w:rPr>
          <w:fldChar w:fldCharType="separate"/>
        </w:r>
        <w:r w:rsidR="00242CD9">
          <w:rPr>
            <w:noProof/>
            <w:webHidden/>
          </w:rPr>
          <w:t>8</w:t>
        </w:r>
        <w:r w:rsidR="00242CD9">
          <w:rPr>
            <w:noProof/>
            <w:webHidden/>
          </w:rPr>
          <w:fldChar w:fldCharType="end"/>
        </w:r>
      </w:hyperlink>
    </w:p>
    <w:p w14:paraId="4DFC9003" w14:textId="06559102" w:rsidR="00242CD9" w:rsidRDefault="00BB3167">
      <w:pPr>
        <w:pStyle w:val="TOC3"/>
        <w:rPr>
          <w:rFonts w:asciiTheme="minorHAnsi" w:eastAsiaTheme="minorEastAsia" w:hAnsiTheme="minorHAnsi" w:cstheme="minorBidi"/>
          <w:noProof/>
          <w:sz w:val="22"/>
          <w:szCs w:val="22"/>
          <w:lang w:val="en-US" w:eastAsia="en-US"/>
        </w:rPr>
      </w:pPr>
      <w:hyperlink w:anchor="_Toc133510317" w:history="1">
        <w:r w:rsidR="00242CD9" w:rsidRPr="00F2756C">
          <w:rPr>
            <w:rStyle w:val="Hyperlink"/>
            <w:rFonts w:cs="Tahoma"/>
            <w:noProof/>
          </w:rPr>
          <w:t>2.2.2.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D.03 Country of sampling (sampCountry)</w:t>
        </w:r>
        <w:r w:rsidR="00242CD9">
          <w:rPr>
            <w:noProof/>
            <w:webHidden/>
          </w:rPr>
          <w:tab/>
        </w:r>
        <w:r w:rsidR="00242CD9">
          <w:rPr>
            <w:noProof/>
            <w:webHidden/>
          </w:rPr>
          <w:fldChar w:fldCharType="begin"/>
        </w:r>
        <w:r w:rsidR="00242CD9">
          <w:rPr>
            <w:noProof/>
            <w:webHidden/>
          </w:rPr>
          <w:instrText xml:space="preserve"> PAGEREF _Toc133510317 \h </w:instrText>
        </w:r>
        <w:r w:rsidR="00242CD9">
          <w:rPr>
            <w:noProof/>
            <w:webHidden/>
          </w:rPr>
        </w:r>
        <w:r w:rsidR="00242CD9">
          <w:rPr>
            <w:noProof/>
            <w:webHidden/>
          </w:rPr>
          <w:fldChar w:fldCharType="separate"/>
        </w:r>
        <w:r w:rsidR="00242CD9">
          <w:rPr>
            <w:noProof/>
            <w:webHidden/>
          </w:rPr>
          <w:t>9</w:t>
        </w:r>
        <w:r w:rsidR="00242CD9">
          <w:rPr>
            <w:noProof/>
            <w:webHidden/>
          </w:rPr>
          <w:fldChar w:fldCharType="end"/>
        </w:r>
      </w:hyperlink>
    </w:p>
    <w:p w14:paraId="6D2DB188" w14:textId="6C606514" w:rsidR="00242CD9" w:rsidRDefault="00BB3167">
      <w:pPr>
        <w:pStyle w:val="TOC3"/>
        <w:rPr>
          <w:rFonts w:asciiTheme="minorHAnsi" w:eastAsiaTheme="minorEastAsia" w:hAnsiTheme="minorHAnsi" w:cstheme="minorBidi"/>
          <w:noProof/>
          <w:sz w:val="22"/>
          <w:szCs w:val="22"/>
          <w:lang w:val="en-US" w:eastAsia="en-US"/>
        </w:rPr>
      </w:pPr>
      <w:hyperlink w:anchor="_Toc133510318" w:history="1">
        <w:r w:rsidR="00242CD9" w:rsidRPr="00F2756C">
          <w:rPr>
            <w:rStyle w:val="Hyperlink"/>
            <w:rFonts w:cs="Tahoma"/>
            <w:noProof/>
          </w:rPr>
          <w:t>2.2.3.</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E.04 Country of origin on the sample taken (origCountry)</w:t>
        </w:r>
        <w:r w:rsidR="00242CD9">
          <w:rPr>
            <w:noProof/>
            <w:webHidden/>
          </w:rPr>
          <w:tab/>
        </w:r>
        <w:r w:rsidR="00242CD9">
          <w:rPr>
            <w:noProof/>
            <w:webHidden/>
          </w:rPr>
          <w:fldChar w:fldCharType="begin"/>
        </w:r>
        <w:r w:rsidR="00242CD9">
          <w:rPr>
            <w:noProof/>
            <w:webHidden/>
          </w:rPr>
          <w:instrText xml:space="preserve"> PAGEREF _Toc133510318 \h </w:instrText>
        </w:r>
        <w:r w:rsidR="00242CD9">
          <w:rPr>
            <w:noProof/>
            <w:webHidden/>
          </w:rPr>
        </w:r>
        <w:r w:rsidR="00242CD9">
          <w:rPr>
            <w:noProof/>
            <w:webHidden/>
          </w:rPr>
          <w:fldChar w:fldCharType="separate"/>
        </w:r>
        <w:r w:rsidR="00242CD9">
          <w:rPr>
            <w:noProof/>
            <w:webHidden/>
          </w:rPr>
          <w:t>9</w:t>
        </w:r>
        <w:r w:rsidR="00242CD9">
          <w:rPr>
            <w:noProof/>
            <w:webHidden/>
          </w:rPr>
          <w:fldChar w:fldCharType="end"/>
        </w:r>
      </w:hyperlink>
    </w:p>
    <w:p w14:paraId="0D00A492" w14:textId="18B8F861" w:rsidR="00242CD9" w:rsidRDefault="00BB3167">
      <w:pPr>
        <w:pStyle w:val="TOC3"/>
        <w:rPr>
          <w:rFonts w:asciiTheme="minorHAnsi" w:eastAsiaTheme="minorEastAsia" w:hAnsiTheme="minorHAnsi" w:cstheme="minorBidi"/>
          <w:noProof/>
          <w:sz w:val="22"/>
          <w:szCs w:val="22"/>
          <w:lang w:val="en-US" w:eastAsia="en-US"/>
        </w:rPr>
      </w:pPr>
      <w:hyperlink w:anchor="_Toc133510319" w:history="1">
        <w:r w:rsidR="00242CD9" w:rsidRPr="00F2756C">
          <w:rPr>
            <w:rStyle w:val="Hyperlink"/>
            <w:rFonts w:cs="Tahoma"/>
            <w:noProof/>
          </w:rPr>
          <w:t>2.2.4.</w:t>
        </w:r>
        <w:r w:rsidR="00242CD9">
          <w:rPr>
            <w:rFonts w:asciiTheme="minorHAnsi" w:eastAsiaTheme="minorEastAsia" w:hAnsiTheme="minorHAnsi" w:cstheme="minorBidi"/>
            <w:noProof/>
            <w:sz w:val="22"/>
            <w:szCs w:val="22"/>
            <w:lang w:val="en-US" w:eastAsia="en-US"/>
          </w:rPr>
          <w:tab/>
        </w:r>
        <w:r w:rsidR="00242CD9" w:rsidRPr="00F2756C">
          <w:rPr>
            <w:rStyle w:val="Hyperlink"/>
            <w:noProof/>
          </w:rPr>
          <w:t>F.02 Sample analysis reference time</w:t>
        </w:r>
        <w:r w:rsidR="00242CD9" w:rsidRPr="00F2756C">
          <w:rPr>
            <w:rStyle w:val="Hyperlink"/>
            <w:rFonts w:cs="Tahoma"/>
            <w:noProof/>
          </w:rPr>
          <w:t xml:space="preserve"> (</w:t>
        </w:r>
        <w:r w:rsidR="00242CD9" w:rsidRPr="00F2756C">
          <w:rPr>
            <w:rStyle w:val="Hyperlink"/>
            <w:noProof/>
          </w:rPr>
          <w:t>sampAnRefTime</w:t>
        </w:r>
        <w:r w:rsidR="00242CD9" w:rsidRPr="00F2756C">
          <w:rPr>
            <w:rStyle w:val="Hyperlink"/>
            <w:rFonts w:cs="Tahoma"/>
            <w:noProof/>
          </w:rPr>
          <w:t>)</w:t>
        </w:r>
        <w:r w:rsidR="00242CD9">
          <w:rPr>
            <w:noProof/>
            <w:webHidden/>
          </w:rPr>
          <w:tab/>
        </w:r>
        <w:r w:rsidR="00242CD9">
          <w:rPr>
            <w:noProof/>
            <w:webHidden/>
          </w:rPr>
          <w:fldChar w:fldCharType="begin"/>
        </w:r>
        <w:r w:rsidR="00242CD9">
          <w:rPr>
            <w:noProof/>
            <w:webHidden/>
          </w:rPr>
          <w:instrText xml:space="preserve"> PAGEREF _Toc133510319 \h </w:instrText>
        </w:r>
        <w:r w:rsidR="00242CD9">
          <w:rPr>
            <w:noProof/>
            <w:webHidden/>
          </w:rPr>
        </w:r>
        <w:r w:rsidR="00242CD9">
          <w:rPr>
            <w:noProof/>
            <w:webHidden/>
          </w:rPr>
          <w:fldChar w:fldCharType="separate"/>
        </w:r>
        <w:r w:rsidR="00242CD9">
          <w:rPr>
            <w:noProof/>
            <w:webHidden/>
          </w:rPr>
          <w:t>9</w:t>
        </w:r>
        <w:r w:rsidR="00242CD9">
          <w:rPr>
            <w:noProof/>
            <w:webHidden/>
          </w:rPr>
          <w:fldChar w:fldCharType="end"/>
        </w:r>
      </w:hyperlink>
    </w:p>
    <w:p w14:paraId="6CB639BF" w14:textId="0E5C0CAC" w:rsidR="00242CD9" w:rsidRDefault="00BB3167">
      <w:pPr>
        <w:pStyle w:val="TOC3"/>
        <w:rPr>
          <w:rFonts w:asciiTheme="minorHAnsi" w:eastAsiaTheme="minorEastAsia" w:hAnsiTheme="minorHAnsi" w:cstheme="minorBidi"/>
          <w:noProof/>
          <w:sz w:val="22"/>
          <w:szCs w:val="22"/>
          <w:lang w:val="en-US" w:eastAsia="en-US"/>
        </w:rPr>
      </w:pPr>
      <w:hyperlink w:anchor="_Toc133510320" w:history="1">
        <w:r w:rsidR="00242CD9" w:rsidRPr="00F2756C">
          <w:rPr>
            <w:rStyle w:val="Hyperlink"/>
            <w:rFonts w:cs="Tahoma"/>
            <w:noProof/>
          </w:rPr>
          <w:t>2.2.5.</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D.06 Year of sampling (sampY) (mandatory), D.07 Month of sampling (sampM), D.08 Day of sampling (sampD)</w:t>
        </w:r>
        <w:r w:rsidR="00242CD9">
          <w:rPr>
            <w:noProof/>
            <w:webHidden/>
          </w:rPr>
          <w:tab/>
        </w:r>
        <w:r w:rsidR="00242CD9">
          <w:rPr>
            <w:noProof/>
            <w:webHidden/>
          </w:rPr>
          <w:fldChar w:fldCharType="begin"/>
        </w:r>
        <w:r w:rsidR="00242CD9">
          <w:rPr>
            <w:noProof/>
            <w:webHidden/>
          </w:rPr>
          <w:instrText xml:space="preserve"> PAGEREF _Toc133510320 \h </w:instrText>
        </w:r>
        <w:r w:rsidR="00242CD9">
          <w:rPr>
            <w:noProof/>
            <w:webHidden/>
          </w:rPr>
        </w:r>
        <w:r w:rsidR="00242CD9">
          <w:rPr>
            <w:noProof/>
            <w:webHidden/>
          </w:rPr>
          <w:fldChar w:fldCharType="separate"/>
        </w:r>
        <w:r w:rsidR="00242CD9">
          <w:rPr>
            <w:noProof/>
            <w:webHidden/>
          </w:rPr>
          <w:t>9</w:t>
        </w:r>
        <w:r w:rsidR="00242CD9">
          <w:rPr>
            <w:noProof/>
            <w:webHidden/>
          </w:rPr>
          <w:fldChar w:fldCharType="end"/>
        </w:r>
      </w:hyperlink>
    </w:p>
    <w:p w14:paraId="25D243E2" w14:textId="44A35BF1" w:rsidR="00242CD9" w:rsidRDefault="00BB3167">
      <w:pPr>
        <w:pStyle w:val="TOC2"/>
        <w:rPr>
          <w:rFonts w:asciiTheme="minorHAnsi" w:eastAsiaTheme="minorEastAsia" w:hAnsiTheme="minorHAnsi" w:cstheme="minorBidi"/>
          <w:noProof/>
          <w:sz w:val="22"/>
          <w:szCs w:val="22"/>
          <w:lang w:val="en-US" w:eastAsia="en-US"/>
        </w:rPr>
      </w:pPr>
      <w:hyperlink w:anchor="_Toc133510321" w:history="1">
        <w:r w:rsidR="00242CD9" w:rsidRPr="00F2756C">
          <w:rPr>
            <w:rStyle w:val="Hyperlink"/>
            <w:rFonts w:cs="Tahoma"/>
            <w:noProof/>
          </w:rPr>
          <w:t>2.3.</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 Sample Description</w:t>
        </w:r>
        <w:r w:rsidR="00242CD9">
          <w:rPr>
            <w:noProof/>
            <w:webHidden/>
          </w:rPr>
          <w:tab/>
        </w:r>
        <w:r w:rsidR="00242CD9">
          <w:rPr>
            <w:noProof/>
            <w:webHidden/>
          </w:rPr>
          <w:fldChar w:fldCharType="begin"/>
        </w:r>
        <w:r w:rsidR="00242CD9">
          <w:rPr>
            <w:noProof/>
            <w:webHidden/>
          </w:rPr>
          <w:instrText xml:space="preserve"> PAGEREF _Toc133510321 \h </w:instrText>
        </w:r>
        <w:r w:rsidR="00242CD9">
          <w:rPr>
            <w:noProof/>
            <w:webHidden/>
          </w:rPr>
        </w:r>
        <w:r w:rsidR="00242CD9">
          <w:rPr>
            <w:noProof/>
            <w:webHidden/>
          </w:rPr>
          <w:fldChar w:fldCharType="separate"/>
        </w:r>
        <w:r w:rsidR="00242CD9">
          <w:rPr>
            <w:noProof/>
            <w:webHidden/>
          </w:rPr>
          <w:t>9</w:t>
        </w:r>
        <w:r w:rsidR="00242CD9">
          <w:rPr>
            <w:noProof/>
            <w:webHidden/>
          </w:rPr>
          <w:fldChar w:fldCharType="end"/>
        </w:r>
      </w:hyperlink>
    </w:p>
    <w:p w14:paraId="0E82F35F" w14:textId="75BA13D8" w:rsidR="00242CD9" w:rsidRDefault="00BB3167">
      <w:pPr>
        <w:pStyle w:val="TOC3"/>
        <w:rPr>
          <w:rFonts w:asciiTheme="minorHAnsi" w:eastAsiaTheme="minorEastAsia" w:hAnsiTheme="minorHAnsi" w:cstheme="minorBidi"/>
          <w:noProof/>
          <w:sz w:val="22"/>
          <w:szCs w:val="22"/>
          <w:lang w:val="en-US" w:eastAsia="en-US"/>
        </w:rPr>
      </w:pPr>
      <w:hyperlink w:anchor="_Toc133510322" w:history="1">
        <w:r w:rsidR="00242CD9" w:rsidRPr="00F2756C">
          <w:rPr>
            <w:rStyle w:val="Hyperlink"/>
            <w:rFonts w:cs="Tahoma"/>
            <w:noProof/>
            <w:lang w:val="de-DE"/>
          </w:rPr>
          <w:t>2.3.1.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lang w:val="de-DE"/>
          </w:rPr>
          <w:t>FCMD.01 FCM Format (FCM_format)</w:t>
        </w:r>
        <w:r w:rsidR="00242CD9">
          <w:rPr>
            <w:noProof/>
            <w:webHidden/>
          </w:rPr>
          <w:tab/>
        </w:r>
        <w:r w:rsidR="00242CD9">
          <w:rPr>
            <w:noProof/>
            <w:webHidden/>
          </w:rPr>
          <w:fldChar w:fldCharType="begin"/>
        </w:r>
        <w:r w:rsidR="00242CD9">
          <w:rPr>
            <w:noProof/>
            <w:webHidden/>
          </w:rPr>
          <w:instrText xml:space="preserve"> PAGEREF _Toc133510322 \h </w:instrText>
        </w:r>
        <w:r w:rsidR="00242CD9">
          <w:rPr>
            <w:noProof/>
            <w:webHidden/>
          </w:rPr>
        </w:r>
        <w:r w:rsidR="00242CD9">
          <w:rPr>
            <w:noProof/>
            <w:webHidden/>
          </w:rPr>
          <w:fldChar w:fldCharType="separate"/>
        </w:r>
        <w:r w:rsidR="00242CD9">
          <w:rPr>
            <w:noProof/>
            <w:webHidden/>
          </w:rPr>
          <w:t>10</w:t>
        </w:r>
        <w:r w:rsidR="00242CD9">
          <w:rPr>
            <w:noProof/>
            <w:webHidden/>
          </w:rPr>
          <w:fldChar w:fldCharType="end"/>
        </w:r>
      </w:hyperlink>
    </w:p>
    <w:p w14:paraId="50BF34D0" w14:textId="338A46C0" w:rsidR="00242CD9" w:rsidRDefault="00BB3167">
      <w:pPr>
        <w:pStyle w:val="TOC3"/>
        <w:rPr>
          <w:rFonts w:asciiTheme="minorHAnsi" w:eastAsiaTheme="minorEastAsia" w:hAnsiTheme="minorHAnsi" w:cstheme="minorBidi"/>
          <w:noProof/>
          <w:sz w:val="22"/>
          <w:szCs w:val="22"/>
          <w:lang w:val="en-US" w:eastAsia="en-US"/>
        </w:rPr>
      </w:pPr>
      <w:hyperlink w:anchor="_Toc133510323" w:history="1">
        <w:r w:rsidR="00242CD9" w:rsidRPr="00F2756C">
          <w:rPr>
            <w:rStyle w:val="Hyperlink"/>
            <w:rFonts w:cs="Tahoma"/>
            <w:noProof/>
          </w:rPr>
          <w:t>2.3.2.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FCMD.02 FCM Material (FCM_material)</w:t>
        </w:r>
        <w:r w:rsidR="00242CD9">
          <w:rPr>
            <w:noProof/>
            <w:webHidden/>
          </w:rPr>
          <w:tab/>
        </w:r>
        <w:r w:rsidR="00242CD9">
          <w:rPr>
            <w:noProof/>
            <w:webHidden/>
          </w:rPr>
          <w:fldChar w:fldCharType="begin"/>
        </w:r>
        <w:r w:rsidR="00242CD9">
          <w:rPr>
            <w:noProof/>
            <w:webHidden/>
          </w:rPr>
          <w:instrText xml:space="preserve"> PAGEREF _Toc133510323 \h </w:instrText>
        </w:r>
        <w:r w:rsidR="00242CD9">
          <w:rPr>
            <w:noProof/>
            <w:webHidden/>
          </w:rPr>
        </w:r>
        <w:r w:rsidR="00242CD9">
          <w:rPr>
            <w:noProof/>
            <w:webHidden/>
          </w:rPr>
          <w:fldChar w:fldCharType="separate"/>
        </w:r>
        <w:r w:rsidR="00242CD9">
          <w:rPr>
            <w:noProof/>
            <w:webHidden/>
          </w:rPr>
          <w:t>10</w:t>
        </w:r>
        <w:r w:rsidR="00242CD9">
          <w:rPr>
            <w:noProof/>
            <w:webHidden/>
          </w:rPr>
          <w:fldChar w:fldCharType="end"/>
        </w:r>
      </w:hyperlink>
    </w:p>
    <w:p w14:paraId="5259FD55" w14:textId="708073C4" w:rsidR="00242CD9" w:rsidRDefault="00BB3167">
      <w:pPr>
        <w:pStyle w:val="TOC3"/>
        <w:rPr>
          <w:rFonts w:asciiTheme="minorHAnsi" w:eastAsiaTheme="minorEastAsia" w:hAnsiTheme="minorHAnsi" w:cstheme="minorBidi"/>
          <w:noProof/>
          <w:sz w:val="22"/>
          <w:szCs w:val="22"/>
          <w:lang w:val="en-US" w:eastAsia="en-US"/>
        </w:rPr>
      </w:pPr>
      <w:hyperlink w:anchor="_Toc133510324" w:history="1">
        <w:r w:rsidR="00242CD9" w:rsidRPr="00F2756C">
          <w:rPr>
            <w:rStyle w:val="Hyperlink"/>
            <w:rFonts w:cs="Tahoma"/>
            <w:noProof/>
          </w:rPr>
          <w:t>2.3.3.</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FCMD.03 FCM Intended Contact food (FCM_intendedUseFood)</w:t>
        </w:r>
        <w:r w:rsidR="00242CD9">
          <w:rPr>
            <w:noProof/>
            <w:webHidden/>
          </w:rPr>
          <w:tab/>
        </w:r>
        <w:r w:rsidR="00242CD9">
          <w:rPr>
            <w:noProof/>
            <w:webHidden/>
          </w:rPr>
          <w:fldChar w:fldCharType="begin"/>
        </w:r>
        <w:r w:rsidR="00242CD9">
          <w:rPr>
            <w:noProof/>
            <w:webHidden/>
          </w:rPr>
          <w:instrText xml:space="preserve"> PAGEREF _Toc133510324 \h </w:instrText>
        </w:r>
        <w:r w:rsidR="00242CD9">
          <w:rPr>
            <w:noProof/>
            <w:webHidden/>
          </w:rPr>
        </w:r>
        <w:r w:rsidR="00242CD9">
          <w:rPr>
            <w:noProof/>
            <w:webHidden/>
          </w:rPr>
          <w:fldChar w:fldCharType="separate"/>
        </w:r>
        <w:r w:rsidR="00242CD9">
          <w:rPr>
            <w:noProof/>
            <w:webHidden/>
          </w:rPr>
          <w:t>10</w:t>
        </w:r>
        <w:r w:rsidR="00242CD9">
          <w:rPr>
            <w:noProof/>
            <w:webHidden/>
          </w:rPr>
          <w:fldChar w:fldCharType="end"/>
        </w:r>
      </w:hyperlink>
    </w:p>
    <w:p w14:paraId="615883B0" w14:textId="3A719810" w:rsidR="00242CD9" w:rsidRDefault="00BB3167">
      <w:pPr>
        <w:pStyle w:val="TOC3"/>
        <w:rPr>
          <w:rFonts w:asciiTheme="minorHAnsi" w:eastAsiaTheme="minorEastAsia" w:hAnsiTheme="minorHAnsi" w:cstheme="minorBidi"/>
          <w:noProof/>
          <w:sz w:val="22"/>
          <w:szCs w:val="22"/>
          <w:lang w:val="en-US" w:eastAsia="en-US"/>
        </w:rPr>
      </w:pPr>
      <w:hyperlink w:anchor="_Toc133510325" w:history="1">
        <w:r w:rsidR="00242CD9" w:rsidRPr="00F2756C">
          <w:rPr>
            <w:rStyle w:val="Hyperlink"/>
            <w:rFonts w:cs="Tahoma"/>
            <w:noProof/>
          </w:rPr>
          <w:t>2.3.4.</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FCMD.04 FCM Intended use condition (FCM_intendedUseCondition)</w:t>
        </w:r>
        <w:r w:rsidR="00242CD9">
          <w:rPr>
            <w:noProof/>
            <w:webHidden/>
          </w:rPr>
          <w:tab/>
        </w:r>
        <w:r w:rsidR="00242CD9">
          <w:rPr>
            <w:noProof/>
            <w:webHidden/>
          </w:rPr>
          <w:fldChar w:fldCharType="begin"/>
        </w:r>
        <w:r w:rsidR="00242CD9">
          <w:rPr>
            <w:noProof/>
            <w:webHidden/>
          </w:rPr>
          <w:instrText xml:space="preserve"> PAGEREF _Toc133510325 \h </w:instrText>
        </w:r>
        <w:r w:rsidR="00242CD9">
          <w:rPr>
            <w:noProof/>
            <w:webHidden/>
          </w:rPr>
        </w:r>
        <w:r w:rsidR="00242CD9">
          <w:rPr>
            <w:noProof/>
            <w:webHidden/>
          </w:rPr>
          <w:fldChar w:fldCharType="separate"/>
        </w:r>
        <w:r w:rsidR="00242CD9">
          <w:rPr>
            <w:noProof/>
            <w:webHidden/>
          </w:rPr>
          <w:t>11</w:t>
        </w:r>
        <w:r w:rsidR="00242CD9">
          <w:rPr>
            <w:noProof/>
            <w:webHidden/>
          </w:rPr>
          <w:fldChar w:fldCharType="end"/>
        </w:r>
      </w:hyperlink>
    </w:p>
    <w:p w14:paraId="1BC0E0AA" w14:textId="4E2FE503" w:rsidR="00242CD9" w:rsidRDefault="00BB3167">
      <w:pPr>
        <w:pStyle w:val="TOC3"/>
        <w:rPr>
          <w:rFonts w:asciiTheme="minorHAnsi" w:eastAsiaTheme="minorEastAsia" w:hAnsiTheme="minorHAnsi" w:cstheme="minorBidi"/>
          <w:noProof/>
          <w:sz w:val="22"/>
          <w:szCs w:val="22"/>
          <w:lang w:val="en-US" w:eastAsia="en-US"/>
        </w:rPr>
      </w:pPr>
      <w:hyperlink w:anchor="_Toc133510326" w:history="1">
        <w:r w:rsidR="00242CD9" w:rsidRPr="00F2756C">
          <w:rPr>
            <w:rStyle w:val="Hyperlink"/>
            <w:rFonts w:cs="Tahoma"/>
            <w:noProof/>
            <w:lang w:val="de-DE"/>
          </w:rPr>
          <w:t>2.3.5.</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lang w:val="de-DE"/>
          </w:rPr>
          <w:t>FCMD.05 FCM recycling grade (FCM_recycled)</w:t>
        </w:r>
        <w:r w:rsidR="00242CD9">
          <w:rPr>
            <w:noProof/>
            <w:webHidden/>
          </w:rPr>
          <w:tab/>
        </w:r>
        <w:r w:rsidR="00242CD9">
          <w:rPr>
            <w:noProof/>
            <w:webHidden/>
          </w:rPr>
          <w:fldChar w:fldCharType="begin"/>
        </w:r>
        <w:r w:rsidR="00242CD9">
          <w:rPr>
            <w:noProof/>
            <w:webHidden/>
          </w:rPr>
          <w:instrText xml:space="preserve"> PAGEREF _Toc133510326 \h </w:instrText>
        </w:r>
        <w:r w:rsidR="00242CD9">
          <w:rPr>
            <w:noProof/>
            <w:webHidden/>
          </w:rPr>
        </w:r>
        <w:r w:rsidR="00242CD9">
          <w:rPr>
            <w:noProof/>
            <w:webHidden/>
          </w:rPr>
          <w:fldChar w:fldCharType="separate"/>
        </w:r>
        <w:r w:rsidR="00242CD9">
          <w:rPr>
            <w:noProof/>
            <w:webHidden/>
          </w:rPr>
          <w:t>11</w:t>
        </w:r>
        <w:r w:rsidR="00242CD9">
          <w:rPr>
            <w:noProof/>
            <w:webHidden/>
          </w:rPr>
          <w:fldChar w:fldCharType="end"/>
        </w:r>
      </w:hyperlink>
    </w:p>
    <w:p w14:paraId="5177988C" w14:textId="22793241" w:rsidR="00242CD9" w:rsidRDefault="00BB3167">
      <w:pPr>
        <w:pStyle w:val="TOC3"/>
        <w:rPr>
          <w:rFonts w:asciiTheme="minorHAnsi" w:eastAsiaTheme="minorEastAsia" w:hAnsiTheme="minorHAnsi" w:cstheme="minorBidi"/>
          <w:noProof/>
          <w:sz w:val="22"/>
          <w:szCs w:val="22"/>
          <w:lang w:val="en-US" w:eastAsia="en-US"/>
        </w:rPr>
      </w:pPr>
      <w:hyperlink w:anchor="_Toc133510327" w:history="1">
        <w:r w:rsidR="00242CD9" w:rsidRPr="00F2756C">
          <w:rPr>
            <w:rStyle w:val="Hyperlink"/>
            <w:rFonts w:cs="Tahoma"/>
            <w:noProof/>
          </w:rPr>
          <w:t>2.3.6.</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FCMD.06 FCM printing grade (FCM_printed)</w:t>
        </w:r>
        <w:r w:rsidR="00242CD9">
          <w:rPr>
            <w:noProof/>
            <w:webHidden/>
          </w:rPr>
          <w:tab/>
        </w:r>
        <w:r w:rsidR="00242CD9">
          <w:rPr>
            <w:noProof/>
            <w:webHidden/>
          </w:rPr>
          <w:fldChar w:fldCharType="begin"/>
        </w:r>
        <w:r w:rsidR="00242CD9">
          <w:rPr>
            <w:noProof/>
            <w:webHidden/>
          </w:rPr>
          <w:instrText xml:space="preserve"> PAGEREF _Toc133510327 \h </w:instrText>
        </w:r>
        <w:r w:rsidR="00242CD9">
          <w:rPr>
            <w:noProof/>
            <w:webHidden/>
          </w:rPr>
        </w:r>
        <w:r w:rsidR="00242CD9">
          <w:rPr>
            <w:noProof/>
            <w:webHidden/>
          </w:rPr>
          <w:fldChar w:fldCharType="separate"/>
        </w:r>
        <w:r w:rsidR="00242CD9">
          <w:rPr>
            <w:noProof/>
            <w:webHidden/>
          </w:rPr>
          <w:t>11</w:t>
        </w:r>
        <w:r w:rsidR="00242CD9">
          <w:rPr>
            <w:noProof/>
            <w:webHidden/>
          </w:rPr>
          <w:fldChar w:fldCharType="end"/>
        </w:r>
      </w:hyperlink>
    </w:p>
    <w:p w14:paraId="742414F0" w14:textId="4CADD0BD" w:rsidR="00242CD9" w:rsidRDefault="00BB3167">
      <w:pPr>
        <w:pStyle w:val="TOC3"/>
        <w:rPr>
          <w:rFonts w:asciiTheme="minorHAnsi" w:eastAsiaTheme="minorEastAsia" w:hAnsiTheme="minorHAnsi" w:cstheme="minorBidi"/>
          <w:noProof/>
          <w:sz w:val="22"/>
          <w:szCs w:val="22"/>
          <w:lang w:val="en-US" w:eastAsia="en-US"/>
        </w:rPr>
      </w:pPr>
      <w:hyperlink w:anchor="_Toc133510328" w:history="1">
        <w:r w:rsidR="00242CD9" w:rsidRPr="00F2756C">
          <w:rPr>
            <w:rStyle w:val="Hyperlink"/>
            <w:rFonts w:cs="Tahoma"/>
            <w:noProof/>
          </w:rPr>
          <w:t>2.3.7.</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FCMD.07 FCM single or repeated use (FCM_repeatedUse)</w:t>
        </w:r>
        <w:r w:rsidR="00242CD9">
          <w:rPr>
            <w:noProof/>
            <w:webHidden/>
          </w:rPr>
          <w:tab/>
        </w:r>
        <w:r w:rsidR="00242CD9">
          <w:rPr>
            <w:noProof/>
            <w:webHidden/>
          </w:rPr>
          <w:fldChar w:fldCharType="begin"/>
        </w:r>
        <w:r w:rsidR="00242CD9">
          <w:rPr>
            <w:noProof/>
            <w:webHidden/>
          </w:rPr>
          <w:instrText xml:space="preserve"> PAGEREF _Toc133510328 \h </w:instrText>
        </w:r>
        <w:r w:rsidR="00242CD9">
          <w:rPr>
            <w:noProof/>
            <w:webHidden/>
          </w:rPr>
        </w:r>
        <w:r w:rsidR="00242CD9">
          <w:rPr>
            <w:noProof/>
            <w:webHidden/>
          </w:rPr>
          <w:fldChar w:fldCharType="separate"/>
        </w:r>
        <w:r w:rsidR="00242CD9">
          <w:rPr>
            <w:noProof/>
            <w:webHidden/>
          </w:rPr>
          <w:t>12</w:t>
        </w:r>
        <w:r w:rsidR="00242CD9">
          <w:rPr>
            <w:noProof/>
            <w:webHidden/>
          </w:rPr>
          <w:fldChar w:fldCharType="end"/>
        </w:r>
      </w:hyperlink>
    </w:p>
    <w:p w14:paraId="2744327A" w14:textId="4F787ADB" w:rsidR="00242CD9" w:rsidRDefault="00BB3167">
      <w:pPr>
        <w:pStyle w:val="TOC3"/>
        <w:rPr>
          <w:rFonts w:asciiTheme="minorHAnsi" w:eastAsiaTheme="minorEastAsia" w:hAnsiTheme="minorHAnsi" w:cstheme="minorBidi"/>
          <w:noProof/>
          <w:sz w:val="22"/>
          <w:szCs w:val="22"/>
          <w:lang w:val="en-US" w:eastAsia="en-US"/>
        </w:rPr>
      </w:pPr>
      <w:hyperlink w:anchor="_Toc133510329" w:history="1">
        <w:r w:rsidR="00242CD9" w:rsidRPr="00F2756C">
          <w:rPr>
            <w:rStyle w:val="Hyperlink"/>
            <w:rFonts w:cs="Tahoma"/>
            <w:noProof/>
          </w:rPr>
          <w:t>2.3.8.</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FCMD.08 FCM expected user (FCM_expectedUser)</w:t>
        </w:r>
        <w:r w:rsidR="00242CD9">
          <w:rPr>
            <w:noProof/>
            <w:webHidden/>
          </w:rPr>
          <w:tab/>
        </w:r>
        <w:r w:rsidR="00242CD9">
          <w:rPr>
            <w:noProof/>
            <w:webHidden/>
          </w:rPr>
          <w:fldChar w:fldCharType="begin"/>
        </w:r>
        <w:r w:rsidR="00242CD9">
          <w:rPr>
            <w:noProof/>
            <w:webHidden/>
          </w:rPr>
          <w:instrText xml:space="preserve"> PAGEREF _Toc133510329 \h </w:instrText>
        </w:r>
        <w:r w:rsidR="00242CD9">
          <w:rPr>
            <w:noProof/>
            <w:webHidden/>
          </w:rPr>
        </w:r>
        <w:r w:rsidR="00242CD9">
          <w:rPr>
            <w:noProof/>
            <w:webHidden/>
          </w:rPr>
          <w:fldChar w:fldCharType="separate"/>
        </w:r>
        <w:r w:rsidR="00242CD9">
          <w:rPr>
            <w:noProof/>
            <w:webHidden/>
          </w:rPr>
          <w:t>12</w:t>
        </w:r>
        <w:r w:rsidR="00242CD9">
          <w:rPr>
            <w:noProof/>
            <w:webHidden/>
          </w:rPr>
          <w:fldChar w:fldCharType="end"/>
        </w:r>
      </w:hyperlink>
    </w:p>
    <w:p w14:paraId="7E512C63" w14:textId="391331BC" w:rsidR="00242CD9" w:rsidRDefault="00BB3167">
      <w:pPr>
        <w:pStyle w:val="TOC3"/>
        <w:rPr>
          <w:rFonts w:asciiTheme="minorHAnsi" w:eastAsiaTheme="minorEastAsia" w:hAnsiTheme="minorHAnsi" w:cstheme="minorBidi"/>
          <w:noProof/>
          <w:sz w:val="22"/>
          <w:szCs w:val="22"/>
          <w:lang w:val="en-US" w:eastAsia="en-US"/>
        </w:rPr>
      </w:pPr>
      <w:hyperlink w:anchor="_Toc133510330" w:history="1">
        <w:r w:rsidR="00242CD9" w:rsidRPr="00F2756C">
          <w:rPr>
            <w:rStyle w:val="Hyperlink"/>
            <w:rFonts w:cs="Tahoma"/>
            <w:noProof/>
          </w:rPr>
          <w:t>2.3.9.</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FCMD.09 FCM Thickness (FCM_thickness)</w:t>
        </w:r>
        <w:r w:rsidR="00242CD9">
          <w:rPr>
            <w:noProof/>
            <w:webHidden/>
          </w:rPr>
          <w:tab/>
        </w:r>
        <w:r w:rsidR="00242CD9">
          <w:rPr>
            <w:noProof/>
            <w:webHidden/>
          </w:rPr>
          <w:fldChar w:fldCharType="begin"/>
        </w:r>
        <w:r w:rsidR="00242CD9">
          <w:rPr>
            <w:noProof/>
            <w:webHidden/>
          </w:rPr>
          <w:instrText xml:space="preserve"> PAGEREF _Toc133510330 \h </w:instrText>
        </w:r>
        <w:r w:rsidR="00242CD9">
          <w:rPr>
            <w:noProof/>
            <w:webHidden/>
          </w:rPr>
        </w:r>
        <w:r w:rsidR="00242CD9">
          <w:rPr>
            <w:noProof/>
            <w:webHidden/>
          </w:rPr>
          <w:fldChar w:fldCharType="separate"/>
        </w:r>
        <w:r w:rsidR="00242CD9">
          <w:rPr>
            <w:noProof/>
            <w:webHidden/>
          </w:rPr>
          <w:t>12</w:t>
        </w:r>
        <w:r w:rsidR="00242CD9">
          <w:rPr>
            <w:noProof/>
            <w:webHidden/>
          </w:rPr>
          <w:fldChar w:fldCharType="end"/>
        </w:r>
      </w:hyperlink>
    </w:p>
    <w:p w14:paraId="0B20C967" w14:textId="612FEF66" w:rsidR="00242CD9" w:rsidRDefault="00BB3167">
      <w:pPr>
        <w:pStyle w:val="TOC3"/>
        <w:rPr>
          <w:rFonts w:asciiTheme="minorHAnsi" w:eastAsiaTheme="minorEastAsia" w:hAnsiTheme="minorHAnsi" w:cstheme="minorBidi"/>
          <w:noProof/>
          <w:sz w:val="22"/>
          <w:szCs w:val="22"/>
          <w:lang w:val="en-US" w:eastAsia="en-US"/>
        </w:rPr>
      </w:pPr>
      <w:hyperlink w:anchor="_Toc133510331" w:history="1">
        <w:r w:rsidR="00242CD9" w:rsidRPr="00F2756C">
          <w:rPr>
            <w:rStyle w:val="Hyperlink"/>
            <w:rFonts w:cs="Tahoma"/>
            <w:noProof/>
            <w:lang w:val="fr-BE"/>
          </w:rPr>
          <w:t>2.3.10.</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lang w:val="fr-BE"/>
          </w:rPr>
          <w:t xml:space="preserve">FCMD.10 </w:t>
        </w:r>
        <w:r w:rsidR="00242CD9" w:rsidRPr="00F2756C">
          <w:rPr>
            <w:rStyle w:val="Hyperlink"/>
            <w:rFonts w:cs="Tahoma"/>
            <w:noProof/>
            <w:lang w:val="de-DE"/>
          </w:rPr>
          <w:t>FCM</w:t>
        </w:r>
        <w:r w:rsidR="00242CD9" w:rsidRPr="00F2756C">
          <w:rPr>
            <w:rStyle w:val="Hyperlink"/>
            <w:rFonts w:cs="Tahoma"/>
            <w:noProof/>
            <w:lang w:val="fr-BE"/>
          </w:rPr>
          <w:t xml:space="preserve"> Grammage (FCM_grammage)</w:t>
        </w:r>
        <w:r w:rsidR="00242CD9">
          <w:rPr>
            <w:noProof/>
            <w:webHidden/>
          </w:rPr>
          <w:tab/>
        </w:r>
        <w:r w:rsidR="00242CD9">
          <w:rPr>
            <w:noProof/>
            <w:webHidden/>
          </w:rPr>
          <w:fldChar w:fldCharType="begin"/>
        </w:r>
        <w:r w:rsidR="00242CD9">
          <w:rPr>
            <w:noProof/>
            <w:webHidden/>
          </w:rPr>
          <w:instrText xml:space="preserve"> PAGEREF _Toc133510331 \h </w:instrText>
        </w:r>
        <w:r w:rsidR="00242CD9">
          <w:rPr>
            <w:noProof/>
            <w:webHidden/>
          </w:rPr>
        </w:r>
        <w:r w:rsidR="00242CD9">
          <w:rPr>
            <w:noProof/>
            <w:webHidden/>
          </w:rPr>
          <w:fldChar w:fldCharType="separate"/>
        </w:r>
        <w:r w:rsidR="00242CD9">
          <w:rPr>
            <w:noProof/>
            <w:webHidden/>
          </w:rPr>
          <w:t>12</w:t>
        </w:r>
        <w:r w:rsidR="00242CD9">
          <w:rPr>
            <w:noProof/>
            <w:webHidden/>
          </w:rPr>
          <w:fldChar w:fldCharType="end"/>
        </w:r>
      </w:hyperlink>
    </w:p>
    <w:p w14:paraId="03DB3C94" w14:textId="3A93975B" w:rsidR="00242CD9" w:rsidRDefault="00BB3167">
      <w:pPr>
        <w:pStyle w:val="TOC3"/>
        <w:rPr>
          <w:rFonts w:asciiTheme="minorHAnsi" w:eastAsiaTheme="minorEastAsia" w:hAnsiTheme="minorHAnsi" w:cstheme="minorBidi"/>
          <w:noProof/>
          <w:sz w:val="22"/>
          <w:szCs w:val="22"/>
          <w:lang w:val="en-US" w:eastAsia="en-US"/>
        </w:rPr>
      </w:pPr>
      <w:hyperlink w:anchor="_Toc133510332" w:history="1">
        <w:r w:rsidR="00242CD9" w:rsidRPr="00F2756C">
          <w:rPr>
            <w:rStyle w:val="Hyperlink"/>
            <w:rFonts w:cs="Tahoma"/>
            <w:noProof/>
          </w:rPr>
          <w:t>2.3.11.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FCMD.11 FCM Capacity (FCM_capacity)</w:t>
        </w:r>
        <w:r w:rsidR="00242CD9">
          <w:rPr>
            <w:noProof/>
            <w:webHidden/>
          </w:rPr>
          <w:tab/>
        </w:r>
        <w:r w:rsidR="00242CD9">
          <w:rPr>
            <w:noProof/>
            <w:webHidden/>
          </w:rPr>
          <w:fldChar w:fldCharType="begin"/>
        </w:r>
        <w:r w:rsidR="00242CD9">
          <w:rPr>
            <w:noProof/>
            <w:webHidden/>
          </w:rPr>
          <w:instrText xml:space="preserve"> PAGEREF _Toc133510332 \h </w:instrText>
        </w:r>
        <w:r w:rsidR="00242CD9">
          <w:rPr>
            <w:noProof/>
            <w:webHidden/>
          </w:rPr>
        </w:r>
        <w:r w:rsidR="00242CD9">
          <w:rPr>
            <w:noProof/>
            <w:webHidden/>
          </w:rPr>
          <w:fldChar w:fldCharType="separate"/>
        </w:r>
        <w:r w:rsidR="00242CD9">
          <w:rPr>
            <w:noProof/>
            <w:webHidden/>
          </w:rPr>
          <w:t>12</w:t>
        </w:r>
        <w:r w:rsidR="00242CD9">
          <w:rPr>
            <w:noProof/>
            <w:webHidden/>
          </w:rPr>
          <w:fldChar w:fldCharType="end"/>
        </w:r>
      </w:hyperlink>
    </w:p>
    <w:p w14:paraId="0CAFAA2C" w14:textId="1C996727" w:rsidR="00242CD9" w:rsidRDefault="00BB3167">
      <w:pPr>
        <w:pStyle w:val="TOC3"/>
        <w:rPr>
          <w:rFonts w:asciiTheme="minorHAnsi" w:eastAsiaTheme="minorEastAsia" w:hAnsiTheme="minorHAnsi" w:cstheme="minorBidi"/>
          <w:noProof/>
          <w:sz w:val="22"/>
          <w:szCs w:val="22"/>
          <w:lang w:val="en-US" w:eastAsia="en-US"/>
        </w:rPr>
      </w:pPr>
      <w:hyperlink w:anchor="_Toc133510333" w:history="1">
        <w:r w:rsidR="00242CD9" w:rsidRPr="00F2756C">
          <w:rPr>
            <w:rStyle w:val="Hyperlink"/>
            <w:rFonts w:cs="Tahoma"/>
            <w:noProof/>
          </w:rPr>
          <w:t>2.3.12.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FCMD.12 FCM other info (FCM_info)</w:t>
        </w:r>
        <w:r w:rsidR="00242CD9">
          <w:rPr>
            <w:noProof/>
            <w:webHidden/>
          </w:rPr>
          <w:tab/>
        </w:r>
        <w:r w:rsidR="00242CD9">
          <w:rPr>
            <w:noProof/>
            <w:webHidden/>
          </w:rPr>
          <w:fldChar w:fldCharType="begin"/>
        </w:r>
        <w:r w:rsidR="00242CD9">
          <w:rPr>
            <w:noProof/>
            <w:webHidden/>
          </w:rPr>
          <w:instrText xml:space="preserve"> PAGEREF _Toc133510333 \h </w:instrText>
        </w:r>
        <w:r w:rsidR="00242CD9">
          <w:rPr>
            <w:noProof/>
            <w:webHidden/>
          </w:rPr>
        </w:r>
        <w:r w:rsidR="00242CD9">
          <w:rPr>
            <w:noProof/>
            <w:webHidden/>
          </w:rPr>
          <w:fldChar w:fldCharType="separate"/>
        </w:r>
        <w:r w:rsidR="00242CD9">
          <w:rPr>
            <w:noProof/>
            <w:webHidden/>
          </w:rPr>
          <w:t>13</w:t>
        </w:r>
        <w:r w:rsidR="00242CD9">
          <w:rPr>
            <w:noProof/>
            <w:webHidden/>
          </w:rPr>
          <w:fldChar w:fldCharType="end"/>
        </w:r>
      </w:hyperlink>
    </w:p>
    <w:p w14:paraId="4A201A7F" w14:textId="22041F5A" w:rsidR="00242CD9" w:rsidRDefault="00BB3167">
      <w:pPr>
        <w:pStyle w:val="TOC2"/>
        <w:rPr>
          <w:rFonts w:asciiTheme="minorHAnsi" w:eastAsiaTheme="minorEastAsia" w:hAnsiTheme="minorHAnsi" w:cstheme="minorBidi"/>
          <w:noProof/>
          <w:sz w:val="22"/>
          <w:szCs w:val="22"/>
          <w:lang w:val="en-US" w:eastAsia="en-US"/>
        </w:rPr>
      </w:pPr>
      <w:hyperlink w:anchor="_Toc133510334" w:history="1">
        <w:r w:rsidR="00242CD9" w:rsidRPr="00F2756C">
          <w:rPr>
            <w:rStyle w:val="Hyperlink"/>
            <w:rFonts w:cs="Tahoma"/>
            <w:noProof/>
          </w:rPr>
          <w:t>2.4.</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Parameter (substance analysed)</w:t>
        </w:r>
        <w:r w:rsidR="00242CD9">
          <w:rPr>
            <w:noProof/>
            <w:webHidden/>
          </w:rPr>
          <w:tab/>
        </w:r>
        <w:r w:rsidR="00242CD9">
          <w:rPr>
            <w:noProof/>
            <w:webHidden/>
          </w:rPr>
          <w:fldChar w:fldCharType="begin"/>
        </w:r>
        <w:r w:rsidR="00242CD9">
          <w:rPr>
            <w:noProof/>
            <w:webHidden/>
          </w:rPr>
          <w:instrText xml:space="preserve"> PAGEREF _Toc133510334 \h </w:instrText>
        </w:r>
        <w:r w:rsidR="00242CD9">
          <w:rPr>
            <w:noProof/>
            <w:webHidden/>
          </w:rPr>
        </w:r>
        <w:r w:rsidR="00242CD9">
          <w:rPr>
            <w:noProof/>
            <w:webHidden/>
          </w:rPr>
          <w:fldChar w:fldCharType="separate"/>
        </w:r>
        <w:r w:rsidR="00242CD9">
          <w:rPr>
            <w:noProof/>
            <w:webHidden/>
          </w:rPr>
          <w:t>13</w:t>
        </w:r>
        <w:r w:rsidR="00242CD9">
          <w:rPr>
            <w:noProof/>
            <w:webHidden/>
          </w:rPr>
          <w:fldChar w:fldCharType="end"/>
        </w:r>
      </w:hyperlink>
    </w:p>
    <w:p w14:paraId="4CA56309" w14:textId="08BA4EEB" w:rsidR="00242CD9" w:rsidRDefault="00BB3167">
      <w:pPr>
        <w:pStyle w:val="TOC3"/>
        <w:rPr>
          <w:rFonts w:asciiTheme="minorHAnsi" w:eastAsiaTheme="minorEastAsia" w:hAnsiTheme="minorHAnsi" w:cstheme="minorBidi"/>
          <w:noProof/>
          <w:sz w:val="22"/>
          <w:szCs w:val="22"/>
          <w:lang w:val="en-US" w:eastAsia="en-US"/>
        </w:rPr>
      </w:pPr>
      <w:hyperlink w:anchor="_Toc133510335" w:history="1">
        <w:r w:rsidR="00242CD9" w:rsidRPr="00F2756C">
          <w:rPr>
            <w:rStyle w:val="Hyperlink"/>
            <w:rFonts w:cs="Tahoma"/>
            <w:noProof/>
          </w:rPr>
          <w:t>2.4.1.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K.02 Coded description of parameter (paramCode)</w:t>
        </w:r>
        <w:r w:rsidR="00242CD9">
          <w:rPr>
            <w:noProof/>
            <w:webHidden/>
          </w:rPr>
          <w:tab/>
        </w:r>
        <w:r w:rsidR="00242CD9">
          <w:rPr>
            <w:noProof/>
            <w:webHidden/>
          </w:rPr>
          <w:fldChar w:fldCharType="begin"/>
        </w:r>
        <w:r w:rsidR="00242CD9">
          <w:rPr>
            <w:noProof/>
            <w:webHidden/>
          </w:rPr>
          <w:instrText xml:space="preserve"> PAGEREF _Toc133510335 \h </w:instrText>
        </w:r>
        <w:r w:rsidR="00242CD9">
          <w:rPr>
            <w:noProof/>
            <w:webHidden/>
          </w:rPr>
        </w:r>
        <w:r w:rsidR="00242CD9">
          <w:rPr>
            <w:noProof/>
            <w:webHidden/>
          </w:rPr>
          <w:fldChar w:fldCharType="separate"/>
        </w:r>
        <w:r w:rsidR="00242CD9">
          <w:rPr>
            <w:noProof/>
            <w:webHidden/>
          </w:rPr>
          <w:t>13</w:t>
        </w:r>
        <w:r w:rsidR="00242CD9">
          <w:rPr>
            <w:noProof/>
            <w:webHidden/>
          </w:rPr>
          <w:fldChar w:fldCharType="end"/>
        </w:r>
      </w:hyperlink>
    </w:p>
    <w:p w14:paraId="7FD5357E" w14:textId="6EBC9F4E" w:rsidR="00242CD9" w:rsidRDefault="00BB3167">
      <w:pPr>
        <w:pStyle w:val="TOC2"/>
        <w:rPr>
          <w:rFonts w:asciiTheme="minorHAnsi" w:eastAsiaTheme="minorEastAsia" w:hAnsiTheme="minorHAnsi" w:cstheme="minorBidi"/>
          <w:noProof/>
          <w:sz w:val="22"/>
          <w:szCs w:val="22"/>
          <w:lang w:val="en-US" w:eastAsia="en-US"/>
        </w:rPr>
      </w:pPr>
      <w:hyperlink w:anchor="_Toc133510336" w:history="1">
        <w:r w:rsidR="00242CD9" w:rsidRPr="00F2756C">
          <w:rPr>
            <w:rStyle w:val="Hyperlink"/>
            <w:rFonts w:cs="Tahoma"/>
            <w:noProof/>
          </w:rPr>
          <w:t>2.5.</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 Concentration test parameters</w:t>
        </w:r>
        <w:r w:rsidR="00242CD9">
          <w:rPr>
            <w:noProof/>
            <w:webHidden/>
          </w:rPr>
          <w:tab/>
        </w:r>
        <w:r w:rsidR="00242CD9">
          <w:rPr>
            <w:noProof/>
            <w:webHidden/>
          </w:rPr>
          <w:fldChar w:fldCharType="begin"/>
        </w:r>
        <w:r w:rsidR="00242CD9">
          <w:rPr>
            <w:noProof/>
            <w:webHidden/>
          </w:rPr>
          <w:instrText xml:space="preserve"> PAGEREF _Toc133510336 \h </w:instrText>
        </w:r>
        <w:r w:rsidR="00242CD9">
          <w:rPr>
            <w:noProof/>
            <w:webHidden/>
          </w:rPr>
        </w:r>
        <w:r w:rsidR="00242CD9">
          <w:rPr>
            <w:noProof/>
            <w:webHidden/>
          </w:rPr>
          <w:fldChar w:fldCharType="separate"/>
        </w:r>
        <w:r w:rsidR="00242CD9">
          <w:rPr>
            <w:noProof/>
            <w:webHidden/>
          </w:rPr>
          <w:t>13</w:t>
        </w:r>
        <w:r w:rsidR="00242CD9">
          <w:rPr>
            <w:noProof/>
            <w:webHidden/>
          </w:rPr>
          <w:fldChar w:fldCharType="end"/>
        </w:r>
      </w:hyperlink>
    </w:p>
    <w:p w14:paraId="31723230" w14:textId="306F8626" w:rsidR="00242CD9" w:rsidRDefault="00BB3167">
      <w:pPr>
        <w:pStyle w:val="TOC3"/>
        <w:rPr>
          <w:rFonts w:asciiTheme="minorHAnsi" w:eastAsiaTheme="minorEastAsia" w:hAnsiTheme="minorHAnsi" w:cstheme="minorBidi"/>
          <w:noProof/>
          <w:sz w:val="22"/>
          <w:szCs w:val="22"/>
          <w:lang w:val="en-US" w:eastAsia="en-US"/>
        </w:rPr>
      </w:pPr>
      <w:hyperlink w:anchor="_Toc133510337" w:history="1">
        <w:r w:rsidR="00242CD9" w:rsidRPr="00F2756C">
          <w:rPr>
            <w:rStyle w:val="Hyperlink"/>
            <w:rFonts w:cs="Tahoma"/>
            <w:noProof/>
          </w:rPr>
          <w:t>2.5.1.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FCMT.09 Solvent used for extraction (extractionSolvent)</w:t>
        </w:r>
        <w:r w:rsidR="00242CD9">
          <w:rPr>
            <w:noProof/>
            <w:webHidden/>
          </w:rPr>
          <w:tab/>
        </w:r>
        <w:r w:rsidR="00242CD9">
          <w:rPr>
            <w:noProof/>
            <w:webHidden/>
          </w:rPr>
          <w:fldChar w:fldCharType="begin"/>
        </w:r>
        <w:r w:rsidR="00242CD9">
          <w:rPr>
            <w:noProof/>
            <w:webHidden/>
          </w:rPr>
          <w:instrText xml:space="preserve"> PAGEREF _Toc133510337 \h </w:instrText>
        </w:r>
        <w:r w:rsidR="00242CD9">
          <w:rPr>
            <w:noProof/>
            <w:webHidden/>
          </w:rPr>
        </w:r>
        <w:r w:rsidR="00242CD9">
          <w:rPr>
            <w:noProof/>
            <w:webHidden/>
          </w:rPr>
          <w:fldChar w:fldCharType="separate"/>
        </w:r>
        <w:r w:rsidR="00242CD9">
          <w:rPr>
            <w:noProof/>
            <w:webHidden/>
          </w:rPr>
          <w:t>13</w:t>
        </w:r>
        <w:r w:rsidR="00242CD9">
          <w:rPr>
            <w:noProof/>
            <w:webHidden/>
          </w:rPr>
          <w:fldChar w:fldCharType="end"/>
        </w:r>
      </w:hyperlink>
    </w:p>
    <w:p w14:paraId="04FC2865" w14:textId="0474CCE2" w:rsidR="00242CD9" w:rsidRDefault="00BB3167">
      <w:pPr>
        <w:pStyle w:val="TOC3"/>
        <w:rPr>
          <w:rFonts w:asciiTheme="minorHAnsi" w:eastAsiaTheme="minorEastAsia" w:hAnsiTheme="minorHAnsi" w:cstheme="minorBidi"/>
          <w:noProof/>
          <w:sz w:val="22"/>
          <w:szCs w:val="22"/>
          <w:lang w:val="en-US" w:eastAsia="en-US"/>
        </w:rPr>
      </w:pPr>
      <w:hyperlink w:anchor="_Toc133510338" w:history="1">
        <w:r w:rsidR="00242CD9" w:rsidRPr="00F2756C">
          <w:rPr>
            <w:rStyle w:val="Hyperlink"/>
            <w:rFonts w:cs="Tahoma"/>
            <w:noProof/>
          </w:rPr>
          <w:t>2.5.2.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FCMT.10 Test parameters other info (testInfo)</w:t>
        </w:r>
        <w:r w:rsidR="00242CD9">
          <w:rPr>
            <w:noProof/>
            <w:webHidden/>
          </w:rPr>
          <w:tab/>
        </w:r>
        <w:r w:rsidR="00242CD9">
          <w:rPr>
            <w:noProof/>
            <w:webHidden/>
          </w:rPr>
          <w:fldChar w:fldCharType="begin"/>
        </w:r>
        <w:r w:rsidR="00242CD9">
          <w:rPr>
            <w:noProof/>
            <w:webHidden/>
          </w:rPr>
          <w:instrText xml:space="preserve"> PAGEREF _Toc133510338 \h </w:instrText>
        </w:r>
        <w:r w:rsidR="00242CD9">
          <w:rPr>
            <w:noProof/>
            <w:webHidden/>
          </w:rPr>
        </w:r>
        <w:r w:rsidR="00242CD9">
          <w:rPr>
            <w:noProof/>
            <w:webHidden/>
          </w:rPr>
          <w:fldChar w:fldCharType="separate"/>
        </w:r>
        <w:r w:rsidR="00242CD9">
          <w:rPr>
            <w:noProof/>
            <w:webHidden/>
          </w:rPr>
          <w:t>13</w:t>
        </w:r>
        <w:r w:rsidR="00242CD9">
          <w:rPr>
            <w:noProof/>
            <w:webHidden/>
          </w:rPr>
          <w:fldChar w:fldCharType="end"/>
        </w:r>
      </w:hyperlink>
    </w:p>
    <w:p w14:paraId="58A64CB5" w14:textId="09BE473F" w:rsidR="00242CD9" w:rsidRDefault="00BB3167">
      <w:pPr>
        <w:pStyle w:val="TOC2"/>
        <w:rPr>
          <w:rFonts w:asciiTheme="minorHAnsi" w:eastAsiaTheme="minorEastAsia" w:hAnsiTheme="minorHAnsi" w:cstheme="minorBidi"/>
          <w:noProof/>
          <w:sz w:val="22"/>
          <w:szCs w:val="22"/>
          <w:lang w:val="en-US" w:eastAsia="en-US"/>
        </w:rPr>
      </w:pPr>
      <w:hyperlink w:anchor="_Toc133510339" w:history="1">
        <w:r w:rsidR="00242CD9" w:rsidRPr="00F2756C">
          <w:rPr>
            <w:rStyle w:val="Hyperlink"/>
            <w:rFonts w:cs="Tahoma"/>
            <w:noProof/>
          </w:rPr>
          <w:t>2.6.</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 Migration test parameters</w:t>
        </w:r>
        <w:r w:rsidR="00242CD9">
          <w:rPr>
            <w:noProof/>
            <w:webHidden/>
          </w:rPr>
          <w:tab/>
        </w:r>
        <w:r w:rsidR="00242CD9">
          <w:rPr>
            <w:noProof/>
            <w:webHidden/>
          </w:rPr>
          <w:fldChar w:fldCharType="begin"/>
        </w:r>
        <w:r w:rsidR="00242CD9">
          <w:rPr>
            <w:noProof/>
            <w:webHidden/>
          </w:rPr>
          <w:instrText xml:space="preserve"> PAGEREF _Toc133510339 \h </w:instrText>
        </w:r>
        <w:r w:rsidR="00242CD9">
          <w:rPr>
            <w:noProof/>
            <w:webHidden/>
          </w:rPr>
        </w:r>
        <w:r w:rsidR="00242CD9">
          <w:rPr>
            <w:noProof/>
            <w:webHidden/>
          </w:rPr>
          <w:fldChar w:fldCharType="separate"/>
        </w:r>
        <w:r w:rsidR="00242CD9">
          <w:rPr>
            <w:noProof/>
            <w:webHidden/>
          </w:rPr>
          <w:t>13</w:t>
        </w:r>
        <w:r w:rsidR="00242CD9">
          <w:rPr>
            <w:noProof/>
            <w:webHidden/>
          </w:rPr>
          <w:fldChar w:fldCharType="end"/>
        </w:r>
      </w:hyperlink>
    </w:p>
    <w:p w14:paraId="7ED9A76C" w14:textId="454A34D4" w:rsidR="00242CD9" w:rsidRDefault="00BB3167">
      <w:pPr>
        <w:pStyle w:val="TOC3"/>
        <w:rPr>
          <w:rFonts w:asciiTheme="minorHAnsi" w:eastAsiaTheme="minorEastAsia" w:hAnsiTheme="minorHAnsi" w:cstheme="minorBidi"/>
          <w:noProof/>
          <w:sz w:val="22"/>
          <w:szCs w:val="22"/>
          <w:lang w:val="en-US" w:eastAsia="en-US"/>
        </w:rPr>
      </w:pPr>
      <w:hyperlink w:anchor="_Toc133510340" w:history="1">
        <w:r w:rsidR="00242CD9" w:rsidRPr="00F2756C">
          <w:rPr>
            <w:rStyle w:val="Hyperlink"/>
            <w:rFonts w:cs="Tahoma"/>
            <w:noProof/>
          </w:rPr>
          <w:t>2.6.1.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FCMT.01 Food/Food Simulant Description (foodSimulant)</w:t>
        </w:r>
        <w:r w:rsidR="00242CD9">
          <w:rPr>
            <w:noProof/>
            <w:webHidden/>
          </w:rPr>
          <w:tab/>
        </w:r>
        <w:r w:rsidR="00242CD9">
          <w:rPr>
            <w:noProof/>
            <w:webHidden/>
          </w:rPr>
          <w:fldChar w:fldCharType="begin"/>
        </w:r>
        <w:r w:rsidR="00242CD9">
          <w:rPr>
            <w:noProof/>
            <w:webHidden/>
          </w:rPr>
          <w:instrText xml:space="preserve"> PAGEREF _Toc133510340 \h </w:instrText>
        </w:r>
        <w:r w:rsidR="00242CD9">
          <w:rPr>
            <w:noProof/>
            <w:webHidden/>
          </w:rPr>
        </w:r>
        <w:r w:rsidR="00242CD9">
          <w:rPr>
            <w:noProof/>
            <w:webHidden/>
          </w:rPr>
          <w:fldChar w:fldCharType="separate"/>
        </w:r>
        <w:r w:rsidR="00242CD9">
          <w:rPr>
            <w:noProof/>
            <w:webHidden/>
          </w:rPr>
          <w:t>13</w:t>
        </w:r>
        <w:r w:rsidR="00242CD9">
          <w:rPr>
            <w:noProof/>
            <w:webHidden/>
          </w:rPr>
          <w:fldChar w:fldCharType="end"/>
        </w:r>
      </w:hyperlink>
    </w:p>
    <w:p w14:paraId="7EF8DB1C" w14:textId="0A8B0AE9" w:rsidR="00242CD9" w:rsidRDefault="00BB3167">
      <w:pPr>
        <w:pStyle w:val="TOC3"/>
        <w:rPr>
          <w:rFonts w:asciiTheme="minorHAnsi" w:eastAsiaTheme="minorEastAsia" w:hAnsiTheme="minorHAnsi" w:cstheme="minorBidi"/>
          <w:noProof/>
          <w:sz w:val="22"/>
          <w:szCs w:val="22"/>
          <w:lang w:val="en-US" w:eastAsia="en-US"/>
        </w:rPr>
      </w:pPr>
      <w:hyperlink w:anchor="_Toc133510341" w:history="1">
        <w:r w:rsidR="00242CD9" w:rsidRPr="00F2756C">
          <w:rPr>
            <w:rStyle w:val="Hyperlink"/>
            <w:rFonts w:cs="Tahoma"/>
            <w:noProof/>
          </w:rPr>
          <w:t>2.6.2.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FCMT.02 Food/Food Simulant Text (foodSimulantText)</w:t>
        </w:r>
        <w:r w:rsidR="00242CD9">
          <w:rPr>
            <w:noProof/>
            <w:webHidden/>
          </w:rPr>
          <w:tab/>
        </w:r>
        <w:r w:rsidR="00242CD9">
          <w:rPr>
            <w:noProof/>
            <w:webHidden/>
          </w:rPr>
          <w:fldChar w:fldCharType="begin"/>
        </w:r>
        <w:r w:rsidR="00242CD9">
          <w:rPr>
            <w:noProof/>
            <w:webHidden/>
          </w:rPr>
          <w:instrText xml:space="preserve"> PAGEREF _Toc133510341 \h </w:instrText>
        </w:r>
        <w:r w:rsidR="00242CD9">
          <w:rPr>
            <w:noProof/>
            <w:webHidden/>
          </w:rPr>
        </w:r>
        <w:r w:rsidR="00242CD9">
          <w:rPr>
            <w:noProof/>
            <w:webHidden/>
          </w:rPr>
          <w:fldChar w:fldCharType="separate"/>
        </w:r>
        <w:r w:rsidR="00242CD9">
          <w:rPr>
            <w:noProof/>
            <w:webHidden/>
          </w:rPr>
          <w:t>14</w:t>
        </w:r>
        <w:r w:rsidR="00242CD9">
          <w:rPr>
            <w:noProof/>
            <w:webHidden/>
          </w:rPr>
          <w:fldChar w:fldCharType="end"/>
        </w:r>
      </w:hyperlink>
    </w:p>
    <w:p w14:paraId="2BFAAB32" w14:textId="3A230D1F" w:rsidR="00242CD9" w:rsidRDefault="00BB3167">
      <w:pPr>
        <w:pStyle w:val="TOC3"/>
        <w:rPr>
          <w:rFonts w:asciiTheme="minorHAnsi" w:eastAsiaTheme="minorEastAsia" w:hAnsiTheme="minorHAnsi" w:cstheme="minorBidi"/>
          <w:noProof/>
          <w:sz w:val="22"/>
          <w:szCs w:val="22"/>
          <w:lang w:val="en-US" w:eastAsia="en-US"/>
        </w:rPr>
      </w:pPr>
      <w:hyperlink w:anchor="_Toc133510342" w:history="1">
        <w:r w:rsidR="00242CD9" w:rsidRPr="00F2756C">
          <w:rPr>
            <w:rStyle w:val="Hyperlink"/>
            <w:rFonts w:cs="Tahoma"/>
            <w:noProof/>
          </w:rPr>
          <w:t>2.6.3.</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FCMT.03 Food Fat Content (foodFatContent)</w:t>
        </w:r>
        <w:r w:rsidR="00242CD9">
          <w:rPr>
            <w:noProof/>
            <w:webHidden/>
          </w:rPr>
          <w:tab/>
        </w:r>
        <w:r w:rsidR="00242CD9">
          <w:rPr>
            <w:noProof/>
            <w:webHidden/>
          </w:rPr>
          <w:fldChar w:fldCharType="begin"/>
        </w:r>
        <w:r w:rsidR="00242CD9">
          <w:rPr>
            <w:noProof/>
            <w:webHidden/>
          </w:rPr>
          <w:instrText xml:space="preserve"> PAGEREF _Toc133510342 \h </w:instrText>
        </w:r>
        <w:r w:rsidR="00242CD9">
          <w:rPr>
            <w:noProof/>
            <w:webHidden/>
          </w:rPr>
        </w:r>
        <w:r w:rsidR="00242CD9">
          <w:rPr>
            <w:noProof/>
            <w:webHidden/>
          </w:rPr>
          <w:fldChar w:fldCharType="separate"/>
        </w:r>
        <w:r w:rsidR="00242CD9">
          <w:rPr>
            <w:noProof/>
            <w:webHidden/>
          </w:rPr>
          <w:t>14</w:t>
        </w:r>
        <w:r w:rsidR="00242CD9">
          <w:rPr>
            <w:noProof/>
            <w:webHidden/>
          </w:rPr>
          <w:fldChar w:fldCharType="end"/>
        </w:r>
      </w:hyperlink>
    </w:p>
    <w:p w14:paraId="4A8677E7" w14:textId="174140D1" w:rsidR="00242CD9" w:rsidRDefault="00BB3167">
      <w:pPr>
        <w:pStyle w:val="TOC3"/>
        <w:rPr>
          <w:rFonts w:asciiTheme="minorHAnsi" w:eastAsiaTheme="minorEastAsia" w:hAnsiTheme="minorHAnsi" w:cstheme="minorBidi"/>
          <w:noProof/>
          <w:sz w:val="22"/>
          <w:szCs w:val="22"/>
          <w:lang w:val="en-US" w:eastAsia="en-US"/>
        </w:rPr>
      </w:pPr>
      <w:hyperlink w:anchor="_Toc133510343" w:history="1">
        <w:r w:rsidR="00242CD9" w:rsidRPr="00F2756C">
          <w:rPr>
            <w:rStyle w:val="Hyperlink"/>
            <w:rFonts w:cs="Tahoma"/>
            <w:noProof/>
          </w:rPr>
          <w:t>2.6.4.</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FCMT.04 Migration Test Method (testMethod)</w:t>
        </w:r>
        <w:r w:rsidR="00242CD9">
          <w:rPr>
            <w:noProof/>
            <w:webHidden/>
          </w:rPr>
          <w:tab/>
        </w:r>
        <w:r w:rsidR="00242CD9">
          <w:rPr>
            <w:noProof/>
            <w:webHidden/>
          </w:rPr>
          <w:fldChar w:fldCharType="begin"/>
        </w:r>
        <w:r w:rsidR="00242CD9">
          <w:rPr>
            <w:noProof/>
            <w:webHidden/>
          </w:rPr>
          <w:instrText xml:space="preserve"> PAGEREF _Toc133510343 \h </w:instrText>
        </w:r>
        <w:r w:rsidR="00242CD9">
          <w:rPr>
            <w:noProof/>
            <w:webHidden/>
          </w:rPr>
        </w:r>
        <w:r w:rsidR="00242CD9">
          <w:rPr>
            <w:noProof/>
            <w:webHidden/>
          </w:rPr>
          <w:fldChar w:fldCharType="separate"/>
        </w:r>
        <w:r w:rsidR="00242CD9">
          <w:rPr>
            <w:noProof/>
            <w:webHidden/>
          </w:rPr>
          <w:t>14</w:t>
        </w:r>
        <w:r w:rsidR="00242CD9">
          <w:rPr>
            <w:noProof/>
            <w:webHidden/>
          </w:rPr>
          <w:fldChar w:fldCharType="end"/>
        </w:r>
      </w:hyperlink>
    </w:p>
    <w:p w14:paraId="23B2B17C" w14:textId="0AFA4837" w:rsidR="00242CD9" w:rsidRDefault="00BB3167">
      <w:pPr>
        <w:pStyle w:val="TOC3"/>
        <w:rPr>
          <w:rFonts w:asciiTheme="minorHAnsi" w:eastAsiaTheme="minorEastAsia" w:hAnsiTheme="minorHAnsi" w:cstheme="minorBidi"/>
          <w:noProof/>
          <w:sz w:val="22"/>
          <w:szCs w:val="22"/>
          <w:lang w:val="en-US" w:eastAsia="en-US"/>
        </w:rPr>
      </w:pPr>
      <w:hyperlink w:anchor="_Toc133510344" w:history="1">
        <w:r w:rsidR="00242CD9" w:rsidRPr="00F2756C">
          <w:rPr>
            <w:rStyle w:val="Hyperlink"/>
            <w:rFonts w:cs="Tahoma"/>
            <w:noProof/>
          </w:rPr>
          <w:t>2.6.5.</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FCMT.05 Contact mode (testContactMode)</w:t>
        </w:r>
        <w:r w:rsidR="00242CD9">
          <w:rPr>
            <w:noProof/>
            <w:webHidden/>
          </w:rPr>
          <w:tab/>
        </w:r>
        <w:r w:rsidR="00242CD9">
          <w:rPr>
            <w:noProof/>
            <w:webHidden/>
          </w:rPr>
          <w:fldChar w:fldCharType="begin"/>
        </w:r>
        <w:r w:rsidR="00242CD9">
          <w:rPr>
            <w:noProof/>
            <w:webHidden/>
          </w:rPr>
          <w:instrText xml:space="preserve"> PAGEREF _Toc133510344 \h </w:instrText>
        </w:r>
        <w:r w:rsidR="00242CD9">
          <w:rPr>
            <w:noProof/>
            <w:webHidden/>
          </w:rPr>
        </w:r>
        <w:r w:rsidR="00242CD9">
          <w:rPr>
            <w:noProof/>
            <w:webHidden/>
          </w:rPr>
          <w:fldChar w:fldCharType="separate"/>
        </w:r>
        <w:r w:rsidR="00242CD9">
          <w:rPr>
            <w:noProof/>
            <w:webHidden/>
          </w:rPr>
          <w:t>14</w:t>
        </w:r>
        <w:r w:rsidR="00242CD9">
          <w:rPr>
            <w:noProof/>
            <w:webHidden/>
          </w:rPr>
          <w:fldChar w:fldCharType="end"/>
        </w:r>
      </w:hyperlink>
    </w:p>
    <w:p w14:paraId="194FB05A" w14:textId="60A4155C" w:rsidR="00242CD9" w:rsidRDefault="00BB3167">
      <w:pPr>
        <w:pStyle w:val="TOC3"/>
        <w:rPr>
          <w:rFonts w:asciiTheme="minorHAnsi" w:eastAsiaTheme="minorEastAsia" w:hAnsiTheme="minorHAnsi" w:cstheme="minorBidi"/>
          <w:noProof/>
          <w:sz w:val="22"/>
          <w:szCs w:val="22"/>
          <w:lang w:val="en-US" w:eastAsia="en-US"/>
        </w:rPr>
      </w:pPr>
      <w:hyperlink w:anchor="_Toc133510345" w:history="1">
        <w:r w:rsidR="00242CD9" w:rsidRPr="00F2756C">
          <w:rPr>
            <w:rStyle w:val="Hyperlink"/>
            <w:rFonts w:cs="Tahoma"/>
            <w:noProof/>
          </w:rPr>
          <w:t>2.6.6.</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FCMT.06 Contact Temperature (testTemperature)</w:t>
        </w:r>
        <w:r w:rsidR="00242CD9">
          <w:rPr>
            <w:noProof/>
            <w:webHidden/>
          </w:rPr>
          <w:tab/>
        </w:r>
        <w:r w:rsidR="00242CD9">
          <w:rPr>
            <w:noProof/>
            <w:webHidden/>
          </w:rPr>
          <w:fldChar w:fldCharType="begin"/>
        </w:r>
        <w:r w:rsidR="00242CD9">
          <w:rPr>
            <w:noProof/>
            <w:webHidden/>
          </w:rPr>
          <w:instrText xml:space="preserve"> PAGEREF _Toc133510345 \h </w:instrText>
        </w:r>
        <w:r w:rsidR="00242CD9">
          <w:rPr>
            <w:noProof/>
            <w:webHidden/>
          </w:rPr>
        </w:r>
        <w:r w:rsidR="00242CD9">
          <w:rPr>
            <w:noProof/>
            <w:webHidden/>
          </w:rPr>
          <w:fldChar w:fldCharType="separate"/>
        </w:r>
        <w:r w:rsidR="00242CD9">
          <w:rPr>
            <w:noProof/>
            <w:webHidden/>
          </w:rPr>
          <w:t>14</w:t>
        </w:r>
        <w:r w:rsidR="00242CD9">
          <w:rPr>
            <w:noProof/>
            <w:webHidden/>
          </w:rPr>
          <w:fldChar w:fldCharType="end"/>
        </w:r>
      </w:hyperlink>
    </w:p>
    <w:p w14:paraId="212D190E" w14:textId="79161712" w:rsidR="00242CD9" w:rsidRDefault="00BB3167">
      <w:pPr>
        <w:pStyle w:val="TOC3"/>
        <w:rPr>
          <w:rFonts w:asciiTheme="minorHAnsi" w:eastAsiaTheme="minorEastAsia" w:hAnsiTheme="minorHAnsi" w:cstheme="minorBidi"/>
          <w:noProof/>
          <w:sz w:val="22"/>
          <w:szCs w:val="22"/>
          <w:lang w:val="en-US" w:eastAsia="en-US"/>
        </w:rPr>
      </w:pPr>
      <w:hyperlink w:anchor="_Toc133510346" w:history="1">
        <w:r w:rsidR="00242CD9" w:rsidRPr="00F2756C">
          <w:rPr>
            <w:rStyle w:val="Hyperlink"/>
            <w:rFonts w:cs="Tahoma"/>
            <w:noProof/>
          </w:rPr>
          <w:t>2.6.7.</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FCMT.07 Contact time (testTime)</w:t>
        </w:r>
        <w:r w:rsidR="00242CD9">
          <w:rPr>
            <w:noProof/>
            <w:webHidden/>
          </w:rPr>
          <w:tab/>
        </w:r>
        <w:r w:rsidR="00242CD9">
          <w:rPr>
            <w:noProof/>
            <w:webHidden/>
          </w:rPr>
          <w:fldChar w:fldCharType="begin"/>
        </w:r>
        <w:r w:rsidR="00242CD9">
          <w:rPr>
            <w:noProof/>
            <w:webHidden/>
          </w:rPr>
          <w:instrText xml:space="preserve"> PAGEREF _Toc133510346 \h </w:instrText>
        </w:r>
        <w:r w:rsidR="00242CD9">
          <w:rPr>
            <w:noProof/>
            <w:webHidden/>
          </w:rPr>
        </w:r>
        <w:r w:rsidR="00242CD9">
          <w:rPr>
            <w:noProof/>
            <w:webHidden/>
          </w:rPr>
          <w:fldChar w:fldCharType="separate"/>
        </w:r>
        <w:r w:rsidR="00242CD9">
          <w:rPr>
            <w:noProof/>
            <w:webHidden/>
          </w:rPr>
          <w:t>14</w:t>
        </w:r>
        <w:r w:rsidR="00242CD9">
          <w:rPr>
            <w:noProof/>
            <w:webHidden/>
          </w:rPr>
          <w:fldChar w:fldCharType="end"/>
        </w:r>
      </w:hyperlink>
    </w:p>
    <w:p w14:paraId="5A26F5F1" w14:textId="7C1DA93F" w:rsidR="00242CD9" w:rsidRDefault="00BB3167">
      <w:pPr>
        <w:pStyle w:val="TOC3"/>
        <w:rPr>
          <w:rFonts w:asciiTheme="minorHAnsi" w:eastAsiaTheme="minorEastAsia" w:hAnsiTheme="minorHAnsi" w:cstheme="minorBidi"/>
          <w:noProof/>
          <w:sz w:val="22"/>
          <w:szCs w:val="22"/>
          <w:lang w:val="en-US" w:eastAsia="en-US"/>
        </w:rPr>
      </w:pPr>
      <w:hyperlink w:anchor="_Toc133510347" w:history="1">
        <w:r w:rsidR="00242CD9" w:rsidRPr="00F2756C">
          <w:rPr>
            <w:rStyle w:val="Hyperlink"/>
            <w:rFonts w:cs="Tahoma"/>
            <w:noProof/>
          </w:rPr>
          <w:t>2.6.8.</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FCMT.08 Surface to Volume Ratio (surfaceToVolume)</w:t>
        </w:r>
        <w:r w:rsidR="00242CD9">
          <w:rPr>
            <w:noProof/>
            <w:webHidden/>
          </w:rPr>
          <w:tab/>
        </w:r>
        <w:r w:rsidR="00242CD9">
          <w:rPr>
            <w:noProof/>
            <w:webHidden/>
          </w:rPr>
          <w:fldChar w:fldCharType="begin"/>
        </w:r>
        <w:r w:rsidR="00242CD9">
          <w:rPr>
            <w:noProof/>
            <w:webHidden/>
          </w:rPr>
          <w:instrText xml:space="preserve"> PAGEREF _Toc133510347 \h </w:instrText>
        </w:r>
        <w:r w:rsidR="00242CD9">
          <w:rPr>
            <w:noProof/>
            <w:webHidden/>
          </w:rPr>
        </w:r>
        <w:r w:rsidR="00242CD9">
          <w:rPr>
            <w:noProof/>
            <w:webHidden/>
          </w:rPr>
          <w:fldChar w:fldCharType="separate"/>
        </w:r>
        <w:r w:rsidR="00242CD9">
          <w:rPr>
            <w:noProof/>
            <w:webHidden/>
          </w:rPr>
          <w:t>14</w:t>
        </w:r>
        <w:r w:rsidR="00242CD9">
          <w:rPr>
            <w:noProof/>
            <w:webHidden/>
          </w:rPr>
          <w:fldChar w:fldCharType="end"/>
        </w:r>
      </w:hyperlink>
    </w:p>
    <w:p w14:paraId="23B5FFCF" w14:textId="6DCB7B90" w:rsidR="00242CD9" w:rsidRDefault="00BB3167">
      <w:pPr>
        <w:pStyle w:val="TOC3"/>
        <w:rPr>
          <w:rFonts w:asciiTheme="minorHAnsi" w:eastAsiaTheme="minorEastAsia" w:hAnsiTheme="minorHAnsi" w:cstheme="minorBidi"/>
          <w:noProof/>
          <w:sz w:val="22"/>
          <w:szCs w:val="22"/>
          <w:lang w:val="en-US" w:eastAsia="en-US"/>
        </w:rPr>
      </w:pPr>
      <w:hyperlink w:anchor="_Toc133510348" w:history="1">
        <w:r w:rsidR="00242CD9" w:rsidRPr="00F2756C">
          <w:rPr>
            <w:rStyle w:val="Hyperlink"/>
            <w:rFonts w:cs="Tahoma"/>
            <w:noProof/>
          </w:rPr>
          <w:t>2.6.9.</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FCMT.10 Test parameters other info (testInfo)</w:t>
        </w:r>
        <w:r w:rsidR="00242CD9">
          <w:rPr>
            <w:noProof/>
            <w:webHidden/>
          </w:rPr>
          <w:tab/>
        </w:r>
        <w:r w:rsidR="00242CD9">
          <w:rPr>
            <w:noProof/>
            <w:webHidden/>
          </w:rPr>
          <w:fldChar w:fldCharType="begin"/>
        </w:r>
        <w:r w:rsidR="00242CD9">
          <w:rPr>
            <w:noProof/>
            <w:webHidden/>
          </w:rPr>
          <w:instrText xml:space="preserve"> PAGEREF _Toc133510348 \h </w:instrText>
        </w:r>
        <w:r w:rsidR="00242CD9">
          <w:rPr>
            <w:noProof/>
            <w:webHidden/>
          </w:rPr>
        </w:r>
        <w:r w:rsidR="00242CD9">
          <w:rPr>
            <w:noProof/>
            <w:webHidden/>
          </w:rPr>
          <w:fldChar w:fldCharType="separate"/>
        </w:r>
        <w:r w:rsidR="00242CD9">
          <w:rPr>
            <w:noProof/>
            <w:webHidden/>
          </w:rPr>
          <w:t>15</w:t>
        </w:r>
        <w:r w:rsidR="00242CD9">
          <w:rPr>
            <w:noProof/>
            <w:webHidden/>
          </w:rPr>
          <w:fldChar w:fldCharType="end"/>
        </w:r>
      </w:hyperlink>
    </w:p>
    <w:p w14:paraId="18237933" w14:textId="31B21197" w:rsidR="00242CD9" w:rsidRDefault="00BB3167">
      <w:pPr>
        <w:pStyle w:val="TOC2"/>
        <w:rPr>
          <w:rFonts w:asciiTheme="minorHAnsi" w:eastAsiaTheme="minorEastAsia" w:hAnsiTheme="minorHAnsi" w:cstheme="minorBidi"/>
          <w:noProof/>
          <w:sz w:val="22"/>
          <w:szCs w:val="22"/>
          <w:lang w:val="en-US" w:eastAsia="en-US"/>
        </w:rPr>
      </w:pPr>
      <w:hyperlink w:anchor="_Toc133510349" w:history="1">
        <w:r w:rsidR="00242CD9" w:rsidRPr="00F2756C">
          <w:rPr>
            <w:rStyle w:val="Hyperlink"/>
            <w:rFonts w:cs="Tahoma"/>
            <w:noProof/>
          </w:rPr>
          <w:t>2.7.</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Programme</w:t>
        </w:r>
        <w:r w:rsidR="00242CD9">
          <w:rPr>
            <w:noProof/>
            <w:webHidden/>
          </w:rPr>
          <w:tab/>
        </w:r>
        <w:r w:rsidR="00242CD9">
          <w:rPr>
            <w:noProof/>
            <w:webHidden/>
          </w:rPr>
          <w:fldChar w:fldCharType="begin"/>
        </w:r>
        <w:r w:rsidR="00242CD9">
          <w:rPr>
            <w:noProof/>
            <w:webHidden/>
          </w:rPr>
          <w:instrText xml:space="preserve"> PAGEREF _Toc133510349 \h </w:instrText>
        </w:r>
        <w:r w:rsidR="00242CD9">
          <w:rPr>
            <w:noProof/>
            <w:webHidden/>
          </w:rPr>
        </w:r>
        <w:r w:rsidR="00242CD9">
          <w:rPr>
            <w:noProof/>
            <w:webHidden/>
          </w:rPr>
          <w:fldChar w:fldCharType="separate"/>
        </w:r>
        <w:r w:rsidR="00242CD9">
          <w:rPr>
            <w:noProof/>
            <w:webHidden/>
          </w:rPr>
          <w:t>15</w:t>
        </w:r>
        <w:r w:rsidR="00242CD9">
          <w:rPr>
            <w:noProof/>
            <w:webHidden/>
          </w:rPr>
          <w:fldChar w:fldCharType="end"/>
        </w:r>
      </w:hyperlink>
    </w:p>
    <w:p w14:paraId="23ED5A91" w14:textId="73725E5F" w:rsidR="00242CD9" w:rsidRDefault="00BB3167">
      <w:pPr>
        <w:pStyle w:val="TOC3"/>
        <w:rPr>
          <w:rFonts w:asciiTheme="minorHAnsi" w:eastAsiaTheme="minorEastAsia" w:hAnsiTheme="minorHAnsi" w:cstheme="minorBidi"/>
          <w:noProof/>
          <w:sz w:val="22"/>
          <w:szCs w:val="22"/>
          <w:lang w:val="en-US" w:eastAsia="en-US"/>
        </w:rPr>
      </w:pPr>
      <w:hyperlink w:anchor="_Toc133510350" w:history="1">
        <w:r w:rsidR="00242CD9" w:rsidRPr="00F2756C">
          <w:rPr>
            <w:rStyle w:val="Hyperlink"/>
            <w:rFonts w:cs="Tahoma"/>
            <w:noProof/>
            <w:lang w:val="fr-BE"/>
          </w:rPr>
          <w:t>2.7.1.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lang w:val="fr-BE"/>
          </w:rPr>
          <w:t>B.01 Sampling programme identification code (progId)</w:t>
        </w:r>
        <w:r w:rsidR="00242CD9">
          <w:rPr>
            <w:noProof/>
            <w:webHidden/>
          </w:rPr>
          <w:tab/>
        </w:r>
        <w:r w:rsidR="00242CD9">
          <w:rPr>
            <w:noProof/>
            <w:webHidden/>
          </w:rPr>
          <w:fldChar w:fldCharType="begin"/>
        </w:r>
        <w:r w:rsidR="00242CD9">
          <w:rPr>
            <w:noProof/>
            <w:webHidden/>
          </w:rPr>
          <w:instrText xml:space="preserve"> PAGEREF _Toc133510350 \h </w:instrText>
        </w:r>
        <w:r w:rsidR="00242CD9">
          <w:rPr>
            <w:noProof/>
            <w:webHidden/>
          </w:rPr>
        </w:r>
        <w:r w:rsidR="00242CD9">
          <w:rPr>
            <w:noProof/>
            <w:webHidden/>
          </w:rPr>
          <w:fldChar w:fldCharType="separate"/>
        </w:r>
        <w:r w:rsidR="00242CD9">
          <w:rPr>
            <w:noProof/>
            <w:webHidden/>
          </w:rPr>
          <w:t>15</w:t>
        </w:r>
        <w:r w:rsidR="00242CD9">
          <w:rPr>
            <w:noProof/>
            <w:webHidden/>
          </w:rPr>
          <w:fldChar w:fldCharType="end"/>
        </w:r>
      </w:hyperlink>
    </w:p>
    <w:p w14:paraId="63B839A0" w14:textId="38E67956" w:rsidR="00242CD9" w:rsidRDefault="00BB3167">
      <w:pPr>
        <w:pStyle w:val="TOC3"/>
        <w:rPr>
          <w:rFonts w:asciiTheme="minorHAnsi" w:eastAsiaTheme="minorEastAsia" w:hAnsiTheme="minorHAnsi" w:cstheme="minorBidi"/>
          <w:noProof/>
          <w:sz w:val="22"/>
          <w:szCs w:val="22"/>
          <w:lang w:val="en-US" w:eastAsia="en-US"/>
        </w:rPr>
      </w:pPr>
      <w:hyperlink w:anchor="_Toc133510351" w:history="1">
        <w:r w:rsidR="00242CD9" w:rsidRPr="00F2756C">
          <w:rPr>
            <w:rStyle w:val="Hyperlink"/>
            <w:rFonts w:cs="Tahoma"/>
            <w:noProof/>
          </w:rPr>
          <w:t>2.7.2.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B.03 Sampling strategy (sampStrategy)</w:t>
        </w:r>
        <w:r w:rsidR="00242CD9">
          <w:rPr>
            <w:noProof/>
            <w:webHidden/>
          </w:rPr>
          <w:tab/>
        </w:r>
        <w:r w:rsidR="00242CD9">
          <w:rPr>
            <w:noProof/>
            <w:webHidden/>
          </w:rPr>
          <w:fldChar w:fldCharType="begin"/>
        </w:r>
        <w:r w:rsidR="00242CD9">
          <w:rPr>
            <w:noProof/>
            <w:webHidden/>
          </w:rPr>
          <w:instrText xml:space="preserve"> PAGEREF _Toc133510351 \h </w:instrText>
        </w:r>
        <w:r w:rsidR="00242CD9">
          <w:rPr>
            <w:noProof/>
            <w:webHidden/>
          </w:rPr>
        </w:r>
        <w:r w:rsidR="00242CD9">
          <w:rPr>
            <w:noProof/>
            <w:webHidden/>
          </w:rPr>
          <w:fldChar w:fldCharType="separate"/>
        </w:r>
        <w:r w:rsidR="00242CD9">
          <w:rPr>
            <w:noProof/>
            <w:webHidden/>
          </w:rPr>
          <w:t>15</w:t>
        </w:r>
        <w:r w:rsidR="00242CD9">
          <w:rPr>
            <w:noProof/>
            <w:webHidden/>
          </w:rPr>
          <w:fldChar w:fldCharType="end"/>
        </w:r>
      </w:hyperlink>
    </w:p>
    <w:p w14:paraId="2D879DDF" w14:textId="16764007" w:rsidR="00242CD9" w:rsidRDefault="00BB3167">
      <w:pPr>
        <w:pStyle w:val="TOC3"/>
        <w:rPr>
          <w:rFonts w:asciiTheme="minorHAnsi" w:eastAsiaTheme="minorEastAsia" w:hAnsiTheme="minorHAnsi" w:cstheme="minorBidi"/>
          <w:noProof/>
          <w:sz w:val="22"/>
          <w:szCs w:val="22"/>
          <w:lang w:val="en-US" w:eastAsia="en-US"/>
        </w:rPr>
      </w:pPr>
      <w:hyperlink w:anchor="_Toc133510352" w:history="1">
        <w:r w:rsidR="00242CD9" w:rsidRPr="00F2756C">
          <w:rPr>
            <w:rStyle w:val="Hyperlink"/>
            <w:rFonts w:cs="Tahoma"/>
            <w:noProof/>
          </w:rPr>
          <w:t>2.7.3.</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B.04 Programme type (progType)</w:t>
        </w:r>
        <w:r w:rsidR="00242CD9">
          <w:rPr>
            <w:noProof/>
            <w:webHidden/>
          </w:rPr>
          <w:tab/>
        </w:r>
        <w:r w:rsidR="00242CD9">
          <w:rPr>
            <w:noProof/>
            <w:webHidden/>
          </w:rPr>
          <w:fldChar w:fldCharType="begin"/>
        </w:r>
        <w:r w:rsidR="00242CD9">
          <w:rPr>
            <w:noProof/>
            <w:webHidden/>
          </w:rPr>
          <w:instrText xml:space="preserve"> PAGEREF _Toc133510352 \h </w:instrText>
        </w:r>
        <w:r w:rsidR="00242CD9">
          <w:rPr>
            <w:noProof/>
            <w:webHidden/>
          </w:rPr>
        </w:r>
        <w:r w:rsidR="00242CD9">
          <w:rPr>
            <w:noProof/>
            <w:webHidden/>
          </w:rPr>
          <w:fldChar w:fldCharType="separate"/>
        </w:r>
        <w:r w:rsidR="00242CD9">
          <w:rPr>
            <w:noProof/>
            <w:webHidden/>
          </w:rPr>
          <w:t>15</w:t>
        </w:r>
        <w:r w:rsidR="00242CD9">
          <w:rPr>
            <w:noProof/>
            <w:webHidden/>
          </w:rPr>
          <w:fldChar w:fldCharType="end"/>
        </w:r>
      </w:hyperlink>
    </w:p>
    <w:p w14:paraId="46C03952" w14:textId="2E276738" w:rsidR="00242CD9" w:rsidRDefault="00BB3167">
      <w:pPr>
        <w:pStyle w:val="TOC3"/>
        <w:rPr>
          <w:rFonts w:asciiTheme="minorHAnsi" w:eastAsiaTheme="minorEastAsia" w:hAnsiTheme="minorHAnsi" w:cstheme="minorBidi"/>
          <w:noProof/>
          <w:sz w:val="22"/>
          <w:szCs w:val="22"/>
          <w:lang w:val="en-US" w:eastAsia="en-US"/>
        </w:rPr>
      </w:pPr>
      <w:hyperlink w:anchor="_Toc133510353" w:history="1">
        <w:r w:rsidR="00242CD9" w:rsidRPr="00F2756C">
          <w:rPr>
            <w:rStyle w:val="Hyperlink"/>
            <w:rFonts w:cs="Tahoma"/>
            <w:noProof/>
          </w:rPr>
          <w:t>2.7.4.</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B.07 Sampling point (sampPoint)</w:t>
        </w:r>
        <w:r w:rsidR="00242CD9">
          <w:rPr>
            <w:noProof/>
            <w:webHidden/>
          </w:rPr>
          <w:tab/>
        </w:r>
        <w:r w:rsidR="00242CD9">
          <w:rPr>
            <w:noProof/>
            <w:webHidden/>
          </w:rPr>
          <w:fldChar w:fldCharType="begin"/>
        </w:r>
        <w:r w:rsidR="00242CD9">
          <w:rPr>
            <w:noProof/>
            <w:webHidden/>
          </w:rPr>
          <w:instrText xml:space="preserve"> PAGEREF _Toc133510353 \h </w:instrText>
        </w:r>
        <w:r w:rsidR="00242CD9">
          <w:rPr>
            <w:noProof/>
            <w:webHidden/>
          </w:rPr>
        </w:r>
        <w:r w:rsidR="00242CD9">
          <w:rPr>
            <w:noProof/>
            <w:webHidden/>
          </w:rPr>
          <w:fldChar w:fldCharType="separate"/>
        </w:r>
        <w:r w:rsidR="00242CD9">
          <w:rPr>
            <w:noProof/>
            <w:webHidden/>
          </w:rPr>
          <w:t>15</w:t>
        </w:r>
        <w:r w:rsidR="00242CD9">
          <w:rPr>
            <w:noProof/>
            <w:webHidden/>
          </w:rPr>
          <w:fldChar w:fldCharType="end"/>
        </w:r>
      </w:hyperlink>
    </w:p>
    <w:p w14:paraId="5763D94D" w14:textId="315A86B1" w:rsidR="00242CD9" w:rsidRDefault="00BB3167">
      <w:pPr>
        <w:pStyle w:val="TOC3"/>
        <w:rPr>
          <w:rFonts w:asciiTheme="minorHAnsi" w:eastAsiaTheme="minorEastAsia" w:hAnsiTheme="minorHAnsi" w:cstheme="minorBidi"/>
          <w:noProof/>
          <w:sz w:val="22"/>
          <w:szCs w:val="22"/>
          <w:lang w:val="en-US" w:eastAsia="en-US"/>
        </w:rPr>
      </w:pPr>
      <w:hyperlink w:anchor="_Toc133510354" w:history="1">
        <w:r w:rsidR="00242CD9" w:rsidRPr="00F2756C">
          <w:rPr>
            <w:rStyle w:val="Hyperlink"/>
            <w:rFonts w:cs="Tahoma"/>
            <w:noProof/>
          </w:rPr>
          <w:t>2.7.5.</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B.08 RASFF Notification Reference (rasffNotifRef)</w:t>
        </w:r>
        <w:r w:rsidR="00242CD9">
          <w:rPr>
            <w:noProof/>
            <w:webHidden/>
          </w:rPr>
          <w:tab/>
        </w:r>
        <w:r w:rsidR="00242CD9">
          <w:rPr>
            <w:noProof/>
            <w:webHidden/>
          </w:rPr>
          <w:fldChar w:fldCharType="begin"/>
        </w:r>
        <w:r w:rsidR="00242CD9">
          <w:rPr>
            <w:noProof/>
            <w:webHidden/>
          </w:rPr>
          <w:instrText xml:space="preserve"> PAGEREF _Toc133510354 \h </w:instrText>
        </w:r>
        <w:r w:rsidR="00242CD9">
          <w:rPr>
            <w:noProof/>
            <w:webHidden/>
          </w:rPr>
        </w:r>
        <w:r w:rsidR="00242CD9">
          <w:rPr>
            <w:noProof/>
            <w:webHidden/>
          </w:rPr>
          <w:fldChar w:fldCharType="separate"/>
        </w:r>
        <w:r w:rsidR="00242CD9">
          <w:rPr>
            <w:noProof/>
            <w:webHidden/>
          </w:rPr>
          <w:t>15</w:t>
        </w:r>
        <w:r w:rsidR="00242CD9">
          <w:rPr>
            <w:noProof/>
            <w:webHidden/>
          </w:rPr>
          <w:fldChar w:fldCharType="end"/>
        </w:r>
      </w:hyperlink>
    </w:p>
    <w:p w14:paraId="2C9448FF" w14:textId="61503E10" w:rsidR="00242CD9" w:rsidRDefault="00BB3167">
      <w:pPr>
        <w:pStyle w:val="TOC2"/>
        <w:rPr>
          <w:rFonts w:asciiTheme="minorHAnsi" w:eastAsiaTheme="minorEastAsia" w:hAnsiTheme="minorHAnsi" w:cstheme="minorBidi"/>
          <w:noProof/>
          <w:sz w:val="22"/>
          <w:szCs w:val="22"/>
          <w:lang w:val="en-US" w:eastAsia="en-US"/>
        </w:rPr>
      </w:pPr>
      <w:hyperlink w:anchor="_Toc133510355" w:history="1">
        <w:r w:rsidR="00242CD9" w:rsidRPr="00F2756C">
          <w:rPr>
            <w:rStyle w:val="Hyperlink"/>
            <w:rFonts w:cs="Tahoma"/>
            <w:noProof/>
          </w:rPr>
          <w:t>2.8.</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Laboratory</w:t>
        </w:r>
        <w:r w:rsidR="00242CD9">
          <w:rPr>
            <w:noProof/>
            <w:webHidden/>
          </w:rPr>
          <w:tab/>
        </w:r>
        <w:r w:rsidR="00242CD9">
          <w:rPr>
            <w:noProof/>
            <w:webHidden/>
          </w:rPr>
          <w:fldChar w:fldCharType="begin"/>
        </w:r>
        <w:r w:rsidR="00242CD9">
          <w:rPr>
            <w:noProof/>
            <w:webHidden/>
          </w:rPr>
          <w:instrText xml:space="preserve"> PAGEREF _Toc133510355 \h </w:instrText>
        </w:r>
        <w:r w:rsidR="00242CD9">
          <w:rPr>
            <w:noProof/>
            <w:webHidden/>
          </w:rPr>
        </w:r>
        <w:r w:rsidR="00242CD9">
          <w:rPr>
            <w:noProof/>
            <w:webHidden/>
          </w:rPr>
          <w:fldChar w:fldCharType="separate"/>
        </w:r>
        <w:r w:rsidR="00242CD9">
          <w:rPr>
            <w:noProof/>
            <w:webHidden/>
          </w:rPr>
          <w:t>16</w:t>
        </w:r>
        <w:r w:rsidR="00242CD9">
          <w:rPr>
            <w:noProof/>
            <w:webHidden/>
          </w:rPr>
          <w:fldChar w:fldCharType="end"/>
        </w:r>
      </w:hyperlink>
    </w:p>
    <w:p w14:paraId="4FC1394D" w14:textId="1FBD61EE" w:rsidR="00242CD9" w:rsidRDefault="00BB3167">
      <w:pPr>
        <w:pStyle w:val="TOC3"/>
        <w:rPr>
          <w:rFonts w:asciiTheme="minorHAnsi" w:eastAsiaTheme="minorEastAsia" w:hAnsiTheme="minorHAnsi" w:cstheme="minorBidi"/>
          <w:noProof/>
          <w:sz w:val="22"/>
          <w:szCs w:val="22"/>
          <w:lang w:val="en-US" w:eastAsia="en-US"/>
        </w:rPr>
      </w:pPr>
      <w:hyperlink w:anchor="_Toc133510356" w:history="1">
        <w:r w:rsidR="00242CD9" w:rsidRPr="00F2756C">
          <w:rPr>
            <w:rStyle w:val="Hyperlink"/>
            <w:rFonts w:cs="Tahoma"/>
            <w:noProof/>
          </w:rPr>
          <w:t>2.8.1.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J.01 Identification code of the laboratory (labId)</w:t>
        </w:r>
        <w:r w:rsidR="00242CD9">
          <w:rPr>
            <w:noProof/>
            <w:webHidden/>
          </w:rPr>
          <w:tab/>
        </w:r>
        <w:r w:rsidR="00242CD9">
          <w:rPr>
            <w:noProof/>
            <w:webHidden/>
          </w:rPr>
          <w:fldChar w:fldCharType="begin"/>
        </w:r>
        <w:r w:rsidR="00242CD9">
          <w:rPr>
            <w:noProof/>
            <w:webHidden/>
          </w:rPr>
          <w:instrText xml:space="preserve"> PAGEREF _Toc133510356 \h </w:instrText>
        </w:r>
        <w:r w:rsidR="00242CD9">
          <w:rPr>
            <w:noProof/>
            <w:webHidden/>
          </w:rPr>
        </w:r>
        <w:r w:rsidR="00242CD9">
          <w:rPr>
            <w:noProof/>
            <w:webHidden/>
          </w:rPr>
          <w:fldChar w:fldCharType="separate"/>
        </w:r>
        <w:r w:rsidR="00242CD9">
          <w:rPr>
            <w:noProof/>
            <w:webHidden/>
          </w:rPr>
          <w:t>16</w:t>
        </w:r>
        <w:r w:rsidR="00242CD9">
          <w:rPr>
            <w:noProof/>
            <w:webHidden/>
          </w:rPr>
          <w:fldChar w:fldCharType="end"/>
        </w:r>
      </w:hyperlink>
    </w:p>
    <w:p w14:paraId="42C01092" w14:textId="22D48DBD" w:rsidR="00242CD9" w:rsidRDefault="00BB3167">
      <w:pPr>
        <w:pStyle w:val="TOC3"/>
        <w:rPr>
          <w:rFonts w:asciiTheme="minorHAnsi" w:eastAsiaTheme="minorEastAsia" w:hAnsiTheme="minorHAnsi" w:cstheme="minorBidi"/>
          <w:noProof/>
          <w:sz w:val="22"/>
          <w:szCs w:val="22"/>
          <w:lang w:val="en-US" w:eastAsia="en-US"/>
        </w:rPr>
      </w:pPr>
      <w:hyperlink w:anchor="_Toc133510357" w:history="1">
        <w:r w:rsidR="00242CD9" w:rsidRPr="00F2756C">
          <w:rPr>
            <w:rStyle w:val="Hyperlink"/>
            <w:rFonts w:cs="Tahoma"/>
            <w:noProof/>
          </w:rPr>
          <w:t>2.8.2.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J.02 Laboratory accreditation (labAccred)</w:t>
        </w:r>
        <w:r w:rsidR="00242CD9">
          <w:rPr>
            <w:noProof/>
            <w:webHidden/>
          </w:rPr>
          <w:tab/>
        </w:r>
        <w:r w:rsidR="00242CD9">
          <w:rPr>
            <w:noProof/>
            <w:webHidden/>
          </w:rPr>
          <w:fldChar w:fldCharType="begin"/>
        </w:r>
        <w:r w:rsidR="00242CD9">
          <w:rPr>
            <w:noProof/>
            <w:webHidden/>
          </w:rPr>
          <w:instrText xml:space="preserve"> PAGEREF _Toc133510357 \h </w:instrText>
        </w:r>
        <w:r w:rsidR="00242CD9">
          <w:rPr>
            <w:noProof/>
            <w:webHidden/>
          </w:rPr>
        </w:r>
        <w:r w:rsidR="00242CD9">
          <w:rPr>
            <w:noProof/>
            <w:webHidden/>
          </w:rPr>
          <w:fldChar w:fldCharType="separate"/>
        </w:r>
        <w:r w:rsidR="00242CD9">
          <w:rPr>
            <w:noProof/>
            <w:webHidden/>
          </w:rPr>
          <w:t>16</w:t>
        </w:r>
        <w:r w:rsidR="00242CD9">
          <w:rPr>
            <w:noProof/>
            <w:webHidden/>
          </w:rPr>
          <w:fldChar w:fldCharType="end"/>
        </w:r>
      </w:hyperlink>
    </w:p>
    <w:p w14:paraId="5D488375" w14:textId="2944F93A" w:rsidR="00242CD9" w:rsidRDefault="00BB3167">
      <w:pPr>
        <w:pStyle w:val="TOC3"/>
        <w:rPr>
          <w:rFonts w:asciiTheme="minorHAnsi" w:eastAsiaTheme="minorEastAsia" w:hAnsiTheme="minorHAnsi" w:cstheme="minorBidi"/>
          <w:noProof/>
          <w:sz w:val="22"/>
          <w:szCs w:val="22"/>
          <w:lang w:val="en-US" w:eastAsia="en-US"/>
        </w:rPr>
      </w:pPr>
      <w:hyperlink w:anchor="_Toc133510358" w:history="1">
        <w:r w:rsidR="00242CD9" w:rsidRPr="00F2756C">
          <w:rPr>
            <w:rStyle w:val="Hyperlink"/>
            <w:rFonts w:cs="Tahoma"/>
            <w:noProof/>
          </w:rPr>
          <w:t>2.8.3.</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J.03 Laboratory country (labCountry)</w:t>
        </w:r>
        <w:r w:rsidR="00242CD9">
          <w:rPr>
            <w:noProof/>
            <w:webHidden/>
          </w:rPr>
          <w:tab/>
        </w:r>
        <w:r w:rsidR="00242CD9">
          <w:rPr>
            <w:noProof/>
            <w:webHidden/>
          </w:rPr>
          <w:fldChar w:fldCharType="begin"/>
        </w:r>
        <w:r w:rsidR="00242CD9">
          <w:rPr>
            <w:noProof/>
            <w:webHidden/>
          </w:rPr>
          <w:instrText xml:space="preserve"> PAGEREF _Toc133510358 \h </w:instrText>
        </w:r>
        <w:r w:rsidR="00242CD9">
          <w:rPr>
            <w:noProof/>
            <w:webHidden/>
          </w:rPr>
        </w:r>
        <w:r w:rsidR="00242CD9">
          <w:rPr>
            <w:noProof/>
            <w:webHidden/>
          </w:rPr>
          <w:fldChar w:fldCharType="separate"/>
        </w:r>
        <w:r w:rsidR="00242CD9">
          <w:rPr>
            <w:noProof/>
            <w:webHidden/>
          </w:rPr>
          <w:t>16</w:t>
        </w:r>
        <w:r w:rsidR="00242CD9">
          <w:rPr>
            <w:noProof/>
            <w:webHidden/>
          </w:rPr>
          <w:fldChar w:fldCharType="end"/>
        </w:r>
      </w:hyperlink>
    </w:p>
    <w:p w14:paraId="41E81837" w14:textId="7EAB264E" w:rsidR="00242CD9" w:rsidRDefault="00BB3167">
      <w:pPr>
        <w:pStyle w:val="TOC2"/>
        <w:rPr>
          <w:rFonts w:asciiTheme="minorHAnsi" w:eastAsiaTheme="minorEastAsia" w:hAnsiTheme="minorHAnsi" w:cstheme="minorBidi"/>
          <w:noProof/>
          <w:sz w:val="22"/>
          <w:szCs w:val="22"/>
          <w:lang w:val="en-US" w:eastAsia="en-US"/>
        </w:rPr>
      </w:pPr>
      <w:hyperlink w:anchor="_Toc133510359" w:history="1">
        <w:r w:rsidR="00242CD9" w:rsidRPr="00F2756C">
          <w:rPr>
            <w:rStyle w:val="Hyperlink"/>
            <w:rFonts w:cs="Tahoma"/>
            <w:noProof/>
          </w:rPr>
          <w:t>2.9.</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Analysis</w:t>
        </w:r>
        <w:r w:rsidR="00242CD9">
          <w:rPr>
            <w:noProof/>
            <w:webHidden/>
          </w:rPr>
          <w:tab/>
        </w:r>
        <w:r w:rsidR="00242CD9">
          <w:rPr>
            <w:noProof/>
            <w:webHidden/>
          </w:rPr>
          <w:fldChar w:fldCharType="begin"/>
        </w:r>
        <w:r w:rsidR="00242CD9">
          <w:rPr>
            <w:noProof/>
            <w:webHidden/>
          </w:rPr>
          <w:instrText xml:space="preserve"> PAGEREF _Toc133510359 \h </w:instrText>
        </w:r>
        <w:r w:rsidR="00242CD9">
          <w:rPr>
            <w:noProof/>
            <w:webHidden/>
          </w:rPr>
        </w:r>
        <w:r w:rsidR="00242CD9">
          <w:rPr>
            <w:noProof/>
            <w:webHidden/>
          </w:rPr>
          <w:fldChar w:fldCharType="separate"/>
        </w:r>
        <w:r w:rsidR="00242CD9">
          <w:rPr>
            <w:noProof/>
            <w:webHidden/>
          </w:rPr>
          <w:t>16</w:t>
        </w:r>
        <w:r w:rsidR="00242CD9">
          <w:rPr>
            <w:noProof/>
            <w:webHidden/>
          </w:rPr>
          <w:fldChar w:fldCharType="end"/>
        </w:r>
      </w:hyperlink>
    </w:p>
    <w:p w14:paraId="7FF5C15B" w14:textId="0E315E77" w:rsidR="00242CD9" w:rsidRDefault="00BB3167">
      <w:pPr>
        <w:pStyle w:val="TOC3"/>
        <w:rPr>
          <w:rFonts w:asciiTheme="minorHAnsi" w:eastAsiaTheme="minorEastAsia" w:hAnsiTheme="minorHAnsi" w:cstheme="minorBidi"/>
          <w:noProof/>
          <w:sz w:val="22"/>
          <w:szCs w:val="22"/>
          <w:lang w:val="en-US" w:eastAsia="en-US"/>
        </w:rPr>
      </w:pPr>
      <w:hyperlink w:anchor="_Toc133510360" w:history="1">
        <w:r w:rsidR="00242CD9" w:rsidRPr="00F2756C">
          <w:rPr>
            <w:rStyle w:val="Hyperlink"/>
            <w:rFonts w:eastAsia="Malgun Gothic" w:cs="Tahoma"/>
            <w:noProof/>
          </w:rPr>
          <w:t>2.9.1.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L.01 Analytical method identification (anMethRefId)</w:t>
        </w:r>
        <w:r w:rsidR="00242CD9">
          <w:rPr>
            <w:noProof/>
            <w:webHidden/>
          </w:rPr>
          <w:tab/>
        </w:r>
        <w:r w:rsidR="00242CD9">
          <w:rPr>
            <w:noProof/>
            <w:webHidden/>
          </w:rPr>
          <w:fldChar w:fldCharType="begin"/>
        </w:r>
        <w:r w:rsidR="00242CD9">
          <w:rPr>
            <w:noProof/>
            <w:webHidden/>
          </w:rPr>
          <w:instrText xml:space="preserve"> PAGEREF _Toc133510360 \h </w:instrText>
        </w:r>
        <w:r w:rsidR="00242CD9">
          <w:rPr>
            <w:noProof/>
            <w:webHidden/>
          </w:rPr>
        </w:r>
        <w:r w:rsidR="00242CD9">
          <w:rPr>
            <w:noProof/>
            <w:webHidden/>
          </w:rPr>
          <w:fldChar w:fldCharType="separate"/>
        </w:r>
        <w:r w:rsidR="00242CD9">
          <w:rPr>
            <w:noProof/>
            <w:webHidden/>
          </w:rPr>
          <w:t>16</w:t>
        </w:r>
        <w:r w:rsidR="00242CD9">
          <w:rPr>
            <w:noProof/>
            <w:webHidden/>
          </w:rPr>
          <w:fldChar w:fldCharType="end"/>
        </w:r>
      </w:hyperlink>
    </w:p>
    <w:p w14:paraId="1207B5ED" w14:textId="52907E2C" w:rsidR="00242CD9" w:rsidRDefault="00BB3167">
      <w:pPr>
        <w:pStyle w:val="TOC3"/>
        <w:rPr>
          <w:rFonts w:asciiTheme="minorHAnsi" w:eastAsiaTheme="minorEastAsia" w:hAnsiTheme="minorHAnsi" w:cstheme="minorBidi"/>
          <w:noProof/>
          <w:sz w:val="22"/>
          <w:szCs w:val="22"/>
          <w:lang w:val="en-US" w:eastAsia="en-US"/>
        </w:rPr>
      </w:pPr>
      <w:hyperlink w:anchor="_Toc133510361" w:history="1">
        <w:r w:rsidR="00242CD9" w:rsidRPr="00F2756C">
          <w:rPr>
            <w:rStyle w:val="Hyperlink"/>
            <w:rFonts w:cs="Tahoma"/>
            <w:noProof/>
          </w:rPr>
          <w:t>2.9.2.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L.04 Analytical method code (anMethCode)</w:t>
        </w:r>
        <w:r w:rsidR="00242CD9">
          <w:rPr>
            <w:noProof/>
            <w:webHidden/>
          </w:rPr>
          <w:tab/>
        </w:r>
        <w:r w:rsidR="00242CD9">
          <w:rPr>
            <w:noProof/>
            <w:webHidden/>
          </w:rPr>
          <w:fldChar w:fldCharType="begin"/>
        </w:r>
        <w:r w:rsidR="00242CD9">
          <w:rPr>
            <w:noProof/>
            <w:webHidden/>
          </w:rPr>
          <w:instrText xml:space="preserve"> PAGEREF _Toc133510361 \h </w:instrText>
        </w:r>
        <w:r w:rsidR="00242CD9">
          <w:rPr>
            <w:noProof/>
            <w:webHidden/>
          </w:rPr>
        </w:r>
        <w:r w:rsidR="00242CD9">
          <w:rPr>
            <w:noProof/>
            <w:webHidden/>
          </w:rPr>
          <w:fldChar w:fldCharType="separate"/>
        </w:r>
        <w:r w:rsidR="00242CD9">
          <w:rPr>
            <w:noProof/>
            <w:webHidden/>
          </w:rPr>
          <w:t>16</w:t>
        </w:r>
        <w:r w:rsidR="00242CD9">
          <w:rPr>
            <w:noProof/>
            <w:webHidden/>
          </w:rPr>
          <w:fldChar w:fldCharType="end"/>
        </w:r>
      </w:hyperlink>
    </w:p>
    <w:p w14:paraId="4CDAEDEF" w14:textId="0BFA2CE9" w:rsidR="00242CD9" w:rsidRDefault="00BB3167">
      <w:pPr>
        <w:pStyle w:val="TOC2"/>
        <w:rPr>
          <w:rFonts w:asciiTheme="minorHAnsi" w:eastAsiaTheme="minorEastAsia" w:hAnsiTheme="minorHAnsi" w:cstheme="minorBidi"/>
          <w:noProof/>
          <w:sz w:val="22"/>
          <w:szCs w:val="22"/>
          <w:lang w:val="en-US" w:eastAsia="en-US"/>
        </w:rPr>
      </w:pPr>
      <w:hyperlink w:anchor="_Toc133510362" w:history="1">
        <w:r w:rsidR="00242CD9" w:rsidRPr="00F2756C">
          <w:rPr>
            <w:rStyle w:val="Hyperlink"/>
            <w:rFonts w:cs="Tahoma"/>
            <w:noProof/>
          </w:rPr>
          <w:t>2.10.</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Result</w:t>
        </w:r>
        <w:r w:rsidR="00242CD9">
          <w:rPr>
            <w:noProof/>
            <w:webHidden/>
          </w:rPr>
          <w:tab/>
        </w:r>
        <w:r w:rsidR="00242CD9">
          <w:rPr>
            <w:noProof/>
            <w:webHidden/>
          </w:rPr>
          <w:fldChar w:fldCharType="begin"/>
        </w:r>
        <w:r w:rsidR="00242CD9">
          <w:rPr>
            <w:noProof/>
            <w:webHidden/>
          </w:rPr>
          <w:instrText xml:space="preserve"> PAGEREF _Toc133510362 \h </w:instrText>
        </w:r>
        <w:r w:rsidR="00242CD9">
          <w:rPr>
            <w:noProof/>
            <w:webHidden/>
          </w:rPr>
        </w:r>
        <w:r w:rsidR="00242CD9">
          <w:rPr>
            <w:noProof/>
            <w:webHidden/>
          </w:rPr>
          <w:fldChar w:fldCharType="separate"/>
        </w:r>
        <w:r w:rsidR="00242CD9">
          <w:rPr>
            <w:noProof/>
            <w:webHidden/>
          </w:rPr>
          <w:t>16</w:t>
        </w:r>
        <w:r w:rsidR="00242CD9">
          <w:rPr>
            <w:noProof/>
            <w:webHidden/>
          </w:rPr>
          <w:fldChar w:fldCharType="end"/>
        </w:r>
      </w:hyperlink>
    </w:p>
    <w:p w14:paraId="05E6C371" w14:textId="675E5A70" w:rsidR="00242CD9" w:rsidRDefault="00BB3167">
      <w:pPr>
        <w:pStyle w:val="TOC3"/>
        <w:rPr>
          <w:rFonts w:asciiTheme="minorHAnsi" w:eastAsiaTheme="minorEastAsia" w:hAnsiTheme="minorHAnsi" w:cstheme="minorBidi"/>
          <w:noProof/>
          <w:sz w:val="22"/>
          <w:szCs w:val="22"/>
          <w:lang w:val="en-US" w:eastAsia="en-US"/>
        </w:rPr>
      </w:pPr>
      <w:hyperlink w:anchor="_Toc133510363" w:history="1">
        <w:r w:rsidR="00242CD9" w:rsidRPr="00F2756C">
          <w:rPr>
            <w:rStyle w:val="Hyperlink"/>
            <w:rFonts w:cs="Tahoma"/>
            <w:noProof/>
          </w:rPr>
          <w:t>2.10.1.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M.01 Result identification code (resId)</w:t>
        </w:r>
        <w:r w:rsidR="00242CD9">
          <w:rPr>
            <w:noProof/>
            <w:webHidden/>
          </w:rPr>
          <w:tab/>
        </w:r>
        <w:r w:rsidR="00242CD9">
          <w:rPr>
            <w:noProof/>
            <w:webHidden/>
          </w:rPr>
          <w:fldChar w:fldCharType="begin"/>
        </w:r>
        <w:r w:rsidR="00242CD9">
          <w:rPr>
            <w:noProof/>
            <w:webHidden/>
          </w:rPr>
          <w:instrText xml:space="preserve"> PAGEREF _Toc133510363 \h </w:instrText>
        </w:r>
        <w:r w:rsidR="00242CD9">
          <w:rPr>
            <w:noProof/>
            <w:webHidden/>
          </w:rPr>
        </w:r>
        <w:r w:rsidR="00242CD9">
          <w:rPr>
            <w:noProof/>
            <w:webHidden/>
          </w:rPr>
          <w:fldChar w:fldCharType="separate"/>
        </w:r>
        <w:r w:rsidR="00242CD9">
          <w:rPr>
            <w:noProof/>
            <w:webHidden/>
          </w:rPr>
          <w:t>17</w:t>
        </w:r>
        <w:r w:rsidR="00242CD9">
          <w:rPr>
            <w:noProof/>
            <w:webHidden/>
          </w:rPr>
          <w:fldChar w:fldCharType="end"/>
        </w:r>
      </w:hyperlink>
    </w:p>
    <w:p w14:paraId="00E482D2" w14:textId="20F2D8A3" w:rsidR="00242CD9" w:rsidRDefault="00BB3167">
      <w:pPr>
        <w:pStyle w:val="TOC3"/>
        <w:rPr>
          <w:rFonts w:asciiTheme="minorHAnsi" w:eastAsiaTheme="minorEastAsia" w:hAnsiTheme="minorHAnsi" w:cstheme="minorBidi"/>
          <w:noProof/>
          <w:sz w:val="22"/>
          <w:szCs w:val="22"/>
          <w:lang w:val="en-US" w:eastAsia="en-US"/>
        </w:rPr>
      </w:pPr>
      <w:hyperlink w:anchor="_Toc133510364" w:history="1">
        <w:r w:rsidR="00242CD9" w:rsidRPr="00F2756C">
          <w:rPr>
            <w:rStyle w:val="Hyperlink"/>
            <w:rFonts w:cs="Tahoma"/>
            <w:noProof/>
          </w:rPr>
          <w:t>2.10.2.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FCMS.01 Specimen identification (specId)</w:t>
        </w:r>
        <w:r w:rsidR="00242CD9">
          <w:rPr>
            <w:noProof/>
            <w:webHidden/>
          </w:rPr>
          <w:tab/>
        </w:r>
        <w:r w:rsidR="00242CD9">
          <w:rPr>
            <w:noProof/>
            <w:webHidden/>
          </w:rPr>
          <w:fldChar w:fldCharType="begin"/>
        </w:r>
        <w:r w:rsidR="00242CD9">
          <w:rPr>
            <w:noProof/>
            <w:webHidden/>
          </w:rPr>
          <w:instrText xml:space="preserve"> PAGEREF _Toc133510364 \h </w:instrText>
        </w:r>
        <w:r w:rsidR="00242CD9">
          <w:rPr>
            <w:noProof/>
            <w:webHidden/>
          </w:rPr>
        </w:r>
        <w:r w:rsidR="00242CD9">
          <w:rPr>
            <w:noProof/>
            <w:webHidden/>
          </w:rPr>
          <w:fldChar w:fldCharType="separate"/>
        </w:r>
        <w:r w:rsidR="00242CD9">
          <w:rPr>
            <w:noProof/>
            <w:webHidden/>
          </w:rPr>
          <w:t>17</w:t>
        </w:r>
        <w:r w:rsidR="00242CD9">
          <w:rPr>
            <w:noProof/>
            <w:webHidden/>
          </w:rPr>
          <w:fldChar w:fldCharType="end"/>
        </w:r>
      </w:hyperlink>
    </w:p>
    <w:p w14:paraId="597B71AD" w14:textId="62FF8470" w:rsidR="00242CD9" w:rsidRDefault="00BB3167">
      <w:pPr>
        <w:pStyle w:val="TOC3"/>
        <w:rPr>
          <w:rFonts w:asciiTheme="minorHAnsi" w:eastAsiaTheme="minorEastAsia" w:hAnsiTheme="minorHAnsi" w:cstheme="minorBidi"/>
          <w:noProof/>
          <w:sz w:val="22"/>
          <w:szCs w:val="22"/>
          <w:lang w:val="en-US" w:eastAsia="en-US"/>
        </w:rPr>
      </w:pPr>
      <w:hyperlink w:anchor="_Toc133510365" w:history="1">
        <w:r w:rsidR="00242CD9" w:rsidRPr="00F2756C">
          <w:rPr>
            <w:rStyle w:val="Hyperlink"/>
            <w:rFonts w:cs="Tahoma"/>
            <w:noProof/>
          </w:rPr>
          <w:t>2.10.3.</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FCMS.02 Number of specimens analysed (numSpecAn) and FCMS.03 relative standard deviation of specimens analysed (rsdSpecAn)</w:t>
        </w:r>
        <w:r w:rsidR="00242CD9">
          <w:rPr>
            <w:noProof/>
            <w:webHidden/>
          </w:rPr>
          <w:tab/>
        </w:r>
        <w:r w:rsidR="00242CD9">
          <w:rPr>
            <w:noProof/>
            <w:webHidden/>
          </w:rPr>
          <w:fldChar w:fldCharType="begin"/>
        </w:r>
        <w:r w:rsidR="00242CD9">
          <w:rPr>
            <w:noProof/>
            <w:webHidden/>
          </w:rPr>
          <w:instrText xml:space="preserve"> PAGEREF _Toc133510365 \h </w:instrText>
        </w:r>
        <w:r w:rsidR="00242CD9">
          <w:rPr>
            <w:noProof/>
            <w:webHidden/>
          </w:rPr>
        </w:r>
        <w:r w:rsidR="00242CD9">
          <w:rPr>
            <w:noProof/>
            <w:webHidden/>
          </w:rPr>
          <w:fldChar w:fldCharType="separate"/>
        </w:r>
        <w:r w:rsidR="00242CD9">
          <w:rPr>
            <w:noProof/>
            <w:webHidden/>
          </w:rPr>
          <w:t>17</w:t>
        </w:r>
        <w:r w:rsidR="00242CD9">
          <w:rPr>
            <w:noProof/>
            <w:webHidden/>
          </w:rPr>
          <w:fldChar w:fldCharType="end"/>
        </w:r>
      </w:hyperlink>
    </w:p>
    <w:p w14:paraId="6FC4ED50" w14:textId="71FB7CEB" w:rsidR="00242CD9" w:rsidRDefault="00BB3167">
      <w:pPr>
        <w:pStyle w:val="TOC3"/>
        <w:rPr>
          <w:rFonts w:asciiTheme="minorHAnsi" w:eastAsiaTheme="minorEastAsia" w:hAnsiTheme="minorHAnsi" w:cstheme="minorBidi"/>
          <w:noProof/>
          <w:sz w:val="22"/>
          <w:szCs w:val="22"/>
          <w:lang w:val="en-US" w:eastAsia="en-US"/>
        </w:rPr>
      </w:pPr>
      <w:hyperlink w:anchor="_Toc133510366" w:history="1">
        <w:r w:rsidR="00242CD9" w:rsidRPr="00F2756C">
          <w:rPr>
            <w:rStyle w:val="Hyperlink"/>
            <w:rFonts w:cs="Tahoma"/>
            <w:noProof/>
          </w:rPr>
          <w:t>2.10.4.</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M.02 Accreditation procedure for the analytical method (accredProc)</w:t>
        </w:r>
        <w:r w:rsidR="00242CD9">
          <w:rPr>
            <w:noProof/>
            <w:webHidden/>
          </w:rPr>
          <w:tab/>
        </w:r>
        <w:r w:rsidR="00242CD9">
          <w:rPr>
            <w:noProof/>
            <w:webHidden/>
          </w:rPr>
          <w:fldChar w:fldCharType="begin"/>
        </w:r>
        <w:r w:rsidR="00242CD9">
          <w:rPr>
            <w:noProof/>
            <w:webHidden/>
          </w:rPr>
          <w:instrText xml:space="preserve"> PAGEREF _Toc133510366 \h </w:instrText>
        </w:r>
        <w:r w:rsidR="00242CD9">
          <w:rPr>
            <w:noProof/>
            <w:webHidden/>
          </w:rPr>
        </w:r>
        <w:r w:rsidR="00242CD9">
          <w:rPr>
            <w:noProof/>
            <w:webHidden/>
          </w:rPr>
          <w:fldChar w:fldCharType="separate"/>
        </w:r>
        <w:r w:rsidR="00242CD9">
          <w:rPr>
            <w:noProof/>
            <w:webHidden/>
          </w:rPr>
          <w:t>18</w:t>
        </w:r>
        <w:r w:rsidR="00242CD9">
          <w:rPr>
            <w:noProof/>
            <w:webHidden/>
          </w:rPr>
          <w:fldChar w:fldCharType="end"/>
        </w:r>
      </w:hyperlink>
    </w:p>
    <w:p w14:paraId="70D0F7D7" w14:textId="183A9E77" w:rsidR="00242CD9" w:rsidRDefault="00BB3167">
      <w:pPr>
        <w:pStyle w:val="TOC3"/>
        <w:rPr>
          <w:rFonts w:asciiTheme="minorHAnsi" w:eastAsiaTheme="minorEastAsia" w:hAnsiTheme="minorHAnsi" w:cstheme="minorBidi"/>
          <w:noProof/>
          <w:sz w:val="22"/>
          <w:szCs w:val="22"/>
          <w:lang w:val="en-US" w:eastAsia="en-US"/>
        </w:rPr>
      </w:pPr>
      <w:hyperlink w:anchor="_Toc133510367" w:history="1">
        <w:r w:rsidR="00242CD9" w:rsidRPr="00F2756C">
          <w:rPr>
            <w:rStyle w:val="Hyperlink"/>
            <w:rFonts w:cs="Tahoma"/>
            <w:noProof/>
          </w:rPr>
          <w:t>2.10.5.</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M.03 Result unit (resUnit)</w:t>
        </w:r>
        <w:r w:rsidR="00242CD9">
          <w:rPr>
            <w:noProof/>
            <w:webHidden/>
          </w:rPr>
          <w:tab/>
        </w:r>
        <w:r w:rsidR="00242CD9">
          <w:rPr>
            <w:noProof/>
            <w:webHidden/>
          </w:rPr>
          <w:fldChar w:fldCharType="begin"/>
        </w:r>
        <w:r w:rsidR="00242CD9">
          <w:rPr>
            <w:noProof/>
            <w:webHidden/>
          </w:rPr>
          <w:instrText xml:space="preserve"> PAGEREF _Toc133510367 \h </w:instrText>
        </w:r>
        <w:r w:rsidR="00242CD9">
          <w:rPr>
            <w:noProof/>
            <w:webHidden/>
          </w:rPr>
        </w:r>
        <w:r w:rsidR="00242CD9">
          <w:rPr>
            <w:noProof/>
            <w:webHidden/>
          </w:rPr>
          <w:fldChar w:fldCharType="separate"/>
        </w:r>
        <w:r w:rsidR="00242CD9">
          <w:rPr>
            <w:noProof/>
            <w:webHidden/>
          </w:rPr>
          <w:t>18</w:t>
        </w:r>
        <w:r w:rsidR="00242CD9">
          <w:rPr>
            <w:noProof/>
            <w:webHidden/>
          </w:rPr>
          <w:fldChar w:fldCharType="end"/>
        </w:r>
      </w:hyperlink>
    </w:p>
    <w:p w14:paraId="1BC0F4F5" w14:textId="25FC4981" w:rsidR="00242CD9" w:rsidRDefault="00BB3167">
      <w:pPr>
        <w:pStyle w:val="TOC3"/>
        <w:rPr>
          <w:rFonts w:asciiTheme="minorHAnsi" w:eastAsiaTheme="minorEastAsia" w:hAnsiTheme="minorHAnsi" w:cstheme="minorBidi"/>
          <w:noProof/>
          <w:sz w:val="22"/>
          <w:szCs w:val="22"/>
          <w:lang w:val="en-US" w:eastAsia="en-US"/>
        </w:rPr>
      </w:pPr>
      <w:hyperlink w:anchor="_Toc133510368" w:history="1">
        <w:r w:rsidR="00242CD9" w:rsidRPr="00F2756C">
          <w:rPr>
            <w:rStyle w:val="Hyperlink"/>
            <w:rFonts w:cs="Tahoma"/>
            <w:noProof/>
          </w:rPr>
          <w:t>2.10.6.</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M.16 Type of results (resType)</w:t>
        </w:r>
        <w:r w:rsidR="00242CD9">
          <w:rPr>
            <w:noProof/>
            <w:webHidden/>
          </w:rPr>
          <w:tab/>
        </w:r>
        <w:r w:rsidR="00242CD9">
          <w:rPr>
            <w:noProof/>
            <w:webHidden/>
          </w:rPr>
          <w:fldChar w:fldCharType="begin"/>
        </w:r>
        <w:r w:rsidR="00242CD9">
          <w:rPr>
            <w:noProof/>
            <w:webHidden/>
          </w:rPr>
          <w:instrText xml:space="preserve"> PAGEREF _Toc133510368 \h </w:instrText>
        </w:r>
        <w:r w:rsidR="00242CD9">
          <w:rPr>
            <w:noProof/>
            <w:webHidden/>
          </w:rPr>
        </w:r>
        <w:r w:rsidR="00242CD9">
          <w:rPr>
            <w:noProof/>
            <w:webHidden/>
          </w:rPr>
          <w:fldChar w:fldCharType="separate"/>
        </w:r>
        <w:r w:rsidR="00242CD9">
          <w:rPr>
            <w:noProof/>
            <w:webHidden/>
          </w:rPr>
          <w:t>18</w:t>
        </w:r>
        <w:r w:rsidR="00242CD9">
          <w:rPr>
            <w:noProof/>
            <w:webHidden/>
          </w:rPr>
          <w:fldChar w:fldCharType="end"/>
        </w:r>
      </w:hyperlink>
    </w:p>
    <w:p w14:paraId="54822C9A" w14:textId="533D3F0E" w:rsidR="00242CD9" w:rsidRDefault="00BB3167">
      <w:pPr>
        <w:pStyle w:val="TOC3"/>
        <w:rPr>
          <w:rFonts w:asciiTheme="minorHAnsi" w:eastAsiaTheme="minorEastAsia" w:hAnsiTheme="minorHAnsi" w:cstheme="minorBidi"/>
          <w:noProof/>
          <w:sz w:val="22"/>
          <w:szCs w:val="22"/>
          <w:lang w:val="en-US" w:eastAsia="en-US"/>
        </w:rPr>
      </w:pPr>
      <w:hyperlink w:anchor="_Toc133510369" w:history="1">
        <w:r w:rsidR="00242CD9" w:rsidRPr="00F2756C">
          <w:rPr>
            <w:rStyle w:val="Hyperlink"/>
            <w:rFonts w:cs="Tahoma"/>
            <w:noProof/>
          </w:rPr>
          <w:t>2.10.7.</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M.04 Result limit of detection (resLOD)</w:t>
        </w:r>
        <w:r w:rsidR="00242CD9">
          <w:rPr>
            <w:noProof/>
            <w:webHidden/>
          </w:rPr>
          <w:tab/>
        </w:r>
        <w:r w:rsidR="00242CD9">
          <w:rPr>
            <w:noProof/>
            <w:webHidden/>
          </w:rPr>
          <w:fldChar w:fldCharType="begin"/>
        </w:r>
        <w:r w:rsidR="00242CD9">
          <w:rPr>
            <w:noProof/>
            <w:webHidden/>
          </w:rPr>
          <w:instrText xml:space="preserve"> PAGEREF _Toc133510369 \h </w:instrText>
        </w:r>
        <w:r w:rsidR="00242CD9">
          <w:rPr>
            <w:noProof/>
            <w:webHidden/>
          </w:rPr>
        </w:r>
        <w:r w:rsidR="00242CD9">
          <w:rPr>
            <w:noProof/>
            <w:webHidden/>
          </w:rPr>
          <w:fldChar w:fldCharType="separate"/>
        </w:r>
        <w:r w:rsidR="00242CD9">
          <w:rPr>
            <w:noProof/>
            <w:webHidden/>
          </w:rPr>
          <w:t>19</w:t>
        </w:r>
        <w:r w:rsidR="00242CD9">
          <w:rPr>
            <w:noProof/>
            <w:webHidden/>
          </w:rPr>
          <w:fldChar w:fldCharType="end"/>
        </w:r>
      </w:hyperlink>
    </w:p>
    <w:p w14:paraId="20F5E25E" w14:textId="1658827B" w:rsidR="00242CD9" w:rsidRDefault="00BB3167">
      <w:pPr>
        <w:pStyle w:val="TOC3"/>
        <w:rPr>
          <w:rFonts w:asciiTheme="minorHAnsi" w:eastAsiaTheme="minorEastAsia" w:hAnsiTheme="minorHAnsi" w:cstheme="minorBidi"/>
          <w:noProof/>
          <w:sz w:val="22"/>
          <w:szCs w:val="22"/>
          <w:lang w:val="en-US" w:eastAsia="en-US"/>
        </w:rPr>
      </w:pPr>
      <w:hyperlink w:anchor="_Toc133510370" w:history="1">
        <w:r w:rsidR="00242CD9" w:rsidRPr="00F2756C">
          <w:rPr>
            <w:rStyle w:val="Hyperlink"/>
            <w:rFonts w:cs="Tahoma"/>
            <w:noProof/>
          </w:rPr>
          <w:t>2.10.8.</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M.05 Result limit of quantification (resLOQ)</w:t>
        </w:r>
        <w:r w:rsidR="00242CD9">
          <w:rPr>
            <w:noProof/>
            <w:webHidden/>
          </w:rPr>
          <w:tab/>
        </w:r>
        <w:r w:rsidR="00242CD9">
          <w:rPr>
            <w:noProof/>
            <w:webHidden/>
          </w:rPr>
          <w:fldChar w:fldCharType="begin"/>
        </w:r>
        <w:r w:rsidR="00242CD9">
          <w:rPr>
            <w:noProof/>
            <w:webHidden/>
          </w:rPr>
          <w:instrText xml:space="preserve"> PAGEREF _Toc133510370 \h </w:instrText>
        </w:r>
        <w:r w:rsidR="00242CD9">
          <w:rPr>
            <w:noProof/>
            <w:webHidden/>
          </w:rPr>
        </w:r>
        <w:r w:rsidR="00242CD9">
          <w:rPr>
            <w:noProof/>
            <w:webHidden/>
          </w:rPr>
          <w:fldChar w:fldCharType="separate"/>
        </w:r>
        <w:r w:rsidR="00242CD9">
          <w:rPr>
            <w:noProof/>
            <w:webHidden/>
          </w:rPr>
          <w:t>19</w:t>
        </w:r>
        <w:r w:rsidR="00242CD9">
          <w:rPr>
            <w:noProof/>
            <w:webHidden/>
          </w:rPr>
          <w:fldChar w:fldCharType="end"/>
        </w:r>
      </w:hyperlink>
    </w:p>
    <w:p w14:paraId="13FA027F" w14:textId="3B11B679" w:rsidR="00242CD9" w:rsidRDefault="00BB3167">
      <w:pPr>
        <w:pStyle w:val="TOC3"/>
        <w:rPr>
          <w:rFonts w:asciiTheme="minorHAnsi" w:eastAsiaTheme="minorEastAsia" w:hAnsiTheme="minorHAnsi" w:cstheme="minorBidi"/>
          <w:noProof/>
          <w:sz w:val="22"/>
          <w:szCs w:val="22"/>
          <w:lang w:val="en-US" w:eastAsia="en-US"/>
        </w:rPr>
      </w:pPr>
      <w:hyperlink w:anchor="_Toc133510371" w:history="1">
        <w:r w:rsidR="00242CD9" w:rsidRPr="00F2756C">
          <w:rPr>
            <w:rStyle w:val="Hyperlink"/>
            <w:rFonts w:cs="Tahoma"/>
            <w:noProof/>
          </w:rPr>
          <w:t>2.10.9.</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M.10 Result value (resVal)</w:t>
        </w:r>
        <w:r w:rsidR="00242CD9">
          <w:rPr>
            <w:noProof/>
            <w:webHidden/>
          </w:rPr>
          <w:tab/>
        </w:r>
        <w:r w:rsidR="00242CD9">
          <w:rPr>
            <w:noProof/>
            <w:webHidden/>
          </w:rPr>
          <w:fldChar w:fldCharType="begin"/>
        </w:r>
        <w:r w:rsidR="00242CD9">
          <w:rPr>
            <w:noProof/>
            <w:webHidden/>
          </w:rPr>
          <w:instrText xml:space="preserve"> PAGEREF _Toc133510371 \h </w:instrText>
        </w:r>
        <w:r w:rsidR="00242CD9">
          <w:rPr>
            <w:noProof/>
            <w:webHidden/>
          </w:rPr>
        </w:r>
        <w:r w:rsidR="00242CD9">
          <w:rPr>
            <w:noProof/>
            <w:webHidden/>
          </w:rPr>
          <w:fldChar w:fldCharType="separate"/>
        </w:r>
        <w:r w:rsidR="00242CD9">
          <w:rPr>
            <w:noProof/>
            <w:webHidden/>
          </w:rPr>
          <w:t>20</w:t>
        </w:r>
        <w:r w:rsidR="00242CD9">
          <w:rPr>
            <w:noProof/>
            <w:webHidden/>
          </w:rPr>
          <w:fldChar w:fldCharType="end"/>
        </w:r>
      </w:hyperlink>
    </w:p>
    <w:p w14:paraId="793E8D83" w14:textId="299E1902" w:rsidR="00242CD9" w:rsidRDefault="00BB3167">
      <w:pPr>
        <w:pStyle w:val="TOC3"/>
        <w:tabs>
          <w:tab w:val="left" w:pos="1247"/>
        </w:tabs>
        <w:rPr>
          <w:rFonts w:asciiTheme="minorHAnsi" w:eastAsiaTheme="minorEastAsia" w:hAnsiTheme="minorHAnsi" w:cstheme="minorBidi"/>
          <w:noProof/>
          <w:sz w:val="22"/>
          <w:szCs w:val="22"/>
          <w:lang w:val="en-US" w:eastAsia="en-US"/>
        </w:rPr>
      </w:pPr>
      <w:hyperlink w:anchor="_Toc133510372" w:history="1">
        <w:r w:rsidR="00242CD9" w:rsidRPr="00F2756C">
          <w:rPr>
            <w:rStyle w:val="Hyperlink"/>
            <w:rFonts w:cs="Tahoma"/>
            <w:noProof/>
          </w:rPr>
          <w:t>2.10.10.</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M.11 Result value recovery rate (resValRec) and M.12 Result value corrected for recovery (resValRecCorr)</w:t>
        </w:r>
        <w:r w:rsidR="00242CD9">
          <w:rPr>
            <w:noProof/>
            <w:webHidden/>
          </w:rPr>
          <w:tab/>
        </w:r>
        <w:r w:rsidR="00242CD9">
          <w:rPr>
            <w:noProof/>
            <w:webHidden/>
          </w:rPr>
          <w:fldChar w:fldCharType="begin"/>
        </w:r>
        <w:r w:rsidR="00242CD9">
          <w:rPr>
            <w:noProof/>
            <w:webHidden/>
          </w:rPr>
          <w:instrText xml:space="preserve"> PAGEREF _Toc133510372 \h </w:instrText>
        </w:r>
        <w:r w:rsidR="00242CD9">
          <w:rPr>
            <w:noProof/>
            <w:webHidden/>
          </w:rPr>
        </w:r>
        <w:r w:rsidR="00242CD9">
          <w:rPr>
            <w:noProof/>
            <w:webHidden/>
          </w:rPr>
          <w:fldChar w:fldCharType="separate"/>
        </w:r>
        <w:r w:rsidR="00242CD9">
          <w:rPr>
            <w:noProof/>
            <w:webHidden/>
          </w:rPr>
          <w:t>20</w:t>
        </w:r>
        <w:r w:rsidR="00242CD9">
          <w:rPr>
            <w:noProof/>
            <w:webHidden/>
          </w:rPr>
          <w:fldChar w:fldCharType="end"/>
        </w:r>
      </w:hyperlink>
    </w:p>
    <w:p w14:paraId="6FC7D073" w14:textId="1CE2004E" w:rsidR="00242CD9" w:rsidRDefault="00BB3167">
      <w:pPr>
        <w:pStyle w:val="TOC3"/>
        <w:tabs>
          <w:tab w:val="left" w:pos="1247"/>
        </w:tabs>
        <w:rPr>
          <w:rFonts w:asciiTheme="minorHAnsi" w:eastAsiaTheme="minorEastAsia" w:hAnsiTheme="minorHAnsi" w:cstheme="minorBidi"/>
          <w:noProof/>
          <w:sz w:val="22"/>
          <w:szCs w:val="22"/>
          <w:lang w:val="en-US" w:eastAsia="en-US"/>
        </w:rPr>
      </w:pPr>
      <w:hyperlink w:anchor="_Toc133510373" w:history="1">
        <w:r w:rsidR="00242CD9" w:rsidRPr="00F2756C">
          <w:rPr>
            <w:rStyle w:val="Hyperlink"/>
            <w:rFonts w:cs="Tahoma"/>
            <w:noProof/>
          </w:rPr>
          <w:t>2.10.11.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M.21fcm Conversion factor applied to result (resConversionFactor)</w:t>
        </w:r>
        <w:r w:rsidR="00242CD9">
          <w:rPr>
            <w:noProof/>
            <w:webHidden/>
          </w:rPr>
          <w:tab/>
        </w:r>
        <w:r w:rsidR="00242CD9">
          <w:rPr>
            <w:noProof/>
            <w:webHidden/>
          </w:rPr>
          <w:fldChar w:fldCharType="begin"/>
        </w:r>
        <w:r w:rsidR="00242CD9">
          <w:rPr>
            <w:noProof/>
            <w:webHidden/>
          </w:rPr>
          <w:instrText xml:space="preserve"> PAGEREF _Toc133510373 \h </w:instrText>
        </w:r>
        <w:r w:rsidR="00242CD9">
          <w:rPr>
            <w:noProof/>
            <w:webHidden/>
          </w:rPr>
        </w:r>
        <w:r w:rsidR="00242CD9">
          <w:rPr>
            <w:noProof/>
            <w:webHidden/>
          </w:rPr>
          <w:fldChar w:fldCharType="separate"/>
        </w:r>
        <w:r w:rsidR="00242CD9">
          <w:rPr>
            <w:noProof/>
            <w:webHidden/>
          </w:rPr>
          <w:t>21</w:t>
        </w:r>
        <w:r w:rsidR="00242CD9">
          <w:rPr>
            <w:noProof/>
            <w:webHidden/>
          </w:rPr>
          <w:fldChar w:fldCharType="end"/>
        </w:r>
      </w:hyperlink>
    </w:p>
    <w:p w14:paraId="5F94C157" w14:textId="6539A8C6" w:rsidR="00242CD9" w:rsidRDefault="00BB3167">
      <w:pPr>
        <w:pStyle w:val="TOC3"/>
        <w:tabs>
          <w:tab w:val="left" w:pos="1247"/>
        </w:tabs>
        <w:rPr>
          <w:rFonts w:asciiTheme="minorHAnsi" w:eastAsiaTheme="minorEastAsia" w:hAnsiTheme="minorHAnsi" w:cstheme="minorBidi"/>
          <w:noProof/>
          <w:sz w:val="22"/>
          <w:szCs w:val="22"/>
          <w:lang w:val="en-US" w:eastAsia="en-US"/>
        </w:rPr>
      </w:pPr>
      <w:hyperlink w:anchor="_Toc133510374" w:history="1">
        <w:r w:rsidR="00242CD9" w:rsidRPr="00F2756C">
          <w:rPr>
            <w:rStyle w:val="Hyperlink"/>
            <w:rFonts w:cs="Tahoma"/>
            <w:noProof/>
          </w:rPr>
          <w:t>2.10.12.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M.20 Result Other Info (resInfo)</w:t>
        </w:r>
        <w:r w:rsidR="00242CD9">
          <w:rPr>
            <w:noProof/>
            <w:webHidden/>
          </w:rPr>
          <w:tab/>
        </w:r>
        <w:r w:rsidR="00242CD9">
          <w:rPr>
            <w:noProof/>
            <w:webHidden/>
          </w:rPr>
          <w:fldChar w:fldCharType="begin"/>
        </w:r>
        <w:r w:rsidR="00242CD9">
          <w:rPr>
            <w:noProof/>
            <w:webHidden/>
          </w:rPr>
          <w:instrText xml:space="preserve"> PAGEREF _Toc133510374 \h </w:instrText>
        </w:r>
        <w:r w:rsidR="00242CD9">
          <w:rPr>
            <w:noProof/>
            <w:webHidden/>
          </w:rPr>
        </w:r>
        <w:r w:rsidR="00242CD9">
          <w:rPr>
            <w:noProof/>
            <w:webHidden/>
          </w:rPr>
          <w:fldChar w:fldCharType="separate"/>
        </w:r>
        <w:r w:rsidR="00242CD9">
          <w:rPr>
            <w:noProof/>
            <w:webHidden/>
          </w:rPr>
          <w:t>21</w:t>
        </w:r>
        <w:r w:rsidR="00242CD9">
          <w:rPr>
            <w:noProof/>
            <w:webHidden/>
          </w:rPr>
          <w:fldChar w:fldCharType="end"/>
        </w:r>
      </w:hyperlink>
    </w:p>
    <w:p w14:paraId="68CA004B" w14:textId="11022B57" w:rsidR="00242CD9" w:rsidRDefault="00BB3167">
      <w:pPr>
        <w:pStyle w:val="TOC2"/>
        <w:rPr>
          <w:rFonts w:asciiTheme="minorHAnsi" w:eastAsiaTheme="minorEastAsia" w:hAnsiTheme="minorHAnsi" w:cstheme="minorBidi"/>
          <w:noProof/>
          <w:sz w:val="22"/>
          <w:szCs w:val="22"/>
          <w:lang w:val="en-US" w:eastAsia="en-US"/>
        </w:rPr>
      </w:pPr>
      <w:hyperlink w:anchor="_Toc133510375" w:history="1">
        <w:r w:rsidR="00242CD9" w:rsidRPr="00F2756C">
          <w:rPr>
            <w:rStyle w:val="Hyperlink"/>
            <w:rFonts w:cs="Tahoma"/>
            <w:noProof/>
          </w:rPr>
          <w:t>2.11.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Evaluation</w:t>
        </w:r>
        <w:r w:rsidR="00242CD9">
          <w:rPr>
            <w:noProof/>
            <w:webHidden/>
          </w:rPr>
          <w:tab/>
        </w:r>
        <w:r w:rsidR="00242CD9">
          <w:rPr>
            <w:noProof/>
            <w:webHidden/>
          </w:rPr>
          <w:fldChar w:fldCharType="begin"/>
        </w:r>
        <w:r w:rsidR="00242CD9">
          <w:rPr>
            <w:noProof/>
            <w:webHidden/>
          </w:rPr>
          <w:instrText xml:space="preserve"> PAGEREF _Toc133510375 \h </w:instrText>
        </w:r>
        <w:r w:rsidR="00242CD9">
          <w:rPr>
            <w:noProof/>
            <w:webHidden/>
          </w:rPr>
        </w:r>
        <w:r w:rsidR="00242CD9">
          <w:rPr>
            <w:noProof/>
            <w:webHidden/>
          </w:rPr>
          <w:fldChar w:fldCharType="separate"/>
        </w:r>
        <w:r w:rsidR="00242CD9">
          <w:rPr>
            <w:noProof/>
            <w:webHidden/>
          </w:rPr>
          <w:t>21</w:t>
        </w:r>
        <w:r w:rsidR="00242CD9">
          <w:rPr>
            <w:noProof/>
            <w:webHidden/>
          </w:rPr>
          <w:fldChar w:fldCharType="end"/>
        </w:r>
      </w:hyperlink>
    </w:p>
    <w:p w14:paraId="287A2759" w14:textId="52C0276E" w:rsidR="00242CD9" w:rsidRDefault="00BB3167">
      <w:pPr>
        <w:pStyle w:val="TOC3"/>
        <w:rPr>
          <w:rFonts w:asciiTheme="minorHAnsi" w:eastAsiaTheme="minorEastAsia" w:hAnsiTheme="minorHAnsi" w:cstheme="minorBidi"/>
          <w:noProof/>
          <w:sz w:val="22"/>
          <w:szCs w:val="22"/>
          <w:lang w:val="en-US" w:eastAsia="en-US"/>
        </w:rPr>
      </w:pPr>
      <w:hyperlink w:anchor="_Toc133510376" w:history="1">
        <w:r w:rsidR="00242CD9" w:rsidRPr="00F2756C">
          <w:rPr>
            <w:rStyle w:val="Hyperlink"/>
            <w:rFonts w:cs="Tahoma"/>
            <w:noProof/>
          </w:rPr>
          <w:t>2.11.1.</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N.01 Limit for the result evaluation (evalLowLimit)</w:t>
        </w:r>
        <w:r w:rsidR="00242CD9">
          <w:rPr>
            <w:noProof/>
            <w:webHidden/>
          </w:rPr>
          <w:tab/>
        </w:r>
        <w:r w:rsidR="00242CD9">
          <w:rPr>
            <w:noProof/>
            <w:webHidden/>
          </w:rPr>
          <w:fldChar w:fldCharType="begin"/>
        </w:r>
        <w:r w:rsidR="00242CD9">
          <w:rPr>
            <w:noProof/>
            <w:webHidden/>
          </w:rPr>
          <w:instrText xml:space="preserve"> PAGEREF _Toc133510376 \h </w:instrText>
        </w:r>
        <w:r w:rsidR="00242CD9">
          <w:rPr>
            <w:noProof/>
            <w:webHidden/>
          </w:rPr>
        </w:r>
        <w:r w:rsidR="00242CD9">
          <w:rPr>
            <w:noProof/>
            <w:webHidden/>
          </w:rPr>
          <w:fldChar w:fldCharType="separate"/>
        </w:r>
        <w:r w:rsidR="00242CD9">
          <w:rPr>
            <w:noProof/>
            <w:webHidden/>
          </w:rPr>
          <w:t>21</w:t>
        </w:r>
        <w:r w:rsidR="00242CD9">
          <w:rPr>
            <w:noProof/>
            <w:webHidden/>
          </w:rPr>
          <w:fldChar w:fldCharType="end"/>
        </w:r>
      </w:hyperlink>
    </w:p>
    <w:p w14:paraId="71443C99" w14:textId="2374F110" w:rsidR="00242CD9" w:rsidRDefault="00BB3167">
      <w:pPr>
        <w:pStyle w:val="TOC3"/>
        <w:rPr>
          <w:rFonts w:asciiTheme="minorHAnsi" w:eastAsiaTheme="minorEastAsia" w:hAnsiTheme="minorHAnsi" w:cstheme="minorBidi"/>
          <w:noProof/>
          <w:sz w:val="22"/>
          <w:szCs w:val="22"/>
          <w:lang w:val="en-US" w:eastAsia="en-US"/>
        </w:rPr>
      </w:pPr>
      <w:hyperlink w:anchor="_Toc133510377" w:history="1">
        <w:r w:rsidR="00242CD9" w:rsidRPr="00F2756C">
          <w:rPr>
            <w:rStyle w:val="Hyperlink"/>
            <w:rFonts w:eastAsia="Malgun Gothic" w:cs="Tahoma"/>
            <w:noProof/>
          </w:rPr>
          <w:t>2.11.2.</w:t>
        </w:r>
        <w:r w:rsidR="00242CD9">
          <w:rPr>
            <w:rFonts w:asciiTheme="minorHAnsi" w:eastAsiaTheme="minorEastAsia" w:hAnsiTheme="minorHAnsi" w:cstheme="minorBidi"/>
            <w:noProof/>
            <w:sz w:val="22"/>
            <w:szCs w:val="22"/>
            <w:lang w:val="en-US" w:eastAsia="en-US"/>
          </w:rPr>
          <w:tab/>
        </w:r>
        <w:r w:rsidR="00242CD9" w:rsidRPr="00F2756C">
          <w:rPr>
            <w:rStyle w:val="Hyperlink"/>
            <w:rFonts w:cs="Tahoma"/>
            <w:noProof/>
          </w:rPr>
          <w:t>N.04 Evaluation of the result (evalCode)</w:t>
        </w:r>
        <w:r w:rsidR="00242CD9">
          <w:rPr>
            <w:noProof/>
            <w:webHidden/>
          </w:rPr>
          <w:tab/>
        </w:r>
        <w:r w:rsidR="00242CD9">
          <w:rPr>
            <w:noProof/>
            <w:webHidden/>
          </w:rPr>
          <w:fldChar w:fldCharType="begin"/>
        </w:r>
        <w:r w:rsidR="00242CD9">
          <w:rPr>
            <w:noProof/>
            <w:webHidden/>
          </w:rPr>
          <w:instrText xml:space="preserve"> PAGEREF _Toc133510377 \h </w:instrText>
        </w:r>
        <w:r w:rsidR="00242CD9">
          <w:rPr>
            <w:noProof/>
            <w:webHidden/>
          </w:rPr>
        </w:r>
        <w:r w:rsidR="00242CD9">
          <w:rPr>
            <w:noProof/>
            <w:webHidden/>
          </w:rPr>
          <w:fldChar w:fldCharType="separate"/>
        </w:r>
        <w:r w:rsidR="00242CD9">
          <w:rPr>
            <w:noProof/>
            <w:webHidden/>
          </w:rPr>
          <w:t>21</w:t>
        </w:r>
        <w:r w:rsidR="00242CD9">
          <w:rPr>
            <w:noProof/>
            <w:webHidden/>
          </w:rPr>
          <w:fldChar w:fldCharType="end"/>
        </w:r>
      </w:hyperlink>
    </w:p>
    <w:p w14:paraId="61D5AD6B" w14:textId="02C6F0C7" w:rsidR="00242CD9" w:rsidRDefault="00BB3167">
      <w:pPr>
        <w:pStyle w:val="TOC2"/>
        <w:rPr>
          <w:rFonts w:asciiTheme="minorHAnsi" w:eastAsiaTheme="minorEastAsia" w:hAnsiTheme="minorHAnsi" w:cstheme="minorBidi"/>
          <w:noProof/>
          <w:sz w:val="22"/>
          <w:szCs w:val="22"/>
          <w:lang w:val="en-US" w:eastAsia="en-US"/>
        </w:rPr>
      </w:pPr>
      <w:hyperlink w:anchor="_Toc133510378" w:history="1">
        <w:r w:rsidR="00242CD9" w:rsidRPr="00F2756C">
          <w:rPr>
            <w:rStyle w:val="Hyperlink"/>
            <w:noProof/>
          </w:rPr>
          <w:t>2.12.</w:t>
        </w:r>
        <w:r w:rsidR="00242CD9">
          <w:rPr>
            <w:rFonts w:asciiTheme="minorHAnsi" w:eastAsiaTheme="minorEastAsia" w:hAnsiTheme="minorHAnsi" w:cstheme="minorBidi"/>
            <w:noProof/>
            <w:sz w:val="22"/>
            <w:szCs w:val="22"/>
            <w:lang w:val="en-US" w:eastAsia="en-US"/>
          </w:rPr>
          <w:tab/>
        </w:r>
        <w:r w:rsidR="00242CD9" w:rsidRPr="00F2756C">
          <w:rPr>
            <w:rStyle w:val="Hyperlink"/>
            <w:noProof/>
          </w:rPr>
          <w:t>Full list of data elements</w:t>
        </w:r>
        <w:r w:rsidR="00242CD9">
          <w:rPr>
            <w:noProof/>
            <w:webHidden/>
          </w:rPr>
          <w:tab/>
        </w:r>
        <w:r w:rsidR="00242CD9">
          <w:rPr>
            <w:noProof/>
            <w:webHidden/>
          </w:rPr>
          <w:fldChar w:fldCharType="begin"/>
        </w:r>
        <w:r w:rsidR="00242CD9">
          <w:rPr>
            <w:noProof/>
            <w:webHidden/>
          </w:rPr>
          <w:instrText xml:space="preserve"> PAGEREF _Toc133510378 \h </w:instrText>
        </w:r>
        <w:r w:rsidR="00242CD9">
          <w:rPr>
            <w:noProof/>
            <w:webHidden/>
          </w:rPr>
        </w:r>
        <w:r w:rsidR="00242CD9">
          <w:rPr>
            <w:noProof/>
            <w:webHidden/>
          </w:rPr>
          <w:fldChar w:fldCharType="separate"/>
        </w:r>
        <w:r w:rsidR="00242CD9">
          <w:rPr>
            <w:noProof/>
            <w:webHidden/>
          </w:rPr>
          <w:t>22</w:t>
        </w:r>
        <w:r w:rsidR="00242CD9">
          <w:rPr>
            <w:noProof/>
            <w:webHidden/>
          </w:rPr>
          <w:fldChar w:fldCharType="end"/>
        </w:r>
      </w:hyperlink>
    </w:p>
    <w:p w14:paraId="5D6ADB2E" w14:textId="131CA2B4" w:rsidR="00242CD9" w:rsidRDefault="00BB3167">
      <w:pPr>
        <w:pStyle w:val="TOC1"/>
        <w:rPr>
          <w:rFonts w:asciiTheme="minorHAnsi" w:eastAsiaTheme="minorEastAsia" w:hAnsiTheme="minorHAnsi" w:cstheme="minorBidi"/>
          <w:noProof/>
          <w:sz w:val="22"/>
          <w:szCs w:val="22"/>
          <w:lang w:val="en-US" w:eastAsia="en-US"/>
        </w:rPr>
      </w:pPr>
      <w:hyperlink w:anchor="_Toc133510379" w:history="1">
        <w:r w:rsidR="00242CD9" w:rsidRPr="00F2756C">
          <w:rPr>
            <w:rStyle w:val="Hyperlink"/>
            <w:rFonts w:cs="Tahoma"/>
            <w:noProof/>
          </w:rPr>
          <w:t>Appendix A – Background and Terms of Reference from the mandate</w:t>
        </w:r>
        <w:r w:rsidR="00242CD9">
          <w:rPr>
            <w:noProof/>
            <w:webHidden/>
          </w:rPr>
          <w:tab/>
        </w:r>
        <w:r w:rsidR="00242CD9">
          <w:rPr>
            <w:noProof/>
            <w:webHidden/>
          </w:rPr>
          <w:fldChar w:fldCharType="begin"/>
        </w:r>
        <w:r w:rsidR="00242CD9">
          <w:rPr>
            <w:noProof/>
            <w:webHidden/>
          </w:rPr>
          <w:instrText xml:space="preserve"> PAGEREF _Toc133510379 \h </w:instrText>
        </w:r>
        <w:r w:rsidR="00242CD9">
          <w:rPr>
            <w:noProof/>
            <w:webHidden/>
          </w:rPr>
        </w:r>
        <w:r w:rsidR="00242CD9">
          <w:rPr>
            <w:noProof/>
            <w:webHidden/>
          </w:rPr>
          <w:fldChar w:fldCharType="separate"/>
        </w:r>
        <w:r w:rsidR="00242CD9">
          <w:rPr>
            <w:noProof/>
            <w:webHidden/>
          </w:rPr>
          <w:t>29</w:t>
        </w:r>
        <w:r w:rsidR="00242CD9">
          <w:rPr>
            <w:noProof/>
            <w:webHidden/>
          </w:rPr>
          <w:fldChar w:fldCharType="end"/>
        </w:r>
      </w:hyperlink>
    </w:p>
    <w:p w14:paraId="67675078" w14:textId="66720635" w:rsidR="00242CD9" w:rsidRDefault="00BB3167">
      <w:pPr>
        <w:pStyle w:val="TOC1"/>
        <w:rPr>
          <w:rFonts w:asciiTheme="minorHAnsi" w:eastAsiaTheme="minorEastAsia" w:hAnsiTheme="minorHAnsi" w:cstheme="minorBidi"/>
          <w:noProof/>
          <w:sz w:val="22"/>
          <w:szCs w:val="22"/>
          <w:lang w:val="en-US" w:eastAsia="en-US"/>
        </w:rPr>
      </w:pPr>
      <w:hyperlink w:anchor="_Toc133510380" w:history="1">
        <w:r w:rsidR="00242CD9" w:rsidRPr="00F2756C">
          <w:rPr>
            <w:rStyle w:val="Hyperlink"/>
            <w:rFonts w:cs="Tahoma"/>
            <w:noProof/>
          </w:rPr>
          <w:t>References</w:t>
        </w:r>
        <w:r w:rsidR="00242CD9">
          <w:rPr>
            <w:noProof/>
            <w:webHidden/>
          </w:rPr>
          <w:tab/>
        </w:r>
        <w:r w:rsidR="00242CD9">
          <w:rPr>
            <w:noProof/>
            <w:webHidden/>
          </w:rPr>
          <w:fldChar w:fldCharType="begin"/>
        </w:r>
        <w:r w:rsidR="00242CD9">
          <w:rPr>
            <w:noProof/>
            <w:webHidden/>
          </w:rPr>
          <w:instrText xml:space="preserve"> PAGEREF _Toc133510380 \h </w:instrText>
        </w:r>
        <w:r w:rsidR="00242CD9">
          <w:rPr>
            <w:noProof/>
            <w:webHidden/>
          </w:rPr>
        </w:r>
        <w:r w:rsidR="00242CD9">
          <w:rPr>
            <w:noProof/>
            <w:webHidden/>
          </w:rPr>
          <w:fldChar w:fldCharType="separate"/>
        </w:r>
        <w:r w:rsidR="00242CD9">
          <w:rPr>
            <w:noProof/>
            <w:webHidden/>
          </w:rPr>
          <w:t>31</w:t>
        </w:r>
        <w:r w:rsidR="00242CD9">
          <w:rPr>
            <w:noProof/>
            <w:webHidden/>
          </w:rPr>
          <w:fldChar w:fldCharType="end"/>
        </w:r>
      </w:hyperlink>
    </w:p>
    <w:p w14:paraId="018706DB" w14:textId="0CF607FF" w:rsidR="00242CD9" w:rsidRDefault="00BB3167">
      <w:pPr>
        <w:pStyle w:val="TOC1"/>
        <w:rPr>
          <w:rFonts w:asciiTheme="minorHAnsi" w:eastAsiaTheme="minorEastAsia" w:hAnsiTheme="minorHAnsi" w:cstheme="minorBidi"/>
          <w:noProof/>
          <w:sz w:val="22"/>
          <w:szCs w:val="22"/>
          <w:lang w:val="en-US" w:eastAsia="en-US"/>
        </w:rPr>
      </w:pPr>
      <w:hyperlink w:anchor="_Toc133510381" w:history="1">
        <w:r w:rsidR="00242CD9" w:rsidRPr="00F2756C">
          <w:rPr>
            <w:rStyle w:val="Hyperlink"/>
            <w:rFonts w:cs="Tahoma"/>
            <w:noProof/>
          </w:rPr>
          <w:t>List of abbreviations</w:t>
        </w:r>
        <w:r w:rsidR="00242CD9">
          <w:rPr>
            <w:noProof/>
            <w:webHidden/>
          </w:rPr>
          <w:tab/>
        </w:r>
        <w:r w:rsidR="00242CD9">
          <w:rPr>
            <w:noProof/>
            <w:webHidden/>
          </w:rPr>
          <w:fldChar w:fldCharType="begin"/>
        </w:r>
        <w:r w:rsidR="00242CD9">
          <w:rPr>
            <w:noProof/>
            <w:webHidden/>
          </w:rPr>
          <w:instrText xml:space="preserve"> PAGEREF _Toc133510381 \h </w:instrText>
        </w:r>
        <w:r w:rsidR="00242CD9">
          <w:rPr>
            <w:noProof/>
            <w:webHidden/>
          </w:rPr>
        </w:r>
        <w:r w:rsidR="00242CD9">
          <w:rPr>
            <w:noProof/>
            <w:webHidden/>
          </w:rPr>
          <w:fldChar w:fldCharType="separate"/>
        </w:r>
        <w:r w:rsidR="00242CD9">
          <w:rPr>
            <w:noProof/>
            <w:webHidden/>
          </w:rPr>
          <w:t>32</w:t>
        </w:r>
        <w:r w:rsidR="00242CD9">
          <w:rPr>
            <w:noProof/>
            <w:webHidden/>
          </w:rPr>
          <w:fldChar w:fldCharType="end"/>
        </w:r>
      </w:hyperlink>
    </w:p>
    <w:p w14:paraId="4A1A791C" w14:textId="339C1771" w:rsidR="0045529D" w:rsidRDefault="007F5F43" w:rsidP="00B54C8B">
      <w:pPr>
        <w:rPr>
          <w:rFonts w:ascii="Tahoma" w:hAnsi="Tahoma" w:cs="Tahoma"/>
        </w:rPr>
      </w:pPr>
      <w:r w:rsidRPr="004429E0">
        <w:rPr>
          <w:rFonts w:ascii="Tahoma" w:eastAsia="Times New Roman" w:hAnsi="Tahoma" w:cs="Tahoma"/>
          <w:sz w:val="20"/>
          <w:szCs w:val="20"/>
          <w:lang w:eastAsia="en-GB"/>
        </w:rPr>
        <w:fldChar w:fldCharType="end"/>
      </w:r>
      <w:bookmarkStart w:id="12" w:name="_Toc405560701"/>
      <w:bookmarkStart w:id="13" w:name="_Toc399850639"/>
      <w:bookmarkStart w:id="14" w:name="_Toc399503952"/>
    </w:p>
    <w:p w14:paraId="3721368B" w14:textId="5169083C" w:rsidR="00D60A4C" w:rsidRDefault="00D60A4C" w:rsidP="00B54C8B">
      <w:pPr>
        <w:rPr>
          <w:rFonts w:ascii="Tahoma" w:hAnsi="Tahoma" w:cs="Tahoma"/>
          <w:sz w:val="20"/>
        </w:rPr>
      </w:pPr>
      <w:r>
        <w:rPr>
          <w:rFonts w:ascii="Tahoma" w:hAnsi="Tahoma" w:cs="Tahoma"/>
          <w:sz w:val="20"/>
        </w:rPr>
        <w:br w:type="page"/>
      </w:r>
    </w:p>
    <w:p w14:paraId="66BA7A6C" w14:textId="77777777" w:rsidR="007F5F43" w:rsidRPr="0045539F" w:rsidRDefault="007F5F43" w:rsidP="007F5F43">
      <w:pPr>
        <w:pStyle w:val="EFSAHeading1"/>
        <w:rPr>
          <w:rFonts w:cs="Tahoma"/>
        </w:rPr>
      </w:pPr>
      <w:bookmarkStart w:id="15" w:name="_Toc23263543"/>
      <w:bookmarkStart w:id="16" w:name="_Toc83636848"/>
      <w:bookmarkStart w:id="17" w:name="_Toc133510309"/>
      <w:r w:rsidRPr="0045539F">
        <w:rPr>
          <w:rFonts w:cs="Tahoma"/>
        </w:rPr>
        <w:lastRenderedPageBreak/>
        <w:t>Introduction</w:t>
      </w:r>
      <w:bookmarkEnd w:id="12"/>
      <w:bookmarkEnd w:id="13"/>
      <w:bookmarkEnd w:id="14"/>
      <w:bookmarkEnd w:id="15"/>
      <w:bookmarkEnd w:id="16"/>
      <w:bookmarkEnd w:id="17"/>
      <w:r w:rsidRPr="0045539F">
        <w:rPr>
          <w:rFonts w:cs="Tahoma"/>
        </w:rPr>
        <w:t xml:space="preserve"> </w:t>
      </w:r>
    </w:p>
    <w:p w14:paraId="1AF772FA" w14:textId="3D74BF8A" w:rsidR="007F5F43" w:rsidRPr="0045539F" w:rsidRDefault="007F5F43" w:rsidP="007F5F43">
      <w:pPr>
        <w:pStyle w:val="EFSAHeading2"/>
        <w:rPr>
          <w:rFonts w:cs="Tahoma"/>
        </w:rPr>
      </w:pPr>
      <w:bookmarkStart w:id="18" w:name="_Toc23263544"/>
      <w:bookmarkStart w:id="19" w:name="_Toc83636849"/>
      <w:bookmarkStart w:id="20" w:name="_Toc133510310"/>
      <w:bookmarkStart w:id="21" w:name="_Toc399503953"/>
      <w:bookmarkStart w:id="22" w:name="_Toc399850640"/>
      <w:bookmarkStart w:id="23" w:name="_Toc405560702"/>
      <w:r w:rsidRPr="0045539F">
        <w:rPr>
          <w:rFonts w:cs="Tahoma"/>
        </w:rPr>
        <w:t>Background</w:t>
      </w:r>
      <w:bookmarkEnd w:id="18"/>
      <w:bookmarkEnd w:id="19"/>
      <w:bookmarkEnd w:id="20"/>
    </w:p>
    <w:p w14:paraId="5C288A4F" w14:textId="4D88D851" w:rsidR="00512589" w:rsidRPr="0045539F" w:rsidRDefault="00512589" w:rsidP="002A164A">
      <w:pPr>
        <w:pStyle w:val="Heading3"/>
        <w:jc w:val="both"/>
        <w:rPr>
          <w:rFonts w:ascii="Tahoma" w:eastAsiaTheme="minorEastAsia" w:hAnsi="Tahoma" w:cs="Tahoma"/>
          <w:b w:val="0"/>
          <w:color w:val="auto"/>
          <w:sz w:val="20"/>
          <w:szCs w:val="20"/>
        </w:rPr>
      </w:pPr>
      <w:bookmarkStart w:id="24" w:name="_Toc83720941"/>
      <w:bookmarkStart w:id="25" w:name="_Toc84511165"/>
      <w:r w:rsidRPr="1167B5D5">
        <w:rPr>
          <w:rFonts w:ascii="Tahoma" w:eastAsiaTheme="minorEastAsia" w:hAnsi="Tahoma" w:cs="Tahoma"/>
          <w:b w:val="0"/>
          <w:color w:val="auto"/>
          <w:sz w:val="20"/>
          <w:szCs w:val="20"/>
        </w:rPr>
        <w:t xml:space="preserve">EFSA </w:t>
      </w:r>
      <w:r w:rsidR="00CE2E60" w:rsidRPr="1167B5D5">
        <w:rPr>
          <w:rFonts w:ascii="Tahoma" w:eastAsiaTheme="minorEastAsia" w:hAnsi="Tahoma" w:cs="Tahoma"/>
          <w:b w:val="0"/>
          <w:color w:val="auto"/>
          <w:sz w:val="20"/>
          <w:szCs w:val="20"/>
        </w:rPr>
        <w:t xml:space="preserve">was tasked by the European Commission with the re-evaluation of risks to public health related to the presence of phthalates, structurally similar </w:t>
      </w:r>
      <w:proofErr w:type="gramStart"/>
      <w:r w:rsidR="00CE2E60" w:rsidRPr="1167B5D5">
        <w:rPr>
          <w:rFonts w:ascii="Tahoma" w:eastAsiaTheme="minorEastAsia" w:hAnsi="Tahoma" w:cs="Tahoma"/>
          <w:b w:val="0"/>
          <w:color w:val="auto"/>
          <w:sz w:val="20"/>
          <w:szCs w:val="20"/>
        </w:rPr>
        <w:t>substances</w:t>
      </w:r>
      <w:proofErr w:type="gramEnd"/>
      <w:r w:rsidR="00CE2E60" w:rsidRPr="1167B5D5">
        <w:rPr>
          <w:rFonts w:ascii="Tahoma" w:eastAsiaTheme="minorEastAsia" w:hAnsi="Tahoma" w:cs="Tahoma"/>
          <w:b w:val="0"/>
          <w:color w:val="auto"/>
          <w:sz w:val="20"/>
          <w:szCs w:val="20"/>
        </w:rPr>
        <w:t xml:space="preserve"> and replacement substances, as a consequence of migration from </w:t>
      </w:r>
      <w:r w:rsidR="001E0884">
        <w:rPr>
          <w:rFonts w:ascii="Tahoma" w:eastAsiaTheme="minorEastAsia" w:hAnsi="Tahoma" w:cs="Tahoma"/>
          <w:b w:val="0"/>
          <w:color w:val="auto"/>
          <w:sz w:val="20"/>
          <w:szCs w:val="20"/>
        </w:rPr>
        <w:t>F</w:t>
      </w:r>
      <w:r w:rsidR="00CE2E60" w:rsidRPr="1167B5D5">
        <w:rPr>
          <w:rFonts w:ascii="Tahoma" w:eastAsiaTheme="minorEastAsia" w:hAnsi="Tahoma" w:cs="Tahoma"/>
          <w:b w:val="0"/>
          <w:color w:val="auto"/>
          <w:sz w:val="20"/>
          <w:szCs w:val="20"/>
        </w:rPr>
        <w:t xml:space="preserve">ood </w:t>
      </w:r>
      <w:r w:rsidR="001E0884">
        <w:rPr>
          <w:rFonts w:ascii="Tahoma" w:eastAsiaTheme="minorEastAsia" w:hAnsi="Tahoma" w:cs="Tahoma"/>
          <w:b w:val="0"/>
          <w:color w:val="auto"/>
          <w:sz w:val="20"/>
          <w:szCs w:val="20"/>
        </w:rPr>
        <w:t>C</w:t>
      </w:r>
      <w:r w:rsidR="00CE2E60" w:rsidRPr="1167B5D5">
        <w:rPr>
          <w:rFonts w:ascii="Tahoma" w:eastAsiaTheme="minorEastAsia" w:hAnsi="Tahoma" w:cs="Tahoma"/>
          <w:b w:val="0"/>
          <w:color w:val="auto"/>
          <w:sz w:val="20"/>
          <w:szCs w:val="20"/>
        </w:rPr>
        <w:t xml:space="preserve">ontact </w:t>
      </w:r>
      <w:r w:rsidR="001E0884">
        <w:rPr>
          <w:rFonts w:ascii="Tahoma" w:eastAsiaTheme="minorEastAsia" w:hAnsi="Tahoma" w:cs="Tahoma"/>
          <w:b w:val="0"/>
          <w:color w:val="auto"/>
          <w:sz w:val="20"/>
          <w:szCs w:val="20"/>
        </w:rPr>
        <w:t>M</w:t>
      </w:r>
      <w:r w:rsidR="00CE2E60" w:rsidRPr="1167B5D5">
        <w:rPr>
          <w:rFonts w:ascii="Tahoma" w:eastAsiaTheme="minorEastAsia" w:hAnsi="Tahoma" w:cs="Tahoma"/>
          <w:b w:val="0"/>
          <w:color w:val="auto"/>
          <w:sz w:val="20"/>
          <w:szCs w:val="20"/>
        </w:rPr>
        <w:t>aterials (FCMs</w:t>
      </w:r>
      <w:r w:rsidR="000E5DE5" w:rsidRPr="1167B5D5">
        <w:rPr>
          <w:rFonts w:ascii="Tahoma" w:eastAsiaTheme="minorEastAsia" w:hAnsi="Tahoma" w:cs="Tahoma"/>
          <w:b w:val="0"/>
          <w:color w:val="auto"/>
          <w:sz w:val="20"/>
          <w:szCs w:val="20"/>
        </w:rPr>
        <w:t xml:space="preserve">). </w:t>
      </w:r>
      <w:r w:rsidR="005D5DAE" w:rsidRPr="1167B5D5">
        <w:rPr>
          <w:rFonts w:ascii="Tahoma" w:eastAsiaTheme="minorEastAsia" w:hAnsi="Tahoma" w:cs="Tahoma"/>
          <w:b w:val="0"/>
          <w:color w:val="auto"/>
          <w:sz w:val="20"/>
          <w:szCs w:val="20"/>
        </w:rPr>
        <w:t xml:space="preserve">Within the first part of </w:t>
      </w:r>
      <w:r w:rsidR="00FB68E5" w:rsidRPr="1167B5D5">
        <w:rPr>
          <w:rFonts w:ascii="Tahoma" w:eastAsiaTheme="minorEastAsia" w:hAnsi="Tahoma" w:cs="Tahoma"/>
          <w:b w:val="0"/>
          <w:color w:val="auto"/>
          <w:sz w:val="20"/>
          <w:szCs w:val="20"/>
        </w:rPr>
        <w:t>this</w:t>
      </w:r>
      <w:r w:rsidR="005D5DAE" w:rsidRPr="1167B5D5">
        <w:rPr>
          <w:rFonts w:ascii="Tahoma" w:eastAsiaTheme="minorEastAsia" w:hAnsi="Tahoma" w:cs="Tahoma"/>
          <w:b w:val="0"/>
          <w:color w:val="auto"/>
          <w:sz w:val="20"/>
          <w:szCs w:val="20"/>
        </w:rPr>
        <w:t xml:space="preserve"> two-part </w:t>
      </w:r>
      <w:r w:rsidR="000E5DE5" w:rsidRPr="1167B5D5">
        <w:rPr>
          <w:rFonts w:ascii="Tahoma" w:eastAsiaTheme="minorEastAsia" w:hAnsi="Tahoma" w:cs="Tahoma"/>
          <w:b w:val="0"/>
          <w:color w:val="auto"/>
          <w:sz w:val="20"/>
          <w:szCs w:val="20"/>
        </w:rPr>
        <w:t>mandate (see Appendix A)</w:t>
      </w:r>
      <w:r w:rsidR="001D0B11" w:rsidRPr="1167B5D5">
        <w:rPr>
          <w:rFonts w:ascii="Tahoma" w:eastAsiaTheme="minorEastAsia" w:hAnsi="Tahoma" w:cs="Tahoma"/>
          <w:b w:val="0"/>
          <w:color w:val="auto"/>
          <w:sz w:val="20"/>
          <w:szCs w:val="20"/>
        </w:rPr>
        <w:t xml:space="preserve"> </w:t>
      </w:r>
      <w:r w:rsidR="003F74A4" w:rsidRPr="1167B5D5">
        <w:rPr>
          <w:rFonts w:ascii="Tahoma" w:eastAsiaTheme="minorEastAsia" w:hAnsi="Tahoma" w:cs="Tahoma"/>
          <w:b w:val="0"/>
          <w:color w:val="auto"/>
          <w:sz w:val="20"/>
          <w:szCs w:val="20"/>
        </w:rPr>
        <w:t xml:space="preserve">it is requested to </w:t>
      </w:r>
      <w:r w:rsidR="00C7289C" w:rsidRPr="1167B5D5">
        <w:rPr>
          <w:rFonts w:ascii="Tahoma" w:eastAsiaTheme="minorEastAsia" w:hAnsi="Tahoma" w:cs="Tahoma"/>
          <w:b w:val="0"/>
          <w:color w:val="auto"/>
          <w:sz w:val="20"/>
          <w:szCs w:val="20"/>
        </w:rPr>
        <w:t>complete</w:t>
      </w:r>
      <w:r w:rsidR="00393DF6" w:rsidRPr="1167B5D5">
        <w:rPr>
          <w:rFonts w:ascii="Tahoma" w:eastAsiaTheme="minorEastAsia" w:hAnsi="Tahoma" w:cs="Tahoma"/>
          <w:b w:val="0"/>
          <w:color w:val="auto"/>
          <w:sz w:val="20"/>
          <w:szCs w:val="20"/>
        </w:rPr>
        <w:t xml:space="preserve"> the following</w:t>
      </w:r>
      <w:r w:rsidR="003F74A4" w:rsidRPr="1167B5D5">
        <w:rPr>
          <w:rFonts w:ascii="Tahoma" w:eastAsiaTheme="minorEastAsia" w:hAnsi="Tahoma" w:cs="Tahoma"/>
          <w:b w:val="0"/>
          <w:color w:val="auto"/>
          <w:sz w:val="20"/>
          <w:szCs w:val="20"/>
        </w:rPr>
        <w:t xml:space="preserve"> </w:t>
      </w:r>
      <w:r w:rsidR="00C7289C" w:rsidRPr="1167B5D5">
        <w:rPr>
          <w:rFonts w:ascii="Tahoma" w:eastAsiaTheme="minorEastAsia" w:hAnsi="Tahoma" w:cs="Tahoma"/>
          <w:b w:val="0"/>
          <w:color w:val="auto"/>
          <w:sz w:val="20"/>
          <w:szCs w:val="20"/>
        </w:rPr>
        <w:t>tasks in preparation of</w:t>
      </w:r>
      <w:r w:rsidR="00FB68E5" w:rsidRPr="1167B5D5">
        <w:rPr>
          <w:rFonts w:ascii="Tahoma" w:eastAsiaTheme="minorEastAsia" w:hAnsi="Tahoma" w:cs="Tahoma"/>
          <w:b w:val="0"/>
          <w:color w:val="auto"/>
          <w:sz w:val="20"/>
          <w:szCs w:val="20"/>
        </w:rPr>
        <w:t xml:space="preserve"> the eventual risk assessment</w:t>
      </w:r>
      <w:r w:rsidR="00C7289C" w:rsidRPr="1167B5D5">
        <w:rPr>
          <w:rFonts w:ascii="Tahoma" w:eastAsiaTheme="minorEastAsia" w:hAnsi="Tahoma" w:cs="Tahoma"/>
          <w:b w:val="0"/>
          <w:color w:val="auto"/>
          <w:sz w:val="20"/>
          <w:szCs w:val="20"/>
        </w:rPr>
        <w:t>:</w:t>
      </w:r>
    </w:p>
    <w:p w14:paraId="3AEB79FF" w14:textId="357B30A9" w:rsidR="00C7289C" w:rsidRPr="0045539F" w:rsidRDefault="00C7289C" w:rsidP="00F87422">
      <w:pPr>
        <w:pStyle w:val="ListParagraph"/>
        <w:numPr>
          <w:ilvl w:val="0"/>
          <w:numId w:val="16"/>
        </w:numPr>
        <w:jc w:val="both"/>
        <w:rPr>
          <w:rFonts w:ascii="Tahoma" w:hAnsi="Tahoma" w:cs="Tahoma"/>
          <w:sz w:val="20"/>
          <w:szCs w:val="20"/>
        </w:rPr>
      </w:pPr>
      <w:r w:rsidRPr="0045539F">
        <w:rPr>
          <w:rFonts w:ascii="Tahoma" w:hAnsi="Tahoma" w:cs="Tahoma"/>
          <w:sz w:val="20"/>
          <w:szCs w:val="20"/>
        </w:rPr>
        <w:t>Identification and prioritisation of substances</w:t>
      </w:r>
      <w:r w:rsidR="00046308" w:rsidRPr="0045539F">
        <w:rPr>
          <w:rFonts w:ascii="Tahoma" w:hAnsi="Tahoma" w:cs="Tahoma"/>
          <w:sz w:val="20"/>
          <w:szCs w:val="20"/>
        </w:rPr>
        <w:t xml:space="preserve"> (task 1)</w:t>
      </w:r>
      <w:r w:rsidR="00AF44D3" w:rsidRPr="0045539F">
        <w:rPr>
          <w:rFonts w:ascii="Tahoma" w:hAnsi="Tahoma" w:cs="Tahoma"/>
          <w:sz w:val="20"/>
          <w:szCs w:val="20"/>
        </w:rPr>
        <w:t>,</w:t>
      </w:r>
    </w:p>
    <w:p w14:paraId="1264EB1C" w14:textId="6003182C" w:rsidR="00046308" w:rsidRPr="0045539F" w:rsidRDefault="00046308" w:rsidP="00F87422">
      <w:pPr>
        <w:pStyle w:val="ListParagraph"/>
        <w:numPr>
          <w:ilvl w:val="0"/>
          <w:numId w:val="16"/>
        </w:numPr>
        <w:jc w:val="both"/>
        <w:rPr>
          <w:rFonts w:ascii="Tahoma" w:hAnsi="Tahoma" w:cs="Tahoma"/>
          <w:sz w:val="20"/>
          <w:szCs w:val="20"/>
        </w:rPr>
      </w:pPr>
      <w:r w:rsidRPr="0045539F">
        <w:rPr>
          <w:rFonts w:ascii="Tahoma" w:hAnsi="Tahoma" w:cs="Tahoma"/>
          <w:sz w:val="20"/>
          <w:szCs w:val="20"/>
        </w:rPr>
        <w:t>Development of protocols for exposure (task 2a) and hazard (task 2b) assessment</w:t>
      </w:r>
      <w:r w:rsidR="00AF44D3" w:rsidRPr="0045539F">
        <w:rPr>
          <w:rFonts w:ascii="Tahoma" w:hAnsi="Tahoma" w:cs="Tahoma"/>
          <w:sz w:val="20"/>
          <w:szCs w:val="20"/>
        </w:rPr>
        <w:t>,</w:t>
      </w:r>
    </w:p>
    <w:p w14:paraId="50B4EB6B" w14:textId="1C7BDF61" w:rsidR="007F2AFD" w:rsidRPr="0045539F" w:rsidRDefault="00046308" w:rsidP="00F87422">
      <w:pPr>
        <w:pStyle w:val="ListParagraph"/>
        <w:numPr>
          <w:ilvl w:val="0"/>
          <w:numId w:val="16"/>
        </w:numPr>
        <w:jc w:val="both"/>
        <w:rPr>
          <w:rFonts w:ascii="Tahoma" w:hAnsi="Tahoma" w:cs="Tahoma"/>
          <w:sz w:val="20"/>
          <w:szCs w:val="20"/>
        </w:rPr>
      </w:pPr>
      <w:r w:rsidRPr="0045539F">
        <w:rPr>
          <w:rFonts w:ascii="Tahoma" w:hAnsi="Tahoma" w:cs="Tahoma"/>
          <w:sz w:val="20"/>
          <w:szCs w:val="20"/>
        </w:rPr>
        <w:t>Establish</w:t>
      </w:r>
      <w:r w:rsidR="00162DC3" w:rsidRPr="0045539F">
        <w:rPr>
          <w:rFonts w:ascii="Tahoma" w:hAnsi="Tahoma" w:cs="Tahoma"/>
          <w:sz w:val="20"/>
          <w:szCs w:val="20"/>
        </w:rPr>
        <w:t>ment of a call for data in support of the exposure assessment (task 3)</w:t>
      </w:r>
      <w:r w:rsidR="00AF44D3" w:rsidRPr="0045539F">
        <w:rPr>
          <w:rFonts w:ascii="Tahoma" w:hAnsi="Tahoma" w:cs="Tahoma"/>
          <w:sz w:val="20"/>
          <w:szCs w:val="20"/>
        </w:rPr>
        <w:t>.</w:t>
      </w:r>
    </w:p>
    <w:p w14:paraId="522186ED" w14:textId="4123FBB3" w:rsidR="00536F6B" w:rsidRPr="0045539F" w:rsidRDefault="00536F6B" w:rsidP="002A164A">
      <w:pPr>
        <w:rPr>
          <w:rFonts w:ascii="Tahoma" w:hAnsi="Tahoma" w:cs="Tahoma"/>
          <w:sz w:val="20"/>
          <w:szCs w:val="20"/>
        </w:rPr>
      </w:pPr>
      <w:r w:rsidRPr="0045539F">
        <w:rPr>
          <w:rFonts w:ascii="Tahoma" w:hAnsi="Tahoma" w:cs="Tahoma"/>
          <w:sz w:val="20"/>
          <w:szCs w:val="20"/>
        </w:rPr>
        <w:t>T</w:t>
      </w:r>
      <w:r w:rsidR="00C63D45" w:rsidRPr="0045539F">
        <w:rPr>
          <w:rFonts w:ascii="Tahoma" w:hAnsi="Tahoma" w:cs="Tahoma"/>
          <w:sz w:val="20"/>
          <w:szCs w:val="20"/>
        </w:rPr>
        <w:t>asks 1, 2a and 2b will be dealt with in distinct outputs</w:t>
      </w:r>
      <w:r w:rsidRPr="0045539F">
        <w:rPr>
          <w:rFonts w:ascii="Tahoma" w:hAnsi="Tahoma" w:cs="Tahoma"/>
          <w:sz w:val="20"/>
          <w:szCs w:val="20"/>
        </w:rPr>
        <w:t>.</w:t>
      </w:r>
    </w:p>
    <w:p w14:paraId="7A4F024A" w14:textId="69A941AE" w:rsidR="007F2AFD" w:rsidRPr="0045539F" w:rsidRDefault="00536F6B" w:rsidP="002A164A">
      <w:pPr>
        <w:rPr>
          <w:rFonts w:ascii="Tahoma" w:hAnsi="Tahoma" w:cs="Tahoma"/>
          <w:sz w:val="20"/>
          <w:szCs w:val="20"/>
          <w:lang w:val="en-US"/>
        </w:rPr>
      </w:pPr>
      <w:r w:rsidRPr="0045539F">
        <w:rPr>
          <w:rFonts w:ascii="Tahoma" w:hAnsi="Tahoma" w:cs="Tahoma"/>
          <w:sz w:val="20"/>
          <w:szCs w:val="20"/>
        </w:rPr>
        <w:t>T</w:t>
      </w:r>
      <w:r w:rsidR="00BA16DF" w:rsidRPr="0045539F">
        <w:rPr>
          <w:rFonts w:ascii="Tahoma" w:hAnsi="Tahoma" w:cs="Tahoma"/>
          <w:sz w:val="20"/>
          <w:szCs w:val="20"/>
        </w:rPr>
        <w:t>his</w:t>
      </w:r>
      <w:r w:rsidR="008C51EB" w:rsidRPr="0045539F">
        <w:rPr>
          <w:rFonts w:ascii="Tahoma" w:hAnsi="Tahoma" w:cs="Tahoma"/>
          <w:sz w:val="20"/>
          <w:szCs w:val="20"/>
        </w:rPr>
        <w:t xml:space="preserve"> guidance document relates </w:t>
      </w:r>
      <w:r w:rsidR="00EC4ADA" w:rsidRPr="0045539F">
        <w:rPr>
          <w:rFonts w:ascii="Tahoma" w:hAnsi="Tahoma" w:cs="Tahoma"/>
          <w:sz w:val="20"/>
          <w:szCs w:val="20"/>
        </w:rPr>
        <w:t xml:space="preserve">to task 3, and more </w:t>
      </w:r>
      <w:r w:rsidR="007426E5" w:rsidRPr="0045539F">
        <w:rPr>
          <w:rFonts w:ascii="Tahoma" w:hAnsi="Tahoma" w:cs="Tahoma"/>
          <w:sz w:val="20"/>
          <w:szCs w:val="20"/>
        </w:rPr>
        <w:t>specifically</w:t>
      </w:r>
      <w:r w:rsidR="00EC4ADA" w:rsidRPr="0045539F">
        <w:rPr>
          <w:rFonts w:ascii="Tahoma" w:hAnsi="Tahoma" w:cs="Tahoma"/>
          <w:sz w:val="20"/>
          <w:szCs w:val="20"/>
        </w:rPr>
        <w:t xml:space="preserve"> </w:t>
      </w:r>
      <w:r w:rsidR="00EC4ADA" w:rsidRPr="0045539F">
        <w:rPr>
          <w:rFonts w:ascii="Tahoma" w:hAnsi="Tahoma" w:cs="Tahoma"/>
          <w:sz w:val="20"/>
          <w:szCs w:val="20"/>
          <w:lang w:val="en-US"/>
        </w:rPr>
        <w:t>to the request of collecting data on migration levels</w:t>
      </w:r>
      <w:r w:rsidR="00652EDF" w:rsidRPr="0045539F">
        <w:rPr>
          <w:rFonts w:ascii="Tahoma" w:hAnsi="Tahoma" w:cs="Tahoma"/>
          <w:sz w:val="20"/>
          <w:szCs w:val="20"/>
          <w:lang w:val="en-US"/>
        </w:rPr>
        <w:t>:</w:t>
      </w:r>
    </w:p>
    <w:p w14:paraId="22BD9C80" w14:textId="55C55C56" w:rsidR="00EC4ADA" w:rsidRPr="0045539F" w:rsidRDefault="00EC4ADA" w:rsidP="00BA16DF">
      <w:pPr>
        <w:pStyle w:val="Default"/>
        <w:ind w:left="720"/>
        <w:jc w:val="both"/>
        <w:rPr>
          <w:rFonts w:ascii="Tahoma" w:hAnsi="Tahoma" w:cs="Tahoma"/>
          <w:i/>
          <w:color w:val="auto"/>
          <w:sz w:val="20"/>
          <w:szCs w:val="20"/>
        </w:rPr>
      </w:pPr>
      <w:r w:rsidRPr="0045539F">
        <w:rPr>
          <w:rFonts w:ascii="Tahoma" w:hAnsi="Tahoma" w:cs="Tahoma"/>
          <w:i/>
          <w:color w:val="auto"/>
          <w:sz w:val="20"/>
          <w:szCs w:val="20"/>
          <w:lang w:val="en-US"/>
        </w:rPr>
        <w:t>“</w:t>
      </w:r>
      <w:r w:rsidR="00424F3F" w:rsidRPr="0045539F">
        <w:rPr>
          <w:rFonts w:ascii="Tahoma" w:hAnsi="Tahoma" w:cs="Tahoma"/>
          <w:i/>
          <w:color w:val="auto"/>
          <w:sz w:val="20"/>
          <w:szCs w:val="20"/>
        </w:rPr>
        <w:t>…</w:t>
      </w:r>
      <w:r w:rsidRPr="0045539F">
        <w:rPr>
          <w:rFonts w:ascii="Tahoma" w:hAnsi="Tahoma" w:cs="Tahoma"/>
          <w:i/>
          <w:color w:val="auto"/>
          <w:sz w:val="20"/>
          <w:szCs w:val="20"/>
        </w:rPr>
        <w:t xml:space="preserve"> Data on migration levels from plastic and rubber FCMs as well as other materials which may be relevant such as printed paper and board should also be collected, where available. This should include articles throughout the whole food chain, including food manufacturing and processing equipment, as well as packaging, </w:t>
      </w:r>
      <w:proofErr w:type="gramStart"/>
      <w:r w:rsidRPr="0045539F">
        <w:rPr>
          <w:rFonts w:ascii="Tahoma" w:hAnsi="Tahoma" w:cs="Tahoma"/>
          <w:i/>
          <w:color w:val="auto"/>
          <w:sz w:val="20"/>
          <w:szCs w:val="20"/>
        </w:rPr>
        <w:t>kitchenware</w:t>
      </w:r>
      <w:proofErr w:type="gramEnd"/>
      <w:r w:rsidRPr="0045539F">
        <w:rPr>
          <w:rFonts w:ascii="Tahoma" w:hAnsi="Tahoma" w:cs="Tahoma"/>
          <w:i/>
          <w:color w:val="auto"/>
          <w:sz w:val="20"/>
          <w:szCs w:val="20"/>
        </w:rPr>
        <w:t xml:space="preserve"> and tableware.</w:t>
      </w:r>
      <w:r w:rsidR="00424F3F" w:rsidRPr="0045539F">
        <w:rPr>
          <w:rFonts w:ascii="Tahoma" w:hAnsi="Tahoma" w:cs="Tahoma"/>
          <w:i/>
          <w:color w:val="auto"/>
          <w:sz w:val="20"/>
          <w:szCs w:val="20"/>
        </w:rPr>
        <w:t>.</w:t>
      </w:r>
      <w:r w:rsidRPr="0045539F">
        <w:rPr>
          <w:rFonts w:ascii="Tahoma" w:hAnsi="Tahoma" w:cs="Tahoma"/>
          <w:i/>
          <w:color w:val="auto"/>
          <w:sz w:val="20"/>
          <w:szCs w:val="20"/>
        </w:rPr>
        <w:t>.”</w:t>
      </w:r>
    </w:p>
    <w:p w14:paraId="7B7DA5D8" w14:textId="77777777" w:rsidR="00472F54" w:rsidRPr="0045539F" w:rsidRDefault="00472F54" w:rsidP="00BA16DF">
      <w:pPr>
        <w:pStyle w:val="Default"/>
        <w:jc w:val="both"/>
        <w:rPr>
          <w:rFonts w:ascii="Tahoma" w:hAnsi="Tahoma" w:cs="Tahoma"/>
          <w:color w:val="auto"/>
          <w:sz w:val="20"/>
          <w:szCs w:val="20"/>
        </w:rPr>
      </w:pPr>
    </w:p>
    <w:p w14:paraId="774FE12C" w14:textId="485B14F9" w:rsidR="00C63D45" w:rsidRPr="0045539F" w:rsidRDefault="007426E5" w:rsidP="007426E5">
      <w:pPr>
        <w:jc w:val="both"/>
        <w:rPr>
          <w:rFonts w:ascii="Tahoma" w:hAnsi="Tahoma" w:cs="Tahoma"/>
          <w:sz w:val="20"/>
          <w:szCs w:val="20"/>
          <w:lang w:val="en-US"/>
        </w:rPr>
      </w:pPr>
      <w:r w:rsidRPr="27821819">
        <w:rPr>
          <w:rFonts w:ascii="Tahoma" w:hAnsi="Tahoma" w:cs="Tahoma"/>
          <w:sz w:val="20"/>
          <w:szCs w:val="20"/>
          <w:lang w:val="en-US"/>
        </w:rPr>
        <w:t xml:space="preserve">In line with what is described in </w:t>
      </w:r>
      <w:r w:rsidR="463ADAEB" w:rsidRPr="27821819">
        <w:rPr>
          <w:rFonts w:ascii="Tahoma" w:hAnsi="Tahoma" w:cs="Tahoma"/>
          <w:sz w:val="20"/>
          <w:szCs w:val="20"/>
          <w:lang w:val="en-US"/>
        </w:rPr>
        <w:t xml:space="preserve">the </w:t>
      </w:r>
      <w:r w:rsidR="463ADAEB" w:rsidRPr="0045529D">
        <w:rPr>
          <w:rFonts w:ascii="Tahoma" w:hAnsi="Tahoma" w:cs="Tahoma"/>
          <w:sz w:val="20"/>
          <w:szCs w:val="20"/>
          <w:lang w:val="en-US"/>
        </w:rPr>
        <w:t xml:space="preserve">‘Protocol for the exposure assessment as part of the safety assessment of phthalates, structurally similar substances and replacement substances potentially used as plasticisers in materials and articles intended to come into contact with food’ (EFSA et al, </w:t>
      </w:r>
      <w:r w:rsidR="003F23F8" w:rsidRPr="0045529D">
        <w:rPr>
          <w:rFonts w:ascii="Tahoma" w:hAnsi="Tahoma" w:cs="Tahoma"/>
          <w:sz w:val="20"/>
          <w:szCs w:val="20"/>
          <w:lang w:val="en-US"/>
        </w:rPr>
        <w:t>202</w:t>
      </w:r>
      <w:r w:rsidR="003F23F8">
        <w:rPr>
          <w:rFonts w:ascii="Tahoma" w:hAnsi="Tahoma" w:cs="Tahoma"/>
          <w:sz w:val="20"/>
          <w:szCs w:val="20"/>
          <w:lang w:val="en-US"/>
        </w:rPr>
        <w:t>2</w:t>
      </w:r>
      <w:r w:rsidR="463ADAEB" w:rsidRPr="0045529D">
        <w:rPr>
          <w:rFonts w:ascii="Tahoma" w:hAnsi="Tahoma" w:cs="Tahoma"/>
          <w:sz w:val="20"/>
          <w:szCs w:val="20"/>
          <w:lang w:val="en-US"/>
        </w:rPr>
        <w:t>)</w:t>
      </w:r>
      <w:r w:rsidR="007E7A52">
        <w:rPr>
          <w:rStyle w:val="FootnoteReference"/>
          <w:rFonts w:ascii="Tahoma" w:hAnsi="Tahoma" w:cs="Tahoma"/>
          <w:sz w:val="20"/>
          <w:szCs w:val="20"/>
          <w:lang w:val="en-US"/>
        </w:rPr>
        <w:footnoteReference w:id="2"/>
      </w:r>
      <w:r w:rsidRPr="0045529D">
        <w:rPr>
          <w:rFonts w:ascii="Tahoma" w:hAnsi="Tahoma" w:cs="Tahoma"/>
          <w:sz w:val="20"/>
          <w:szCs w:val="20"/>
          <w:lang w:val="en-US"/>
        </w:rPr>
        <w:t>,</w:t>
      </w:r>
      <w:r w:rsidRPr="0045539F">
        <w:rPr>
          <w:rFonts w:ascii="Tahoma" w:hAnsi="Tahoma" w:cs="Tahoma"/>
          <w:sz w:val="20"/>
          <w:szCs w:val="20"/>
          <w:lang w:val="en-US"/>
        </w:rPr>
        <w:t xml:space="preserve"> it is foreseen to use such data for deriving how much the migration of prioritised substances from FCMs contributes to the </w:t>
      </w:r>
      <w:r w:rsidR="00DE1FEF">
        <w:rPr>
          <w:rFonts w:ascii="Tahoma" w:hAnsi="Tahoma" w:cs="Tahoma"/>
          <w:sz w:val="20"/>
          <w:szCs w:val="20"/>
          <w:lang w:val="en-US"/>
        </w:rPr>
        <w:t xml:space="preserve">consumer’s </w:t>
      </w:r>
      <w:r w:rsidRPr="0045539F">
        <w:rPr>
          <w:rFonts w:ascii="Tahoma" w:hAnsi="Tahoma" w:cs="Tahoma"/>
          <w:sz w:val="20"/>
          <w:szCs w:val="20"/>
          <w:lang w:val="en-US"/>
        </w:rPr>
        <w:t>dietary exposure; these estimates will feed into the risk assessment of those prioritised substances (task 1) (</w:t>
      </w:r>
      <w:r w:rsidR="23839AE0" w:rsidRPr="6FAA1B1B">
        <w:rPr>
          <w:rFonts w:ascii="Tahoma" w:hAnsi="Tahoma" w:cs="Tahoma"/>
          <w:sz w:val="20"/>
          <w:szCs w:val="20"/>
          <w:lang w:val="en-US"/>
        </w:rPr>
        <w:t xml:space="preserve">EFSA </w:t>
      </w:r>
      <w:r w:rsidRPr="6FAA1B1B">
        <w:rPr>
          <w:rFonts w:ascii="Tahoma" w:hAnsi="Tahoma" w:cs="Tahoma"/>
          <w:sz w:val="20"/>
          <w:szCs w:val="20"/>
          <w:lang w:val="en-US"/>
        </w:rPr>
        <w:t>CEP</w:t>
      </w:r>
      <w:r w:rsidRPr="0045539F">
        <w:rPr>
          <w:rFonts w:ascii="Tahoma" w:hAnsi="Tahoma" w:cs="Tahoma"/>
          <w:sz w:val="20"/>
          <w:szCs w:val="20"/>
          <w:lang w:val="en-US"/>
        </w:rPr>
        <w:t xml:space="preserve"> Panel, </w:t>
      </w:r>
      <w:r w:rsidR="00E23BC2" w:rsidRPr="73B7F31F">
        <w:rPr>
          <w:rFonts w:ascii="Tahoma" w:hAnsi="Tahoma" w:cs="Tahoma"/>
          <w:sz w:val="20"/>
          <w:szCs w:val="20"/>
          <w:lang w:val="en-US"/>
        </w:rPr>
        <w:t>2022</w:t>
      </w:r>
      <w:r w:rsidRPr="0045539F">
        <w:rPr>
          <w:rFonts w:ascii="Tahoma" w:hAnsi="Tahoma" w:cs="Tahoma"/>
          <w:sz w:val="20"/>
          <w:szCs w:val="20"/>
          <w:lang w:val="en-US"/>
        </w:rPr>
        <w:t>), for which the EC will ask EFSA to perform a risk assessment as a second part of this two-part</w:t>
      </w:r>
      <w:r w:rsidR="00D24829">
        <w:rPr>
          <w:rFonts w:ascii="Tahoma" w:hAnsi="Tahoma" w:cs="Tahoma"/>
          <w:sz w:val="20"/>
          <w:szCs w:val="20"/>
          <w:lang w:val="en-US"/>
        </w:rPr>
        <w:t>s</w:t>
      </w:r>
      <w:r w:rsidRPr="0045539F">
        <w:rPr>
          <w:rFonts w:ascii="Tahoma" w:hAnsi="Tahoma" w:cs="Tahoma"/>
          <w:sz w:val="20"/>
          <w:szCs w:val="20"/>
          <w:lang w:val="en-US"/>
        </w:rPr>
        <w:t xml:space="preserve"> mandate. A data model has been developed to </w:t>
      </w:r>
      <w:r w:rsidR="001E1863">
        <w:rPr>
          <w:rFonts w:ascii="Tahoma" w:hAnsi="Tahoma" w:cs="Tahoma"/>
          <w:sz w:val="20"/>
          <w:szCs w:val="20"/>
          <w:lang w:val="en-US"/>
        </w:rPr>
        <w:t xml:space="preserve">support the </w:t>
      </w:r>
      <w:r w:rsidRPr="0045539F">
        <w:rPr>
          <w:rFonts w:ascii="Tahoma" w:hAnsi="Tahoma" w:cs="Tahoma"/>
          <w:sz w:val="20"/>
          <w:szCs w:val="20"/>
          <w:lang w:val="en-US"/>
        </w:rPr>
        <w:t>collect</w:t>
      </w:r>
      <w:r w:rsidR="001E1863">
        <w:rPr>
          <w:rFonts w:ascii="Tahoma" w:hAnsi="Tahoma" w:cs="Tahoma"/>
          <w:sz w:val="20"/>
          <w:szCs w:val="20"/>
          <w:lang w:val="en-US"/>
        </w:rPr>
        <w:t>ion of</w:t>
      </w:r>
      <w:r w:rsidRPr="0045539F">
        <w:rPr>
          <w:rFonts w:ascii="Tahoma" w:hAnsi="Tahoma" w:cs="Tahoma"/>
          <w:sz w:val="20"/>
          <w:szCs w:val="20"/>
          <w:lang w:val="en-US"/>
        </w:rPr>
        <w:t xml:space="preserve"> data on concentration of prioritised substances in and migration of those substances from FCM</w:t>
      </w:r>
      <w:r w:rsidR="00E46A49">
        <w:rPr>
          <w:rFonts w:ascii="Tahoma" w:hAnsi="Tahoma" w:cs="Tahoma"/>
          <w:sz w:val="20"/>
          <w:szCs w:val="20"/>
          <w:lang w:val="en-US"/>
        </w:rPr>
        <w:t>s</w:t>
      </w:r>
      <w:r w:rsidRPr="0045539F">
        <w:rPr>
          <w:rFonts w:ascii="Tahoma" w:hAnsi="Tahoma" w:cs="Tahoma"/>
          <w:sz w:val="20"/>
          <w:szCs w:val="20"/>
          <w:lang w:val="en-US"/>
        </w:rPr>
        <w:t xml:space="preserve">; within this </w:t>
      </w:r>
      <w:r w:rsidR="00896E18" w:rsidRPr="0045539F">
        <w:rPr>
          <w:rFonts w:ascii="Tahoma" w:hAnsi="Tahoma" w:cs="Tahoma"/>
          <w:sz w:val="20"/>
          <w:szCs w:val="20"/>
          <w:lang w:val="en-US"/>
        </w:rPr>
        <w:t xml:space="preserve">guidance </w:t>
      </w:r>
      <w:r w:rsidRPr="0045539F">
        <w:rPr>
          <w:rFonts w:ascii="Tahoma" w:hAnsi="Tahoma" w:cs="Tahoma"/>
          <w:sz w:val="20"/>
          <w:szCs w:val="20"/>
          <w:lang w:val="en-US"/>
        </w:rPr>
        <w:t>document, the data model parameters are described</w:t>
      </w:r>
      <w:r w:rsidR="006549FF">
        <w:rPr>
          <w:rFonts w:ascii="Tahoma" w:hAnsi="Tahoma" w:cs="Tahoma"/>
          <w:sz w:val="20"/>
          <w:szCs w:val="20"/>
          <w:lang w:val="en-US"/>
        </w:rPr>
        <w:t>,</w:t>
      </w:r>
      <w:r w:rsidRPr="0045539F">
        <w:rPr>
          <w:rFonts w:ascii="Tahoma" w:hAnsi="Tahoma" w:cs="Tahoma"/>
          <w:sz w:val="20"/>
          <w:szCs w:val="20"/>
          <w:lang w:val="en-US"/>
        </w:rPr>
        <w:t xml:space="preserve"> and instructions are provided on how the data </w:t>
      </w:r>
      <w:proofErr w:type="gramStart"/>
      <w:r w:rsidRPr="0045539F">
        <w:rPr>
          <w:rFonts w:ascii="Tahoma" w:hAnsi="Tahoma" w:cs="Tahoma"/>
          <w:sz w:val="20"/>
          <w:szCs w:val="20"/>
          <w:lang w:val="en-US"/>
        </w:rPr>
        <w:t>has to</w:t>
      </w:r>
      <w:proofErr w:type="gramEnd"/>
      <w:r w:rsidRPr="0045539F">
        <w:rPr>
          <w:rFonts w:ascii="Tahoma" w:hAnsi="Tahoma" w:cs="Tahoma"/>
          <w:sz w:val="20"/>
          <w:szCs w:val="20"/>
          <w:lang w:val="en-US"/>
        </w:rPr>
        <w:t xml:space="preserve"> be submitted by interested parties</w:t>
      </w:r>
      <w:r w:rsidR="00084255" w:rsidRPr="0045539F">
        <w:rPr>
          <w:rFonts w:ascii="Tahoma" w:hAnsi="Tahoma" w:cs="Tahoma"/>
          <w:sz w:val="20"/>
          <w:szCs w:val="20"/>
          <w:lang w:val="en-US"/>
        </w:rPr>
        <w:t xml:space="preserve"> via the ad</w:t>
      </w:r>
      <w:r w:rsidR="00BB5C4B">
        <w:rPr>
          <w:rFonts w:ascii="Tahoma" w:hAnsi="Tahoma" w:cs="Tahoma"/>
          <w:sz w:val="20"/>
          <w:szCs w:val="20"/>
          <w:lang w:val="en-US"/>
        </w:rPr>
        <w:t xml:space="preserve"> </w:t>
      </w:r>
      <w:r w:rsidR="00084255" w:rsidRPr="0045539F">
        <w:rPr>
          <w:rFonts w:ascii="Tahoma" w:hAnsi="Tahoma" w:cs="Tahoma"/>
          <w:sz w:val="20"/>
          <w:szCs w:val="20"/>
          <w:lang w:val="en-US"/>
        </w:rPr>
        <w:t xml:space="preserve">hoc </w:t>
      </w:r>
      <w:r w:rsidR="00AB2923" w:rsidRPr="0045539F">
        <w:rPr>
          <w:rFonts w:ascii="Tahoma" w:hAnsi="Tahoma" w:cs="Tahoma"/>
          <w:sz w:val="20"/>
          <w:szCs w:val="20"/>
          <w:lang w:val="en-US"/>
        </w:rPr>
        <w:t>“</w:t>
      </w:r>
      <w:r w:rsidR="00C50A99" w:rsidRPr="004429E0">
        <w:rPr>
          <w:rFonts w:ascii="Tahoma" w:hAnsi="Tahoma" w:cs="Tahoma"/>
          <w:b/>
          <w:bCs/>
          <w:sz w:val="20"/>
          <w:szCs w:val="20"/>
          <w:lang w:val="en-US"/>
        </w:rPr>
        <w:t>data collection on plasticisers in and migrating from FCMs (Plasticisers_FCM_</w:t>
      </w:r>
      <w:r w:rsidR="00E23BC2" w:rsidRPr="73B7F31F">
        <w:rPr>
          <w:rFonts w:ascii="Tahoma" w:hAnsi="Tahoma" w:cs="Tahoma"/>
          <w:b/>
          <w:bCs/>
          <w:sz w:val="20"/>
          <w:szCs w:val="20"/>
          <w:lang w:val="en-US"/>
        </w:rPr>
        <w:t>2023</w:t>
      </w:r>
      <w:r w:rsidR="00C50A99" w:rsidRPr="004429E0">
        <w:rPr>
          <w:rFonts w:ascii="Tahoma" w:hAnsi="Tahoma" w:cs="Tahoma"/>
          <w:b/>
          <w:bCs/>
          <w:sz w:val="20"/>
          <w:szCs w:val="20"/>
          <w:lang w:val="en-US"/>
        </w:rPr>
        <w:t>)</w:t>
      </w:r>
      <w:r w:rsidR="00AB2923" w:rsidRPr="0045539F">
        <w:rPr>
          <w:rFonts w:ascii="Tahoma" w:hAnsi="Tahoma" w:cs="Tahoma"/>
          <w:sz w:val="20"/>
          <w:szCs w:val="20"/>
          <w:lang w:val="en-US"/>
        </w:rPr>
        <w:t>”</w:t>
      </w:r>
      <w:r w:rsidR="00C50A99" w:rsidRPr="0045539F">
        <w:rPr>
          <w:rFonts w:ascii="Tahoma" w:hAnsi="Tahoma" w:cs="Tahoma"/>
          <w:sz w:val="20"/>
          <w:szCs w:val="20"/>
          <w:lang w:val="en-US"/>
        </w:rPr>
        <w:t>.</w:t>
      </w:r>
      <w:r w:rsidR="00F61D16">
        <w:rPr>
          <w:rFonts w:ascii="Tahoma" w:hAnsi="Tahoma" w:cs="Tahoma"/>
          <w:sz w:val="20"/>
          <w:szCs w:val="20"/>
          <w:lang w:val="en-US"/>
        </w:rPr>
        <w:t xml:space="preserve"> </w:t>
      </w:r>
      <w:r w:rsidR="6A495A7E" w:rsidRPr="7CE8F779">
        <w:rPr>
          <w:rFonts w:ascii="Tahoma" w:hAnsi="Tahoma" w:cs="Tahoma"/>
          <w:sz w:val="20"/>
          <w:szCs w:val="20"/>
          <w:lang w:val="en-US"/>
        </w:rPr>
        <w:t>A data collection</w:t>
      </w:r>
      <w:r w:rsidR="0761A8C5" w:rsidRPr="7CE8F779">
        <w:rPr>
          <w:rFonts w:ascii="Tahoma" w:hAnsi="Tahoma" w:cs="Tahoma"/>
          <w:sz w:val="20"/>
          <w:szCs w:val="20"/>
          <w:lang w:val="en-US"/>
        </w:rPr>
        <w:t xml:space="preserve"> ‘Plasticisers_FCM</w:t>
      </w:r>
      <w:r w:rsidR="0761A8C5">
        <w:rPr>
          <w:rFonts w:ascii="Tahoma" w:hAnsi="Tahoma" w:cs="Tahoma"/>
          <w:sz w:val="20"/>
          <w:szCs w:val="20"/>
          <w:lang w:val="en-US"/>
        </w:rPr>
        <w:t>_2022’</w:t>
      </w:r>
      <w:r w:rsidR="6A495A7E">
        <w:rPr>
          <w:rFonts w:ascii="Tahoma" w:hAnsi="Tahoma" w:cs="Tahoma"/>
          <w:sz w:val="20"/>
          <w:szCs w:val="20"/>
          <w:lang w:val="en-US"/>
        </w:rPr>
        <w:t>, has already been conducted on this topi</w:t>
      </w:r>
      <w:r w:rsidR="6CF15701">
        <w:rPr>
          <w:rFonts w:ascii="Tahoma" w:hAnsi="Tahoma" w:cs="Tahoma"/>
          <w:sz w:val="20"/>
          <w:szCs w:val="20"/>
          <w:lang w:val="en-US"/>
        </w:rPr>
        <w:t>c</w:t>
      </w:r>
      <w:r w:rsidR="6A495A7E">
        <w:rPr>
          <w:rFonts w:ascii="Tahoma" w:hAnsi="Tahoma" w:cs="Tahoma"/>
          <w:sz w:val="20"/>
          <w:szCs w:val="20"/>
          <w:lang w:val="en-US"/>
        </w:rPr>
        <w:t xml:space="preserve"> in 2022 and it was decided that it </w:t>
      </w:r>
      <w:r w:rsidR="5E9080F7">
        <w:rPr>
          <w:rFonts w:ascii="Tahoma" w:hAnsi="Tahoma" w:cs="Tahoma"/>
          <w:sz w:val="20"/>
          <w:szCs w:val="20"/>
          <w:lang w:val="en-US"/>
        </w:rPr>
        <w:t xml:space="preserve">would </w:t>
      </w:r>
      <w:r w:rsidR="6A495A7E">
        <w:rPr>
          <w:rFonts w:ascii="Tahoma" w:hAnsi="Tahoma" w:cs="Tahoma"/>
          <w:sz w:val="20"/>
          <w:szCs w:val="20"/>
          <w:lang w:val="en-US"/>
        </w:rPr>
        <w:t>continue in 2023.</w:t>
      </w:r>
    </w:p>
    <w:p w14:paraId="682409D8" w14:textId="235B6A67" w:rsidR="000C0FF8" w:rsidRPr="004429E0" w:rsidRDefault="001A4754" w:rsidP="004429E0">
      <w:pPr>
        <w:pStyle w:val="EFSAHeading2"/>
        <w:rPr>
          <w:rFonts w:cs="Tahoma"/>
          <w:b w:val="0"/>
        </w:rPr>
      </w:pPr>
      <w:bookmarkStart w:id="26" w:name="_Toc133510311"/>
      <w:bookmarkEnd w:id="24"/>
      <w:bookmarkEnd w:id="25"/>
      <w:r w:rsidRPr="004429E0">
        <w:rPr>
          <w:rFonts w:cs="Tahoma"/>
        </w:rPr>
        <w:t xml:space="preserve">Scope of </w:t>
      </w:r>
      <w:r w:rsidR="00DC3CE9" w:rsidRPr="004429E0">
        <w:rPr>
          <w:rFonts w:cs="Tahoma"/>
        </w:rPr>
        <w:t>th</w:t>
      </w:r>
      <w:r w:rsidR="00DC3CE9" w:rsidRPr="00D303EB">
        <w:rPr>
          <w:rFonts w:cs="Tahoma"/>
        </w:rPr>
        <w:t xml:space="preserve">is </w:t>
      </w:r>
      <w:r w:rsidR="005A2A50" w:rsidRPr="004429E0">
        <w:rPr>
          <w:rFonts w:cs="Tahoma"/>
        </w:rPr>
        <w:t>document and related</w:t>
      </w:r>
      <w:r w:rsidR="00BB5C4B">
        <w:rPr>
          <w:rFonts w:cs="Tahoma"/>
        </w:rPr>
        <w:t xml:space="preserve"> ad</w:t>
      </w:r>
      <w:r w:rsidR="005A2A50" w:rsidRPr="004429E0">
        <w:rPr>
          <w:rFonts w:cs="Tahoma"/>
        </w:rPr>
        <w:t xml:space="preserve"> hoc d</w:t>
      </w:r>
      <w:r w:rsidRPr="004429E0">
        <w:rPr>
          <w:rFonts w:cs="Tahoma"/>
        </w:rPr>
        <w:t>ata collection</w:t>
      </w:r>
      <w:bookmarkEnd w:id="26"/>
      <w:r w:rsidR="008B431C" w:rsidRPr="004429E0">
        <w:rPr>
          <w:rFonts w:cs="Tahoma"/>
        </w:rPr>
        <w:t xml:space="preserve"> </w:t>
      </w:r>
    </w:p>
    <w:p w14:paraId="2B4A14BF" w14:textId="0BE343B0" w:rsidR="00DB5512" w:rsidRPr="0045539F" w:rsidRDefault="00BD49FF" w:rsidP="00E603E3">
      <w:pPr>
        <w:pStyle w:val="EFSABodytext"/>
        <w:rPr>
          <w:rFonts w:cs="Tahoma"/>
          <w:lang w:val="en-US"/>
        </w:rPr>
      </w:pPr>
      <w:r w:rsidRPr="0045539F">
        <w:rPr>
          <w:rFonts w:eastAsia="Tahoma" w:cs="Tahoma"/>
        </w:rPr>
        <w:t xml:space="preserve">This </w:t>
      </w:r>
      <w:r w:rsidR="00D31DE8" w:rsidRPr="0045539F">
        <w:rPr>
          <w:rFonts w:eastAsia="Tahoma" w:cs="Tahoma"/>
        </w:rPr>
        <w:t xml:space="preserve">document </w:t>
      </w:r>
      <w:r w:rsidR="00CC6BC5" w:rsidRPr="0045539F">
        <w:rPr>
          <w:rFonts w:eastAsia="Tahoma" w:cs="Tahoma"/>
        </w:rPr>
        <w:t>provides</w:t>
      </w:r>
      <w:r w:rsidR="00D31DE8" w:rsidRPr="0045539F">
        <w:rPr>
          <w:rFonts w:eastAsia="Tahoma" w:cs="Tahoma"/>
        </w:rPr>
        <w:t xml:space="preserve"> support to data providers </w:t>
      </w:r>
      <w:r w:rsidR="00AA245C" w:rsidRPr="0045539F">
        <w:rPr>
          <w:rFonts w:eastAsia="Tahoma" w:cs="Tahoma"/>
        </w:rPr>
        <w:t xml:space="preserve">on how </w:t>
      </w:r>
      <w:r w:rsidR="002E4243" w:rsidRPr="0045539F">
        <w:rPr>
          <w:rFonts w:eastAsia="Tahoma" w:cs="Tahoma"/>
        </w:rPr>
        <w:t>to report</w:t>
      </w:r>
      <w:r w:rsidR="0039564F" w:rsidRPr="0045539F">
        <w:rPr>
          <w:rFonts w:eastAsia="Tahoma" w:cs="Tahoma"/>
        </w:rPr>
        <w:t xml:space="preserve"> data on</w:t>
      </w:r>
      <w:r w:rsidR="0028587E" w:rsidRPr="0045539F">
        <w:rPr>
          <w:rFonts w:eastAsia="Tahoma" w:cs="Tahoma"/>
        </w:rPr>
        <w:t xml:space="preserve"> </w:t>
      </w:r>
      <w:r w:rsidR="0028587E" w:rsidRPr="0045539F">
        <w:rPr>
          <w:rFonts w:cs="Tahoma"/>
          <w:lang w:val="en-US"/>
        </w:rPr>
        <w:t>concentration of prioritised substances in and migration of those substances from FCM</w:t>
      </w:r>
      <w:r w:rsidR="00C84F64">
        <w:rPr>
          <w:rFonts w:cs="Tahoma"/>
          <w:lang w:val="en-US"/>
        </w:rPr>
        <w:t>s</w:t>
      </w:r>
      <w:r w:rsidR="00D11826" w:rsidRPr="0045539F">
        <w:rPr>
          <w:rFonts w:cs="Tahoma"/>
          <w:lang w:val="en-US"/>
        </w:rPr>
        <w:t xml:space="preserve"> in the </w:t>
      </w:r>
      <w:r w:rsidR="009A2E82" w:rsidRPr="0045539F">
        <w:rPr>
          <w:rFonts w:cs="Tahoma"/>
          <w:lang w:val="en-US"/>
        </w:rPr>
        <w:t>ad</w:t>
      </w:r>
      <w:r w:rsidR="00C84F64">
        <w:rPr>
          <w:rFonts w:cs="Tahoma"/>
          <w:lang w:val="en-US"/>
        </w:rPr>
        <w:t xml:space="preserve"> </w:t>
      </w:r>
      <w:r w:rsidR="009A2E82" w:rsidRPr="0045539F">
        <w:rPr>
          <w:rFonts w:cs="Tahoma"/>
          <w:lang w:val="en-US"/>
        </w:rPr>
        <w:t xml:space="preserve">hoc </w:t>
      </w:r>
      <w:r w:rsidR="006D7DA2" w:rsidRPr="0045539F">
        <w:rPr>
          <w:rFonts w:eastAsia="Tahoma" w:cs="Tahoma"/>
          <w:b/>
        </w:rPr>
        <w:t>data collection on plastici</w:t>
      </w:r>
      <w:r w:rsidR="00AD6E44" w:rsidRPr="0045539F">
        <w:rPr>
          <w:rFonts w:eastAsia="Tahoma" w:cs="Tahoma"/>
          <w:b/>
        </w:rPr>
        <w:t>s</w:t>
      </w:r>
      <w:r w:rsidR="006D7DA2" w:rsidRPr="0045539F">
        <w:rPr>
          <w:rFonts w:eastAsia="Tahoma" w:cs="Tahoma"/>
          <w:b/>
        </w:rPr>
        <w:t>ers in and migrating from FCMs’ (</w:t>
      </w:r>
      <w:r w:rsidR="006D7DA2" w:rsidRPr="004429E0">
        <w:rPr>
          <w:rFonts w:cs="Tahoma"/>
          <w:b/>
          <w:bCs/>
        </w:rPr>
        <w:t>Plasticisers_FCM_</w:t>
      </w:r>
      <w:r w:rsidR="006D7DA2" w:rsidRPr="7CE8F779">
        <w:rPr>
          <w:rFonts w:cs="Tahoma"/>
          <w:b/>
          <w:bCs/>
        </w:rPr>
        <w:t>202</w:t>
      </w:r>
      <w:r w:rsidR="11C4ADD3" w:rsidRPr="7CE8F779">
        <w:rPr>
          <w:rFonts w:cs="Tahoma"/>
          <w:b/>
          <w:bCs/>
        </w:rPr>
        <w:t>3</w:t>
      </w:r>
      <w:r w:rsidR="006D7DA2" w:rsidRPr="0045539F">
        <w:rPr>
          <w:rFonts w:eastAsia="Tahoma" w:cs="Tahoma"/>
          <w:b/>
        </w:rPr>
        <w:t>).</w:t>
      </w:r>
      <w:r w:rsidR="006D7DA2" w:rsidRPr="0045539F">
        <w:rPr>
          <w:rFonts w:eastAsia="Tahoma" w:cs="Tahoma"/>
        </w:rPr>
        <w:t xml:space="preserve">   </w:t>
      </w:r>
    </w:p>
    <w:p w14:paraId="42260D53" w14:textId="0DA2D364" w:rsidR="00DC7604" w:rsidRPr="0045539F" w:rsidRDefault="00DC7604" w:rsidP="00DC7604">
      <w:pPr>
        <w:pStyle w:val="EFSABodytext"/>
        <w:rPr>
          <w:rFonts w:eastAsia="Tahoma" w:cs="Tahoma"/>
        </w:rPr>
      </w:pPr>
      <w:r w:rsidRPr="0045539F">
        <w:rPr>
          <w:rFonts w:cs="Tahoma"/>
          <w:lang w:val="en-US"/>
        </w:rPr>
        <w:t xml:space="preserve">Prioritised substances are those for which a potential use as plasticiser has been identified and a use in FCMs is </w:t>
      </w:r>
      <w:proofErr w:type="spellStart"/>
      <w:r w:rsidRPr="0045539F">
        <w:rPr>
          <w:rFonts w:cs="Tahoma"/>
          <w:lang w:val="en-US"/>
        </w:rPr>
        <w:t>authorised</w:t>
      </w:r>
      <w:proofErr w:type="spellEnd"/>
      <w:r w:rsidRPr="0045539F">
        <w:rPr>
          <w:rFonts w:cs="Tahoma"/>
          <w:lang w:val="en-US"/>
        </w:rPr>
        <w:t xml:space="preserve"> at EU or national level (</w:t>
      </w:r>
      <w:r w:rsidR="3F437A6C" w:rsidRPr="2DFF6D3A">
        <w:rPr>
          <w:rFonts w:cs="Tahoma"/>
          <w:lang w:val="en-US"/>
        </w:rPr>
        <w:t xml:space="preserve">EFSA CEP Panel, </w:t>
      </w:r>
      <w:r w:rsidR="00C14EA8" w:rsidRPr="2DFF6D3A">
        <w:rPr>
          <w:rFonts w:cs="Tahoma"/>
          <w:lang w:val="en-US"/>
        </w:rPr>
        <w:t>202</w:t>
      </w:r>
      <w:r w:rsidR="00C14EA8">
        <w:rPr>
          <w:rFonts w:cs="Tahoma"/>
          <w:lang w:val="en-US"/>
        </w:rPr>
        <w:t>2</w:t>
      </w:r>
      <w:r w:rsidR="00F97DD3">
        <w:rPr>
          <w:rStyle w:val="FootnoteReference"/>
          <w:rFonts w:cs="Tahoma"/>
          <w:lang w:val="en-US"/>
        </w:rPr>
        <w:footnoteReference w:id="3"/>
      </w:r>
      <w:r w:rsidR="51710100" w:rsidRPr="2D77DD94">
        <w:rPr>
          <w:rFonts w:cs="Tahoma"/>
          <w:lang w:val="en-US"/>
        </w:rPr>
        <w:t>;</w:t>
      </w:r>
      <w:r w:rsidR="00EA6578" w:rsidRPr="00FD6637">
        <w:rPr>
          <w:rFonts w:cs="Tahoma"/>
          <w:lang w:val="en-US"/>
        </w:rPr>
        <w:t xml:space="preserve"> </w:t>
      </w:r>
      <w:r w:rsidR="00B867EA">
        <w:rPr>
          <w:rFonts w:cs="Tahoma"/>
          <w:lang w:val="en-US"/>
        </w:rPr>
        <w:t xml:space="preserve">and </w:t>
      </w:r>
      <w:r w:rsidR="00D91D63" w:rsidRPr="00FD6637">
        <w:rPr>
          <w:rFonts w:cs="Tahoma"/>
          <w:lang w:val="en-US"/>
        </w:rPr>
        <w:t>A</w:t>
      </w:r>
      <w:r w:rsidR="00C831B4" w:rsidRPr="00FD6637">
        <w:rPr>
          <w:rFonts w:cs="Tahoma"/>
          <w:lang w:val="en-US"/>
        </w:rPr>
        <w:t xml:space="preserve">nnex </w:t>
      </w:r>
      <w:r w:rsidR="460CE268" w:rsidRPr="00FD6637">
        <w:rPr>
          <w:rFonts w:cs="Tahoma"/>
          <w:lang w:val="en-US"/>
        </w:rPr>
        <w:t>I</w:t>
      </w:r>
      <w:r w:rsidRPr="0045539F">
        <w:rPr>
          <w:rFonts w:cs="Tahoma"/>
          <w:lang w:val="en-US"/>
        </w:rPr>
        <w:t>).</w:t>
      </w:r>
      <w:r w:rsidRPr="0045539F">
        <w:rPr>
          <w:rFonts w:eastAsia="Tahoma" w:cs="Tahoma"/>
        </w:rPr>
        <w:t xml:space="preserve"> </w:t>
      </w:r>
    </w:p>
    <w:p w14:paraId="003600B3" w14:textId="57EE000A" w:rsidR="00DB5512" w:rsidRPr="004429E0" w:rsidRDefault="00DB5512" w:rsidP="004429E0">
      <w:pPr>
        <w:pStyle w:val="EFSABodytext"/>
        <w:rPr>
          <w:rFonts w:eastAsia="Tahoma" w:cs="Tahoma"/>
        </w:rPr>
      </w:pPr>
      <w:r w:rsidRPr="004429E0">
        <w:rPr>
          <w:rFonts w:eastAsia="Tahoma" w:cs="Tahoma"/>
        </w:rPr>
        <w:t xml:space="preserve">FCMs are understood as all materials and articles or parts thereof which are-, or are intended to-, or are likely to be-, in contact with food. Examples include food packaging, </w:t>
      </w:r>
      <w:proofErr w:type="gramStart"/>
      <w:r w:rsidRPr="004429E0">
        <w:rPr>
          <w:rFonts w:eastAsia="Tahoma" w:cs="Tahoma"/>
        </w:rPr>
        <w:t>kitchenware</w:t>
      </w:r>
      <w:proofErr w:type="gramEnd"/>
      <w:r w:rsidRPr="004429E0">
        <w:rPr>
          <w:rFonts w:eastAsia="Tahoma" w:cs="Tahoma"/>
        </w:rPr>
        <w:t xml:space="preserve"> and tableware, as </w:t>
      </w:r>
      <w:r w:rsidRPr="004429E0">
        <w:rPr>
          <w:rFonts w:eastAsia="Tahoma" w:cs="Tahoma"/>
        </w:rPr>
        <w:lastRenderedPageBreak/>
        <w:t>well as materials for food manufacturing, preparation, storage and distribution. The term FCM</w:t>
      </w:r>
      <w:r w:rsidR="00107483">
        <w:rPr>
          <w:rFonts w:eastAsia="Tahoma" w:cs="Tahoma"/>
        </w:rPr>
        <w:t>s</w:t>
      </w:r>
      <w:r w:rsidRPr="004429E0">
        <w:rPr>
          <w:rFonts w:eastAsia="Tahoma" w:cs="Tahoma"/>
        </w:rPr>
        <w:t xml:space="preserve"> is used to cover both materials that have not (yet) been fabricated into their final usable form (such as films, sheets, pre-forms) along with materials in their final usable form that are called articles (bottles, tubs, trays, tubing, plates, etc). FCMs are made from a wide range of different materials such as plastic, paper and board, rubber, </w:t>
      </w:r>
      <w:proofErr w:type="gramStart"/>
      <w:r w:rsidRPr="004429E0">
        <w:rPr>
          <w:rFonts w:eastAsia="Tahoma" w:cs="Tahoma"/>
        </w:rPr>
        <w:t>glass</w:t>
      </w:r>
      <w:proofErr w:type="gramEnd"/>
      <w:r w:rsidRPr="004429E0">
        <w:rPr>
          <w:rFonts w:eastAsia="Tahoma" w:cs="Tahoma"/>
        </w:rPr>
        <w:t xml:space="preserve"> and metal as the main structural components, along with adhesives, printing inks and coatings that may be used to make the finished FCM</w:t>
      </w:r>
      <w:r w:rsidR="00D011B2">
        <w:rPr>
          <w:rFonts w:eastAsia="Tahoma" w:cs="Tahoma"/>
        </w:rPr>
        <w:t>s</w:t>
      </w:r>
      <w:r w:rsidRPr="004429E0">
        <w:rPr>
          <w:rFonts w:eastAsia="Tahoma" w:cs="Tahoma"/>
        </w:rPr>
        <w:t>. Chemical substances may migrate from the FCM</w:t>
      </w:r>
      <w:r w:rsidR="00D011B2">
        <w:rPr>
          <w:rFonts w:eastAsia="Tahoma" w:cs="Tahoma"/>
        </w:rPr>
        <w:t>s</w:t>
      </w:r>
      <w:r w:rsidRPr="004429E0">
        <w:rPr>
          <w:rFonts w:eastAsia="Tahoma" w:cs="Tahoma"/>
        </w:rPr>
        <w:t xml:space="preserve"> to the food and </w:t>
      </w:r>
      <w:r w:rsidR="00FF5974">
        <w:rPr>
          <w:rFonts w:eastAsia="Tahoma" w:cs="Tahoma"/>
        </w:rPr>
        <w:t xml:space="preserve">are therefore </w:t>
      </w:r>
      <w:r w:rsidR="00BC29A5">
        <w:rPr>
          <w:rFonts w:eastAsia="Tahoma" w:cs="Tahoma"/>
        </w:rPr>
        <w:t xml:space="preserve">relevant for the </w:t>
      </w:r>
      <w:r w:rsidRPr="004429E0">
        <w:rPr>
          <w:rFonts w:eastAsia="Tahoma" w:cs="Tahoma"/>
        </w:rPr>
        <w:t>safety</w:t>
      </w:r>
      <w:r w:rsidR="00BC29A5">
        <w:rPr>
          <w:rFonts w:eastAsia="Tahoma" w:cs="Tahoma"/>
        </w:rPr>
        <w:t xml:space="preserve"> assessment</w:t>
      </w:r>
      <w:r w:rsidR="00AF2577" w:rsidRPr="004429E0">
        <w:rPr>
          <w:rFonts w:eastAsia="Tahoma" w:cs="Tahoma"/>
        </w:rPr>
        <w:t>.</w:t>
      </w:r>
    </w:p>
    <w:p w14:paraId="6542FA66" w14:textId="5DBFCB0A" w:rsidR="0027748C" w:rsidRPr="0045539F" w:rsidRDefault="0065475F" w:rsidP="00E603E3">
      <w:pPr>
        <w:pStyle w:val="EFSABodytext"/>
        <w:rPr>
          <w:rFonts w:eastAsia="Tahoma" w:cs="Tahoma"/>
        </w:rPr>
      </w:pPr>
      <w:r w:rsidRPr="414CDA91">
        <w:rPr>
          <w:rFonts w:eastAsia="Tahoma" w:cs="Tahoma"/>
        </w:rPr>
        <w:t>C</w:t>
      </w:r>
      <w:r w:rsidR="1970BFDB" w:rsidRPr="414CDA91">
        <w:rPr>
          <w:rFonts w:eastAsia="Tahoma" w:cs="Tahoma"/>
        </w:rPr>
        <w:t>oncentration</w:t>
      </w:r>
      <w:r w:rsidR="670C5B1D" w:rsidRPr="414CDA91">
        <w:rPr>
          <w:rFonts w:eastAsia="Tahoma" w:cs="Tahoma"/>
        </w:rPr>
        <w:t xml:space="preserve"> of</w:t>
      </w:r>
      <w:r w:rsidR="0F39559B" w:rsidRPr="414CDA91">
        <w:rPr>
          <w:rFonts w:eastAsia="Tahoma" w:cs="Tahoma"/>
        </w:rPr>
        <w:t xml:space="preserve"> </w:t>
      </w:r>
      <w:r w:rsidR="0013596E" w:rsidRPr="414CDA91">
        <w:rPr>
          <w:rFonts w:eastAsia="Tahoma" w:cs="Tahoma"/>
        </w:rPr>
        <w:t>plasticisers</w:t>
      </w:r>
      <w:r w:rsidRPr="414CDA91">
        <w:rPr>
          <w:rFonts w:eastAsia="Tahoma" w:cs="Tahoma"/>
        </w:rPr>
        <w:t xml:space="preserve"> </w:t>
      </w:r>
      <w:r w:rsidR="00907EEC" w:rsidRPr="414CDA91">
        <w:rPr>
          <w:rFonts w:eastAsia="Tahoma" w:cs="Tahoma"/>
        </w:rPr>
        <w:t>in or migrati</w:t>
      </w:r>
      <w:r w:rsidR="0013596E" w:rsidRPr="414CDA91">
        <w:rPr>
          <w:rFonts w:eastAsia="Tahoma" w:cs="Tahoma"/>
        </w:rPr>
        <w:t>ng</w:t>
      </w:r>
      <w:r w:rsidR="00907EEC" w:rsidRPr="414CDA91">
        <w:rPr>
          <w:rFonts w:eastAsia="Tahoma" w:cs="Tahoma"/>
        </w:rPr>
        <w:t xml:space="preserve"> from FCMs</w:t>
      </w:r>
      <w:r w:rsidR="00230B8E" w:rsidRPr="414CDA91">
        <w:rPr>
          <w:rFonts w:eastAsia="Tahoma" w:cs="Tahoma"/>
        </w:rPr>
        <w:t xml:space="preserve"> collected in this ad hoc call</w:t>
      </w:r>
      <w:r w:rsidR="00907EEC" w:rsidRPr="414CDA91">
        <w:rPr>
          <w:rFonts w:eastAsia="Tahoma" w:cs="Tahoma"/>
        </w:rPr>
        <w:t xml:space="preserve"> </w:t>
      </w:r>
      <w:r w:rsidR="005025A5" w:rsidRPr="414CDA91">
        <w:rPr>
          <w:rFonts w:eastAsia="Tahoma" w:cs="Tahoma"/>
        </w:rPr>
        <w:t xml:space="preserve">are </w:t>
      </w:r>
      <w:r w:rsidR="00230B8E" w:rsidRPr="414CDA91">
        <w:rPr>
          <w:rFonts w:eastAsia="Tahoma" w:cs="Tahoma"/>
        </w:rPr>
        <w:t xml:space="preserve">intended </w:t>
      </w:r>
      <w:r w:rsidR="005025A5" w:rsidRPr="414CDA91">
        <w:rPr>
          <w:rFonts w:eastAsia="Tahoma" w:cs="Tahoma"/>
        </w:rPr>
        <w:t xml:space="preserve">to be established through testing under </w:t>
      </w:r>
      <w:r w:rsidR="00FC7F49" w:rsidRPr="414CDA91">
        <w:rPr>
          <w:rFonts w:eastAsia="Tahoma" w:cs="Tahoma"/>
        </w:rPr>
        <w:t xml:space="preserve">controlled </w:t>
      </w:r>
      <w:r w:rsidR="27116C50" w:rsidRPr="414CDA91">
        <w:rPr>
          <w:rFonts w:eastAsia="Tahoma" w:cs="Tahoma"/>
        </w:rPr>
        <w:t>laborator</w:t>
      </w:r>
      <w:r w:rsidR="5E325AEF" w:rsidRPr="414CDA91">
        <w:rPr>
          <w:rFonts w:eastAsia="Tahoma" w:cs="Tahoma"/>
        </w:rPr>
        <w:t>y</w:t>
      </w:r>
      <w:r w:rsidR="27116C50" w:rsidRPr="414CDA91">
        <w:rPr>
          <w:rFonts w:eastAsia="Tahoma" w:cs="Tahoma"/>
        </w:rPr>
        <w:t xml:space="preserve"> </w:t>
      </w:r>
      <w:r w:rsidR="00FC7F49" w:rsidRPr="414CDA91">
        <w:rPr>
          <w:rFonts w:eastAsia="Tahoma" w:cs="Tahoma"/>
        </w:rPr>
        <w:t xml:space="preserve">conditions of </w:t>
      </w:r>
      <w:r w:rsidR="75EB51FF" w:rsidRPr="414CDA91">
        <w:rPr>
          <w:rFonts w:eastAsia="Tahoma" w:cs="Tahoma"/>
        </w:rPr>
        <w:t xml:space="preserve">extraction or of </w:t>
      </w:r>
      <w:r w:rsidR="00FC7F49" w:rsidRPr="414CDA91">
        <w:rPr>
          <w:rFonts w:eastAsia="Tahoma" w:cs="Tahoma"/>
        </w:rPr>
        <w:t>contact with food simulants</w:t>
      </w:r>
      <w:r w:rsidR="006506C3" w:rsidRPr="414CDA91">
        <w:rPr>
          <w:rFonts w:eastAsia="Tahoma" w:cs="Tahoma"/>
        </w:rPr>
        <w:t xml:space="preserve"> </w:t>
      </w:r>
      <w:r w:rsidR="00B40153" w:rsidRPr="414CDA91">
        <w:rPr>
          <w:rFonts w:eastAsia="Tahoma" w:cs="Tahoma"/>
        </w:rPr>
        <w:t xml:space="preserve">(or exceptionally </w:t>
      </w:r>
      <w:r w:rsidR="00A15382" w:rsidRPr="414CDA91">
        <w:rPr>
          <w:rFonts w:eastAsia="Tahoma" w:cs="Tahoma"/>
        </w:rPr>
        <w:t>with</w:t>
      </w:r>
      <w:r w:rsidR="00B40153" w:rsidRPr="414CDA91">
        <w:rPr>
          <w:rFonts w:eastAsia="Tahoma" w:cs="Tahoma"/>
        </w:rPr>
        <w:t xml:space="preserve"> food itself) </w:t>
      </w:r>
      <w:r w:rsidR="00E603E3" w:rsidRPr="414CDA91">
        <w:rPr>
          <w:rFonts w:eastAsia="Tahoma" w:cs="Tahoma"/>
        </w:rPr>
        <w:t xml:space="preserve">before </w:t>
      </w:r>
      <w:r w:rsidR="00BD708C" w:rsidRPr="414CDA91">
        <w:rPr>
          <w:rFonts w:eastAsia="Tahoma" w:cs="Tahoma"/>
        </w:rPr>
        <w:t xml:space="preserve">the actual </w:t>
      </w:r>
      <w:r w:rsidR="00E603E3" w:rsidRPr="414CDA91">
        <w:rPr>
          <w:rFonts w:eastAsia="Tahoma" w:cs="Tahoma"/>
        </w:rPr>
        <w:t xml:space="preserve">use </w:t>
      </w:r>
      <w:r w:rsidR="00BD708C" w:rsidRPr="414CDA91">
        <w:rPr>
          <w:rFonts w:eastAsia="Tahoma" w:cs="Tahoma"/>
        </w:rPr>
        <w:t>of the FCM</w:t>
      </w:r>
      <w:r w:rsidR="00886956" w:rsidRPr="414CDA91">
        <w:rPr>
          <w:rFonts w:eastAsia="Tahoma" w:cs="Tahoma"/>
        </w:rPr>
        <w:t>s</w:t>
      </w:r>
      <w:r w:rsidR="00BD708C" w:rsidRPr="414CDA91">
        <w:rPr>
          <w:rFonts w:eastAsia="Tahoma" w:cs="Tahoma"/>
        </w:rPr>
        <w:t>,</w:t>
      </w:r>
      <w:r w:rsidR="00E603E3" w:rsidRPr="414CDA91">
        <w:rPr>
          <w:rFonts w:eastAsia="Tahoma" w:cs="Tahoma"/>
        </w:rPr>
        <w:t xml:space="preserve"> such as </w:t>
      </w:r>
      <w:r w:rsidR="00DB66A6" w:rsidRPr="414CDA91">
        <w:rPr>
          <w:rFonts w:eastAsia="Tahoma" w:cs="Tahoma"/>
        </w:rPr>
        <w:t xml:space="preserve">a </w:t>
      </w:r>
      <w:r w:rsidR="00C13938" w:rsidRPr="414CDA91">
        <w:rPr>
          <w:rFonts w:eastAsia="Tahoma" w:cs="Tahoma"/>
        </w:rPr>
        <w:t xml:space="preserve">plastic </w:t>
      </w:r>
      <w:r w:rsidR="00DB66A6" w:rsidRPr="414CDA91">
        <w:rPr>
          <w:rFonts w:eastAsia="Tahoma" w:cs="Tahoma"/>
        </w:rPr>
        <w:t>bottle obtained from the supplier or the filling plant and intended to be used for soft drinks.</w:t>
      </w:r>
      <w:r w:rsidR="00F2761B" w:rsidRPr="414CDA91">
        <w:rPr>
          <w:rFonts w:eastAsia="Tahoma" w:cs="Tahoma"/>
        </w:rPr>
        <w:t xml:space="preserve"> </w:t>
      </w:r>
    </w:p>
    <w:p w14:paraId="23C92A16" w14:textId="11854944" w:rsidR="00190985" w:rsidRPr="004429E0" w:rsidRDefault="009C72D5" w:rsidP="00DB2246">
      <w:pPr>
        <w:pStyle w:val="EFSABodytext"/>
        <w:rPr>
          <w:rFonts w:eastAsia="Tahoma" w:cs="Tahoma"/>
          <w:highlight w:val="yellow"/>
        </w:rPr>
      </w:pPr>
      <w:r w:rsidRPr="0045539F">
        <w:rPr>
          <w:rFonts w:eastAsia="Tahoma" w:cs="Tahoma"/>
        </w:rPr>
        <w:t xml:space="preserve">On the contrary, </w:t>
      </w:r>
      <w:r w:rsidR="00190985" w:rsidRPr="004429E0">
        <w:rPr>
          <w:rFonts w:eastAsia="Tahoma" w:cs="Tahoma"/>
        </w:rPr>
        <w:t xml:space="preserve">occurrence of prioritised substances in food </w:t>
      </w:r>
      <w:r w:rsidR="0077260D" w:rsidRPr="0045539F">
        <w:rPr>
          <w:rFonts w:eastAsia="Tahoma" w:cs="Tahoma"/>
        </w:rPr>
        <w:t>collected and analysed during food monitoring campaigns</w:t>
      </w:r>
      <w:r w:rsidR="00C54FB3" w:rsidRPr="0045539F">
        <w:rPr>
          <w:rFonts w:eastAsia="Tahoma" w:cs="Tahoma"/>
        </w:rPr>
        <w:t xml:space="preserve"> (including </w:t>
      </w:r>
      <w:r w:rsidR="00882AB7" w:rsidRPr="0045539F">
        <w:rPr>
          <w:rFonts w:eastAsia="Tahoma" w:cs="Tahoma"/>
        </w:rPr>
        <w:t>plastici</w:t>
      </w:r>
      <w:r w:rsidR="00882AB7">
        <w:rPr>
          <w:rFonts w:eastAsia="Tahoma" w:cs="Tahoma"/>
        </w:rPr>
        <w:t>s</w:t>
      </w:r>
      <w:r w:rsidR="00882AB7" w:rsidRPr="0045539F">
        <w:rPr>
          <w:rFonts w:eastAsia="Tahoma" w:cs="Tahoma"/>
        </w:rPr>
        <w:t xml:space="preserve">er </w:t>
      </w:r>
      <w:r w:rsidR="006C3D6F" w:rsidRPr="0045539F">
        <w:rPr>
          <w:rFonts w:eastAsia="Tahoma" w:cs="Tahoma"/>
        </w:rPr>
        <w:t xml:space="preserve">concentration in </w:t>
      </w:r>
      <w:r w:rsidR="00882AB7">
        <w:rPr>
          <w:rFonts w:eastAsia="Tahoma" w:cs="Tahoma"/>
        </w:rPr>
        <w:t xml:space="preserve">the </w:t>
      </w:r>
      <w:r w:rsidR="00363275">
        <w:rPr>
          <w:rFonts w:eastAsia="Tahoma" w:cs="Tahoma"/>
        </w:rPr>
        <w:t xml:space="preserve">respective </w:t>
      </w:r>
      <w:r w:rsidR="00882AB7">
        <w:rPr>
          <w:rFonts w:eastAsia="Tahoma" w:cs="Tahoma"/>
        </w:rPr>
        <w:t>food’s</w:t>
      </w:r>
      <w:r w:rsidR="00882AB7" w:rsidRPr="0045539F">
        <w:rPr>
          <w:rFonts w:eastAsia="Tahoma" w:cs="Tahoma"/>
        </w:rPr>
        <w:t xml:space="preserve"> </w:t>
      </w:r>
      <w:r w:rsidR="00C54FB3" w:rsidRPr="0045539F">
        <w:rPr>
          <w:rFonts w:eastAsia="Tahoma" w:cs="Tahoma"/>
        </w:rPr>
        <w:t>packaging)</w:t>
      </w:r>
      <w:r w:rsidR="0077260D" w:rsidRPr="0045539F">
        <w:rPr>
          <w:rFonts w:eastAsia="Tahoma" w:cs="Tahoma"/>
        </w:rPr>
        <w:t xml:space="preserve"> </w:t>
      </w:r>
      <w:r w:rsidR="00190985" w:rsidRPr="004429E0">
        <w:rPr>
          <w:rFonts w:eastAsia="Tahoma" w:cs="Tahoma"/>
        </w:rPr>
        <w:t xml:space="preserve">will be collected via EFSA’s </w:t>
      </w:r>
      <w:r w:rsidR="005215BA" w:rsidRPr="004429E0">
        <w:rPr>
          <w:rFonts w:eastAsia="Tahoma" w:cs="Tahoma"/>
          <w:b/>
          <w:bCs/>
        </w:rPr>
        <w:t>“</w:t>
      </w:r>
      <w:r w:rsidR="00D539CE" w:rsidRPr="004429E0">
        <w:rPr>
          <w:rFonts w:eastAsia="Tahoma" w:cs="Tahoma"/>
          <w:b/>
          <w:bCs/>
        </w:rPr>
        <w:t>Chemical Monitoring data collection</w:t>
      </w:r>
      <w:r w:rsidR="005215BA" w:rsidRPr="004429E0">
        <w:rPr>
          <w:rFonts w:eastAsia="Tahoma" w:cs="Tahoma"/>
          <w:b/>
          <w:bCs/>
        </w:rPr>
        <w:t>”</w:t>
      </w:r>
      <w:r w:rsidR="00684B83" w:rsidRPr="004429E0">
        <w:rPr>
          <w:rFonts w:eastAsia="Tahoma" w:cs="Tahoma"/>
          <w:b/>
          <w:bCs/>
        </w:rPr>
        <w:t xml:space="preserve"> (</w:t>
      </w:r>
      <w:r w:rsidR="002E389C" w:rsidRPr="004429E0">
        <w:rPr>
          <w:rFonts w:eastAsia="Tahoma" w:cs="Tahoma"/>
          <w:b/>
          <w:bCs/>
        </w:rPr>
        <w:t>ChemMon202</w:t>
      </w:r>
      <w:r w:rsidR="002E389C">
        <w:rPr>
          <w:rFonts w:eastAsia="Tahoma" w:cs="Tahoma"/>
          <w:b/>
          <w:bCs/>
        </w:rPr>
        <w:t>3</w:t>
      </w:r>
      <w:r w:rsidR="00684B83" w:rsidRPr="004429E0">
        <w:rPr>
          <w:rFonts w:eastAsia="Tahoma" w:cs="Tahoma"/>
          <w:b/>
          <w:bCs/>
        </w:rPr>
        <w:t>)</w:t>
      </w:r>
      <w:r w:rsidR="00190985" w:rsidRPr="004429E0">
        <w:rPr>
          <w:rFonts w:eastAsia="Tahoma" w:cs="Tahoma"/>
        </w:rPr>
        <w:t>, and a dedicated guidance document</w:t>
      </w:r>
      <w:r w:rsidR="00BF72B6">
        <w:rPr>
          <w:rStyle w:val="FootnoteReference"/>
          <w:rFonts w:eastAsia="Tahoma" w:cs="Tahoma"/>
        </w:rPr>
        <w:footnoteReference w:id="4"/>
      </w:r>
      <w:r w:rsidR="00190985" w:rsidRPr="004429E0">
        <w:rPr>
          <w:rFonts w:eastAsia="Tahoma" w:cs="Tahoma"/>
        </w:rPr>
        <w:t xml:space="preserve"> </w:t>
      </w:r>
      <w:r w:rsidR="001F0C06" w:rsidRPr="0045539F">
        <w:rPr>
          <w:rFonts w:eastAsia="Tahoma" w:cs="Tahoma"/>
        </w:rPr>
        <w:t>is</w:t>
      </w:r>
      <w:r w:rsidR="00190985" w:rsidRPr="004429E0">
        <w:rPr>
          <w:rFonts w:eastAsia="Tahoma" w:cs="Tahoma"/>
        </w:rPr>
        <w:t xml:space="preserve"> available to support interested parties in the submission of data</w:t>
      </w:r>
      <w:r w:rsidR="00BF72B6">
        <w:rPr>
          <w:rFonts w:eastAsia="Tahoma" w:cs="Tahoma"/>
        </w:rPr>
        <w:t xml:space="preserve">. </w:t>
      </w:r>
      <w:r w:rsidR="000D7F91" w:rsidRPr="004429E0">
        <w:rPr>
          <w:rFonts w:eastAsia="Tahoma" w:cs="Tahoma"/>
        </w:rPr>
        <w:t>Therefor</w:t>
      </w:r>
      <w:r w:rsidR="002D2BA3" w:rsidRPr="004429E0">
        <w:rPr>
          <w:rFonts w:eastAsia="Tahoma" w:cs="Tahoma"/>
        </w:rPr>
        <w:t xml:space="preserve">e, </w:t>
      </w:r>
      <w:r w:rsidR="00B22D90">
        <w:rPr>
          <w:rFonts w:eastAsia="Tahoma" w:cs="Tahoma"/>
        </w:rPr>
        <w:t>such data are</w:t>
      </w:r>
      <w:r w:rsidR="0077260D" w:rsidRPr="004429E0">
        <w:rPr>
          <w:rFonts w:eastAsia="Tahoma" w:cs="Tahoma"/>
        </w:rPr>
        <w:t xml:space="preserve"> not within the remit of this guidance document.</w:t>
      </w:r>
    </w:p>
    <w:p w14:paraId="0F990CEC" w14:textId="692050D5" w:rsidR="003A564B" w:rsidRPr="0045539F" w:rsidRDefault="00F453D2" w:rsidP="00E603E3">
      <w:pPr>
        <w:pStyle w:val="EFSABodytext"/>
        <w:rPr>
          <w:rFonts w:eastAsia="Tahoma" w:cs="Tahoma"/>
        </w:rPr>
      </w:pPr>
      <w:r w:rsidRPr="0045539F">
        <w:rPr>
          <w:rFonts w:eastAsia="Tahoma" w:cs="Tahoma"/>
        </w:rPr>
        <w:t xml:space="preserve">The </w:t>
      </w:r>
      <w:r w:rsidR="00113C2E" w:rsidRPr="0045539F">
        <w:rPr>
          <w:rFonts w:eastAsia="Tahoma" w:cs="Tahoma"/>
        </w:rPr>
        <w:t>t</w:t>
      </w:r>
      <w:r w:rsidR="005357D4" w:rsidRPr="0045539F">
        <w:rPr>
          <w:rFonts w:eastAsia="Tahoma" w:cs="Tahoma"/>
        </w:rPr>
        <w:t xml:space="preserve">wo types of data </w:t>
      </w:r>
      <w:r w:rsidR="00463B6D" w:rsidRPr="0045539F">
        <w:rPr>
          <w:rFonts w:eastAsia="Tahoma" w:cs="Tahoma"/>
        </w:rPr>
        <w:t>within the remit of</w:t>
      </w:r>
      <w:r w:rsidR="00B53ECD" w:rsidRPr="0045539F">
        <w:rPr>
          <w:rFonts w:eastAsia="Tahoma" w:cs="Tahoma"/>
        </w:rPr>
        <w:t xml:space="preserve"> the </w:t>
      </w:r>
      <w:r w:rsidR="00B53ECD" w:rsidRPr="004429E0">
        <w:rPr>
          <w:rFonts w:cs="Tahoma"/>
        </w:rPr>
        <w:t>Plasticisers_FCM_</w:t>
      </w:r>
      <w:r w:rsidR="00B53ECD" w:rsidRPr="7CE8F779">
        <w:rPr>
          <w:rFonts w:cs="Tahoma"/>
        </w:rPr>
        <w:t>202</w:t>
      </w:r>
      <w:r w:rsidR="752F197E" w:rsidRPr="7CE8F779">
        <w:rPr>
          <w:rFonts w:cs="Tahoma"/>
        </w:rPr>
        <w:t>3</w:t>
      </w:r>
      <w:r w:rsidR="00B53ECD" w:rsidRPr="004429E0">
        <w:rPr>
          <w:rFonts w:cs="Tahoma"/>
        </w:rPr>
        <w:t xml:space="preserve"> data collection</w:t>
      </w:r>
      <w:r w:rsidR="00B53ECD" w:rsidRPr="0045539F">
        <w:rPr>
          <w:rFonts w:eastAsia="Tahoma" w:cs="Tahoma"/>
        </w:rPr>
        <w:t xml:space="preserve"> </w:t>
      </w:r>
      <w:bookmarkStart w:id="27" w:name="_Int_qrK6kg4Z"/>
      <w:proofErr w:type="gramStart"/>
      <w:r w:rsidR="005357D4" w:rsidRPr="0045539F">
        <w:rPr>
          <w:rFonts w:eastAsia="Tahoma" w:cs="Tahoma"/>
        </w:rPr>
        <w:t>are</w:t>
      </w:r>
      <w:bookmarkEnd w:id="27"/>
      <w:proofErr w:type="gramEnd"/>
      <w:r w:rsidR="005357D4" w:rsidRPr="0045539F">
        <w:rPr>
          <w:rFonts w:eastAsia="Tahoma" w:cs="Tahoma"/>
        </w:rPr>
        <w:t xml:space="preserve"> </w:t>
      </w:r>
      <w:r w:rsidR="00F27E7E" w:rsidRPr="0045539F">
        <w:rPr>
          <w:rFonts w:eastAsia="Tahoma" w:cs="Tahoma"/>
        </w:rPr>
        <w:t xml:space="preserve">going to be </w:t>
      </w:r>
      <w:r w:rsidR="00C80EFB" w:rsidRPr="0045539F">
        <w:rPr>
          <w:rFonts w:eastAsia="Tahoma" w:cs="Tahoma"/>
        </w:rPr>
        <w:t xml:space="preserve">collected using </w:t>
      </w:r>
      <w:r w:rsidR="00147987">
        <w:rPr>
          <w:rFonts w:eastAsia="Tahoma" w:cs="Tahoma"/>
        </w:rPr>
        <w:t xml:space="preserve">the following </w:t>
      </w:r>
      <w:r w:rsidR="00C80EFB" w:rsidRPr="0045539F">
        <w:rPr>
          <w:rFonts w:eastAsia="Tahoma" w:cs="Tahoma"/>
        </w:rPr>
        <w:t>two templates</w:t>
      </w:r>
      <w:r w:rsidR="006979CC" w:rsidRPr="0045539F">
        <w:rPr>
          <w:rFonts w:eastAsia="Tahoma" w:cs="Tahoma"/>
        </w:rPr>
        <w:t>:</w:t>
      </w:r>
    </w:p>
    <w:p w14:paraId="339CC72C" w14:textId="5DE35431" w:rsidR="008C1E00" w:rsidRPr="0045539F" w:rsidRDefault="00F27E7E" w:rsidP="000823DB">
      <w:pPr>
        <w:pStyle w:val="EFSABodytext"/>
        <w:rPr>
          <w:rFonts w:eastAsia="Tahoma" w:cs="Tahoma"/>
        </w:rPr>
      </w:pPr>
      <w:r w:rsidRPr="00D303EB">
        <w:rPr>
          <w:rFonts w:cs="Tahoma"/>
          <w:i/>
        </w:rPr>
        <w:t xml:space="preserve">Data on </w:t>
      </w:r>
      <w:r w:rsidRPr="004429E0">
        <w:rPr>
          <w:rFonts w:cs="Tahoma"/>
          <w:i/>
        </w:rPr>
        <w:t>c</w:t>
      </w:r>
      <w:r w:rsidR="008C1E00" w:rsidRPr="004429E0">
        <w:rPr>
          <w:rFonts w:cs="Tahoma"/>
          <w:i/>
        </w:rPr>
        <w:t xml:space="preserve">oncentration </w:t>
      </w:r>
      <w:r w:rsidR="00D6558B" w:rsidRPr="004429E0">
        <w:rPr>
          <w:rFonts w:cs="Tahoma"/>
          <w:i/>
        </w:rPr>
        <w:t xml:space="preserve">in FCMs </w:t>
      </w:r>
      <w:r w:rsidR="000823DB" w:rsidRPr="004429E0">
        <w:rPr>
          <w:rFonts w:cs="Tahoma"/>
          <w:i/>
        </w:rPr>
        <w:t xml:space="preserve">- </w:t>
      </w:r>
      <w:r w:rsidR="00E622CF" w:rsidRPr="0045539F">
        <w:rPr>
          <w:rFonts w:eastAsia="Tahoma" w:cs="Tahoma"/>
        </w:rPr>
        <w:t>Template C</w:t>
      </w:r>
    </w:p>
    <w:p w14:paraId="42AC552A" w14:textId="7521B4D0" w:rsidR="00D4144A" w:rsidRPr="004429E0" w:rsidRDefault="00D4144A" w:rsidP="00D4144A">
      <w:pPr>
        <w:pStyle w:val="EFSABodytext"/>
        <w:ind w:left="720"/>
        <w:rPr>
          <w:rFonts w:cs="Tahoma"/>
        </w:rPr>
      </w:pPr>
      <w:r w:rsidRPr="00D303EB">
        <w:rPr>
          <w:rFonts w:cs="Tahoma"/>
        </w:rPr>
        <w:t>This template is to be used when a FCM has been analysed for the co</w:t>
      </w:r>
      <w:r w:rsidRPr="004429E0">
        <w:rPr>
          <w:rFonts w:cs="Tahoma"/>
        </w:rPr>
        <w:t>ncentration (also known as the content) of plasticiser in the material or article, usually by means of exhaustive solvent extraction or by total dissolution of the sample.</w:t>
      </w:r>
      <w:r w:rsidR="00CE174E" w:rsidRPr="004429E0">
        <w:rPr>
          <w:rFonts w:cs="Tahoma"/>
        </w:rPr>
        <w:t xml:space="preserve"> This result is to be provided in mass unit of substance per mass unit of the FCM</w:t>
      </w:r>
      <w:r w:rsidR="00254113">
        <w:rPr>
          <w:rFonts w:cs="Tahoma"/>
        </w:rPr>
        <w:t xml:space="preserve"> </w:t>
      </w:r>
      <w:r w:rsidR="00F5556A">
        <w:rPr>
          <w:rFonts w:cs="Tahoma"/>
        </w:rPr>
        <w:t xml:space="preserve">or </w:t>
      </w:r>
      <w:r w:rsidR="00904354">
        <w:rPr>
          <w:rFonts w:cs="Tahoma"/>
          <w:lang w:eastAsia="en-GB"/>
        </w:rPr>
        <w:t xml:space="preserve">mass unit </w:t>
      </w:r>
      <w:r w:rsidR="008328E5">
        <w:rPr>
          <w:rFonts w:cs="Tahoma"/>
          <w:lang w:eastAsia="en-GB"/>
        </w:rPr>
        <w:t xml:space="preserve">per </w:t>
      </w:r>
      <w:r w:rsidR="000717E5">
        <w:rPr>
          <w:rFonts w:cs="Tahoma"/>
          <w:lang w:eastAsia="en-GB"/>
        </w:rPr>
        <w:t>surface area</w:t>
      </w:r>
      <w:r w:rsidR="008328E5">
        <w:rPr>
          <w:rFonts w:cs="Tahoma"/>
          <w:lang w:eastAsia="en-GB"/>
        </w:rPr>
        <w:t xml:space="preserve"> of</w:t>
      </w:r>
      <w:r w:rsidR="00F5556A" w:rsidRPr="000147F8">
        <w:rPr>
          <w:rFonts w:cs="Tahoma"/>
          <w:lang w:eastAsia="en-GB"/>
        </w:rPr>
        <w:t xml:space="preserve"> FCM</w:t>
      </w:r>
      <w:r w:rsidR="00086DF0">
        <w:rPr>
          <w:rFonts w:cs="Tahoma"/>
          <w:lang w:eastAsia="en-GB"/>
        </w:rPr>
        <w:t>.</w:t>
      </w:r>
    </w:p>
    <w:p w14:paraId="4BE1B2DB" w14:textId="2CBBB1EB" w:rsidR="008368F7" w:rsidRPr="004429E0" w:rsidRDefault="00F27E7E" w:rsidP="008368F7">
      <w:pPr>
        <w:pStyle w:val="EFSABodytext"/>
        <w:rPr>
          <w:rFonts w:cs="Tahoma"/>
          <w:i/>
        </w:rPr>
      </w:pPr>
      <w:r w:rsidRPr="004429E0">
        <w:rPr>
          <w:rFonts w:cs="Tahoma"/>
          <w:i/>
        </w:rPr>
        <w:t>Data on m</w:t>
      </w:r>
      <w:r w:rsidR="008368F7" w:rsidRPr="004429E0">
        <w:rPr>
          <w:rFonts w:cs="Tahoma"/>
          <w:i/>
        </w:rPr>
        <w:t xml:space="preserve">igration from FCMs </w:t>
      </w:r>
      <w:r w:rsidR="000823DB" w:rsidRPr="004429E0">
        <w:rPr>
          <w:rFonts w:cs="Tahoma"/>
          <w:i/>
        </w:rPr>
        <w:t>-</w:t>
      </w:r>
      <w:r w:rsidR="008368F7" w:rsidRPr="004429E0">
        <w:rPr>
          <w:rFonts w:cs="Tahoma"/>
          <w:i/>
        </w:rPr>
        <w:t xml:space="preserve"> Template M</w:t>
      </w:r>
    </w:p>
    <w:p w14:paraId="2C976728" w14:textId="6E395637" w:rsidR="008368F7" w:rsidRPr="004429E0" w:rsidRDefault="008368F7" w:rsidP="008368F7">
      <w:pPr>
        <w:pStyle w:val="EFSABodytext"/>
        <w:ind w:left="720"/>
        <w:rPr>
          <w:rFonts w:cs="Tahoma"/>
        </w:rPr>
      </w:pPr>
      <w:r w:rsidRPr="004429E0">
        <w:rPr>
          <w:rFonts w:cs="Tahoma"/>
        </w:rPr>
        <w:t xml:space="preserve">This template is to be used when a FCM has been tested for migration, </w:t>
      </w:r>
      <w:r w:rsidR="4DC5EBE3" w:rsidRPr="004429E0">
        <w:rPr>
          <w:rFonts w:cs="Tahoma"/>
        </w:rPr>
        <w:t xml:space="preserve">typically </w:t>
      </w:r>
      <w:r w:rsidRPr="004429E0">
        <w:rPr>
          <w:rFonts w:cs="Tahoma"/>
        </w:rPr>
        <w:t>using a food simulant (or exceptionally a food itself) under defined conditions of time and temperature that are intended to mimic the contact with food.</w:t>
      </w:r>
      <w:r w:rsidR="00E10F68" w:rsidRPr="004429E0">
        <w:rPr>
          <w:rFonts w:cs="Tahoma"/>
        </w:rPr>
        <w:t xml:space="preserve"> The result is to be expressed in mass unit of substance per mass unit of </w:t>
      </w:r>
      <w:r w:rsidR="345AEE0C" w:rsidRPr="004429E0">
        <w:rPr>
          <w:rFonts w:cs="Tahoma"/>
        </w:rPr>
        <w:t xml:space="preserve">food </w:t>
      </w:r>
      <w:r w:rsidR="00E10F68" w:rsidRPr="004429E0">
        <w:rPr>
          <w:rFonts w:cs="Tahoma"/>
        </w:rPr>
        <w:t xml:space="preserve">simulant or food, or per unit of surface area of FCM, according to what is prescribed in the method.  </w:t>
      </w:r>
    </w:p>
    <w:p w14:paraId="7D5D819F" w14:textId="53DA10D7" w:rsidR="000237D1" w:rsidRPr="004429E0" w:rsidRDefault="007E7889" w:rsidP="00BE46B1">
      <w:pPr>
        <w:pStyle w:val="EFSABodytext"/>
        <w:rPr>
          <w:rFonts w:cs="Tahoma"/>
          <w:lang w:val="en-US"/>
        </w:rPr>
      </w:pPr>
      <w:r w:rsidRPr="004429E0">
        <w:rPr>
          <w:rFonts w:cs="Tahoma"/>
          <w:lang w:val="en-US"/>
        </w:rPr>
        <w:t xml:space="preserve">Some test procedures may be described as extraction tests or solvent tests but nonetheless they should be reported using the M migration template. For example, testing paper for compliance with migration or release limits according to </w:t>
      </w:r>
      <w:proofErr w:type="spellStart"/>
      <w:r w:rsidRPr="004429E0">
        <w:rPr>
          <w:rFonts w:cs="Tahoma"/>
          <w:lang w:val="en-US"/>
        </w:rPr>
        <w:t>BfR</w:t>
      </w:r>
      <w:proofErr w:type="spellEnd"/>
      <w:r w:rsidRPr="004429E0">
        <w:rPr>
          <w:rFonts w:cs="Tahoma"/>
          <w:lang w:val="en-US"/>
        </w:rPr>
        <w:t>-Recommendations XXXVI, includes testing the finished paper with cold water extraction according to DIN EN 645, organic solvent extraction according to DIN EN 15519 or</w:t>
      </w:r>
      <w:r w:rsidR="3BCD4024" w:rsidRPr="004429E0">
        <w:rPr>
          <w:rFonts w:cs="Tahoma"/>
          <w:lang w:val="en-US"/>
        </w:rPr>
        <w:t xml:space="preserve"> </w:t>
      </w:r>
      <w:r w:rsidRPr="004429E0">
        <w:rPr>
          <w:rFonts w:cs="Tahoma"/>
          <w:lang w:val="en-US"/>
        </w:rPr>
        <w:t xml:space="preserve">(in Recommendation XXXVI/I) hot water extraction according to DIN EN 647. Although they are described as extraction test procedures, they have the character of a conservative migration test </w:t>
      </w:r>
      <w:r w:rsidR="00E02B33">
        <w:rPr>
          <w:rFonts w:cs="Tahoma"/>
          <w:lang w:val="en-US"/>
        </w:rPr>
        <w:t>(depending</w:t>
      </w:r>
      <w:r w:rsidR="005043CB">
        <w:rPr>
          <w:rFonts w:cs="Tahoma"/>
          <w:lang w:val="en-US"/>
        </w:rPr>
        <w:t xml:space="preserve"> largely on the specific substance of interest and on the solvent used) </w:t>
      </w:r>
      <w:r w:rsidRPr="004429E0">
        <w:rPr>
          <w:rFonts w:cs="Tahoma"/>
          <w:lang w:val="en-US"/>
        </w:rPr>
        <w:t xml:space="preserve">and they do not aim to achieve an exhaustive extraction that would be needed to determine the total content of the target substance in the paper. </w:t>
      </w:r>
      <w:r w:rsidR="007E09EC">
        <w:rPr>
          <w:rFonts w:cs="Tahoma"/>
          <w:lang w:val="en-US"/>
        </w:rPr>
        <w:t>Therefore, d</w:t>
      </w:r>
      <w:r w:rsidRPr="004429E0">
        <w:rPr>
          <w:rFonts w:cs="Tahoma"/>
          <w:lang w:val="en-US"/>
        </w:rPr>
        <w:t>ata obtained by cold and hot water extraction for paperboard or by using substitute simulants</w:t>
      </w:r>
      <w:r w:rsidR="755003BA" w:rsidRPr="004429E0">
        <w:rPr>
          <w:rFonts w:cs="Tahoma"/>
          <w:lang w:val="en-US"/>
        </w:rPr>
        <w:t xml:space="preserve"> foreseen, for example, for plastics</w:t>
      </w:r>
      <w:r w:rsidRPr="004429E0">
        <w:rPr>
          <w:rFonts w:cs="Tahoma"/>
          <w:lang w:val="en-US"/>
        </w:rPr>
        <w:t>, should be reported using template M</w:t>
      </w:r>
      <w:r w:rsidR="00963A34">
        <w:rPr>
          <w:rFonts w:cs="Tahoma"/>
          <w:lang w:val="en-US"/>
        </w:rPr>
        <w:t xml:space="preserve"> (</w:t>
      </w:r>
      <w:r w:rsidR="00AD4754">
        <w:rPr>
          <w:rFonts w:cs="Tahoma"/>
          <w:lang w:val="en-US"/>
        </w:rPr>
        <w:t>an</w:t>
      </w:r>
      <w:r w:rsidR="0090556B">
        <w:rPr>
          <w:rFonts w:cs="Tahoma"/>
          <w:lang w:val="en-US"/>
        </w:rPr>
        <w:t>d not template C)</w:t>
      </w:r>
      <w:r w:rsidR="005833FA">
        <w:rPr>
          <w:rFonts w:cs="Tahoma"/>
          <w:lang w:val="en-US"/>
        </w:rPr>
        <w:t>.</w:t>
      </w:r>
      <w:r w:rsidRPr="004429E0">
        <w:rPr>
          <w:rFonts w:cs="Tahoma"/>
          <w:lang w:val="en-US"/>
        </w:rPr>
        <w:t xml:space="preserve"> </w:t>
      </w:r>
      <w:r w:rsidR="006C7D4D" w:rsidRPr="414CDA91">
        <w:rPr>
          <w:rFonts w:cs="Tahoma"/>
          <w:lang w:val="en-US"/>
        </w:rPr>
        <w:t>For further details, s</w:t>
      </w:r>
      <w:r w:rsidRPr="004429E0">
        <w:rPr>
          <w:rFonts w:cs="Tahoma"/>
          <w:lang w:val="en-US"/>
        </w:rPr>
        <w:t xml:space="preserve">ee also </w:t>
      </w:r>
      <w:r w:rsidR="008517CC">
        <w:rPr>
          <w:rFonts w:cs="Tahoma"/>
          <w:lang w:val="en-US"/>
        </w:rPr>
        <w:t xml:space="preserve">the description of the </w:t>
      </w:r>
      <w:r w:rsidR="006C7D4D" w:rsidRPr="414CDA91">
        <w:rPr>
          <w:rFonts w:cs="Tahoma"/>
          <w:lang w:val="en-US"/>
        </w:rPr>
        <w:t xml:space="preserve">data element </w:t>
      </w:r>
      <w:r w:rsidR="004B6075">
        <w:rPr>
          <w:rFonts w:cs="Tahoma"/>
          <w:lang w:val="en-US"/>
        </w:rPr>
        <w:t>“</w:t>
      </w:r>
      <w:proofErr w:type="spellStart"/>
      <w:r w:rsidRPr="00D303EB">
        <w:rPr>
          <w:rFonts w:cs="Tahoma"/>
          <w:lang w:val="en-US"/>
        </w:rPr>
        <w:t>Test_method</w:t>
      </w:r>
      <w:proofErr w:type="spellEnd"/>
      <w:r w:rsidR="004B6075">
        <w:rPr>
          <w:rFonts w:cs="Tahoma"/>
          <w:lang w:val="en-US"/>
        </w:rPr>
        <w:t xml:space="preserve">” in section </w:t>
      </w:r>
      <w:r w:rsidR="00E42250">
        <w:rPr>
          <w:rFonts w:cs="Tahoma"/>
          <w:lang w:val="en-US"/>
        </w:rPr>
        <w:fldChar w:fldCharType="begin"/>
      </w:r>
      <w:r w:rsidR="00E42250">
        <w:rPr>
          <w:rFonts w:cs="Tahoma"/>
          <w:lang w:val="en-US"/>
        </w:rPr>
        <w:instrText xml:space="preserve"> REF _Ref87624349 \n \h </w:instrText>
      </w:r>
      <w:r w:rsidR="00E42250">
        <w:rPr>
          <w:rFonts w:cs="Tahoma"/>
          <w:lang w:val="en-US"/>
        </w:rPr>
      </w:r>
      <w:r w:rsidR="00E42250">
        <w:rPr>
          <w:rFonts w:cs="Tahoma"/>
          <w:lang w:val="en-US"/>
        </w:rPr>
        <w:fldChar w:fldCharType="separate"/>
      </w:r>
      <w:r w:rsidR="00E42250">
        <w:rPr>
          <w:rFonts w:cs="Tahoma"/>
          <w:lang w:val="en-US"/>
        </w:rPr>
        <w:t>2.6.4</w:t>
      </w:r>
      <w:r w:rsidR="00E42250">
        <w:rPr>
          <w:rFonts w:cs="Tahoma"/>
          <w:lang w:val="en-US"/>
        </w:rPr>
        <w:fldChar w:fldCharType="end"/>
      </w:r>
      <w:r w:rsidRPr="00D303EB">
        <w:rPr>
          <w:rFonts w:cs="Tahoma"/>
          <w:lang w:val="en-US"/>
        </w:rPr>
        <w:t>.</w:t>
      </w:r>
    </w:p>
    <w:p w14:paraId="360CD7ED" w14:textId="2A8D8C30" w:rsidR="00594630" w:rsidRDefault="00B5507D" w:rsidP="00BE46B1">
      <w:pPr>
        <w:pStyle w:val="EFSABodytext"/>
        <w:rPr>
          <w:rFonts w:cs="Tahoma"/>
          <w:lang w:val="en-US"/>
        </w:rPr>
      </w:pPr>
      <w:r>
        <w:rPr>
          <w:rFonts w:cs="Tahoma"/>
          <w:lang w:val="en-US"/>
        </w:rPr>
        <w:t>Examples</w:t>
      </w:r>
      <w:r w:rsidR="00276603">
        <w:rPr>
          <w:rFonts w:cs="Tahoma"/>
          <w:lang w:val="en-US"/>
        </w:rPr>
        <w:t xml:space="preserve"> of different types of data and their relevance for the distinct data collections are provided in Table 1.</w:t>
      </w:r>
    </w:p>
    <w:p w14:paraId="69C82385" w14:textId="77777777" w:rsidR="006B0F38" w:rsidRDefault="006B0F38" w:rsidP="00BE46B1">
      <w:pPr>
        <w:pStyle w:val="EFSABodytext"/>
        <w:rPr>
          <w:rFonts w:cs="Tahoma"/>
          <w:lang w:val="en-US"/>
        </w:rPr>
      </w:pPr>
    </w:p>
    <w:p w14:paraId="1BF4F8D9" w14:textId="5CD2CB58" w:rsidR="00094815" w:rsidRDefault="00094815" w:rsidP="00B54C8B">
      <w:pPr>
        <w:pStyle w:val="Caption"/>
        <w:keepNext/>
      </w:pPr>
      <w:r>
        <w:t xml:space="preserve">Table </w:t>
      </w:r>
      <w:r>
        <w:fldChar w:fldCharType="begin"/>
      </w:r>
      <w:r>
        <w:instrText>SEQ Table \* ARABIC</w:instrText>
      </w:r>
      <w:r>
        <w:fldChar w:fldCharType="separate"/>
      </w:r>
      <w:r w:rsidR="00391AF5">
        <w:rPr>
          <w:noProof/>
        </w:rPr>
        <w:t>1</w:t>
      </w:r>
      <w:r>
        <w:fldChar w:fldCharType="end"/>
      </w:r>
      <w:r>
        <w:t xml:space="preserve"> - </w:t>
      </w:r>
      <w:r w:rsidRPr="00495950">
        <w:t>Examples of data types (sample, result) to be collected via distinct data collections.</w:t>
      </w:r>
    </w:p>
    <w:tbl>
      <w:tblPr>
        <w:tblStyle w:val="TableGrid"/>
        <w:tblW w:w="5102" w:type="pct"/>
        <w:tblInd w:w="-185" w:type="dxa"/>
        <w:tblLayout w:type="fixed"/>
        <w:tblLook w:val="04A0" w:firstRow="1" w:lastRow="0" w:firstColumn="1" w:lastColumn="0" w:noHBand="0" w:noVBand="1"/>
        <w:tblCaption w:val="Example of data types (sample, result) to be collected via distinct data collections."/>
      </w:tblPr>
      <w:tblGrid>
        <w:gridCol w:w="3441"/>
        <w:gridCol w:w="2269"/>
        <w:gridCol w:w="3535"/>
      </w:tblGrid>
      <w:tr w:rsidR="00B372F2" w:rsidRPr="00724AB9" w14:paraId="41DA496B" w14:textId="77777777" w:rsidTr="00550589">
        <w:tc>
          <w:tcPr>
            <w:tcW w:w="1861" w:type="pct"/>
          </w:tcPr>
          <w:p w14:paraId="66DD7A96" w14:textId="780B152A" w:rsidR="00656BFA" w:rsidRPr="006F1497" w:rsidRDefault="009668F3" w:rsidP="00AF1EB2">
            <w:pPr>
              <w:pStyle w:val="EFSABodytext"/>
              <w:rPr>
                <w:rFonts w:eastAsia="Tahoma" w:cs="Tahoma"/>
                <w:b/>
                <w:bCs/>
              </w:rPr>
            </w:pPr>
            <w:r w:rsidRPr="006F1497">
              <w:rPr>
                <w:rFonts w:eastAsia="Tahoma" w:cs="Tahoma"/>
                <w:b/>
                <w:bCs/>
              </w:rPr>
              <w:t>Example of t</w:t>
            </w:r>
            <w:r w:rsidR="00656BFA" w:rsidRPr="006F1497">
              <w:rPr>
                <w:rFonts w:eastAsia="Tahoma" w:cs="Tahoma"/>
                <w:b/>
                <w:bCs/>
              </w:rPr>
              <w:t>ype of sample/result</w:t>
            </w:r>
          </w:p>
        </w:tc>
        <w:tc>
          <w:tcPr>
            <w:tcW w:w="1227" w:type="pct"/>
          </w:tcPr>
          <w:p w14:paraId="06406FCF" w14:textId="794C8848" w:rsidR="00656BFA" w:rsidRPr="006F1497" w:rsidRDefault="00656BFA" w:rsidP="00AF1EB2">
            <w:pPr>
              <w:pStyle w:val="EFSABodytext"/>
              <w:rPr>
                <w:rFonts w:eastAsia="Tahoma" w:cs="Tahoma"/>
                <w:b/>
                <w:bCs/>
              </w:rPr>
            </w:pPr>
            <w:r w:rsidRPr="006F1497">
              <w:rPr>
                <w:rFonts w:eastAsia="Tahoma" w:cs="Tahoma"/>
                <w:b/>
                <w:bCs/>
              </w:rPr>
              <w:t>Data Collection</w:t>
            </w:r>
          </w:p>
        </w:tc>
        <w:tc>
          <w:tcPr>
            <w:tcW w:w="1912" w:type="pct"/>
          </w:tcPr>
          <w:p w14:paraId="710E04C7" w14:textId="0CEBA231" w:rsidR="00656BFA" w:rsidRPr="006F1497" w:rsidRDefault="00AB062C" w:rsidP="00AF1EB2">
            <w:pPr>
              <w:pStyle w:val="EFSABodytext"/>
              <w:rPr>
                <w:rFonts w:eastAsia="Tahoma" w:cs="Tahoma"/>
                <w:b/>
                <w:bCs/>
              </w:rPr>
            </w:pPr>
            <w:r w:rsidRPr="006F1497">
              <w:rPr>
                <w:rFonts w:eastAsia="Tahoma" w:cs="Tahoma"/>
                <w:b/>
                <w:bCs/>
              </w:rPr>
              <w:t>Data model/template</w:t>
            </w:r>
            <w:r w:rsidR="00032301" w:rsidRPr="006F1497">
              <w:rPr>
                <w:rFonts w:eastAsia="Tahoma" w:cs="Tahoma"/>
                <w:b/>
                <w:bCs/>
              </w:rPr>
              <w:t xml:space="preserve"> details</w:t>
            </w:r>
          </w:p>
        </w:tc>
      </w:tr>
      <w:tr w:rsidR="00B372F2" w:rsidRPr="00724AB9" w14:paraId="3AE93073" w14:textId="77777777" w:rsidTr="00550589">
        <w:tc>
          <w:tcPr>
            <w:tcW w:w="1861" w:type="pct"/>
          </w:tcPr>
          <w:p w14:paraId="6E3F62EA" w14:textId="4DDF0185" w:rsidR="00656BFA" w:rsidRPr="00496A6C" w:rsidRDefault="008554A2" w:rsidP="00AF1EB2">
            <w:pPr>
              <w:pStyle w:val="EFSABodytext"/>
              <w:rPr>
                <w:rFonts w:eastAsia="Tahoma" w:cs="Tahoma"/>
              </w:rPr>
            </w:pPr>
            <w:r w:rsidRPr="006F1497">
              <w:rPr>
                <w:rFonts w:eastAsia="Tahoma" w:cs="Tahoma"/>
              </w:rPr>
              <w:t xml:space="preserve">Packaging </w:t>
            </w:r>
            <w:r w:rsidR="009A4C0E" w:rsidRPr="006F1497">
              <w:rPr>
                <w:rFonts w:eastAsia="Tahoma" w:cs="Tahoma"/>
              </w:rPr>
              <w:t xml:space="preserve">film </w:t>
            </w:r>
            <w:r w:rsidR="009F3559" w:rsidRPr="006F1497">
              <w:rPr>
                <w:rFonts w:eastAsia="Tahoma" w:cs="Tahoma"/>
              </w:rPr>
              <w:t>as produced (before use</w:t>
            </w:r>
            <w:r w:rsidR="009F3559" w:rsidRPr="00DD00FC">
              <w:rPr>
                <w:rFonts w:eastAsia="Tahoma" w:cs="Tahoma"/>
              </w:rPr>
              <w:t>) and intended to be used</w:t>
            </w:r>
            <w:r w:rsidR="009F3559" w:rsidRPr="00496A6C">
              <w:rPr>
                <w:rFonts w:eastAsia="Tahoma" w:cs="Tahoma"/>
              </w:rPr>
              <w:t xml:space="preserve"> for </w:t>
            </w:r>
            <w:r w:rsidR="009A4C0E" w:rsidRPr="00496A6C">
              <w:rPr>
                <w:rFonts w:eastAsia="Tahoma" w:cs="Tahoma"/>
              </w:rPr>
              <w:lastRenderedPageBreak/>
              <w:t>cheese</w:t>
            </w:r>
            <w:r w:rsidR="009F3559" w:rsidRPr="00496A6C">
              <w:rPr>
                <w:rFonts w:eastAsia="Tahoma" w:cs="Tahoma"/>
              </w:rPr>
              <w:t xml:space="preserve">, </w:t>
            </w:r>
            <w:r w:rsidR="00827950">
              <w:rPr>
                <w:rFonts w:eastAsia="Tahoma" w:cs="Tahoma"/>
              </w:rPr>
              <w:t xml:space="preserve">analytical </w:t>
            </w:r>
            <w:r w:rsidR="009F3559" w:rsidRPr="00496A6C">
              <w:rPr>
                <w:rFonts w:eastAsia="Tahoma" w:cs="Tahoma"/>
              </w:rPr>
              <w:t>results of migration test</w:t>
            </w:r>
            <w:r w:rsidR="00897616" w:rsidRPr="00496A6C">
              <w:rPr>
                <w:rFonts w:eastAsia="Tahoma" w:cs="Tahoma"/>
              </w:rPr>
              <w:t xml:space="preserve"> for </w:t>
            </w:r>
            <w:r w:rsidR="005B57B7" w:rsidRPr="00496A6C">
              <w:rPr>
                <w:rFonts w:eastAsia="Tahoma" w:cs="Tahoma"/>
              </w:rPr>
              <w:t>a plasticiser.</w:t>
            </w:r>
          </w:p>
        </w:tc>
        <w:tc>
          <w:tcPr>
            <w:tcW w:w="1227" w:type="pct"/>
          </w:tcPr>
          <w:p w14:paraId="125DDFEC" w14:textId="43825BE0" w:rsidR="00656BFA" w:rsidRPr="00496A6C" w:rsidRDefault="004C786B" w:rsidP="00AF1EB2">
            <w:pPr>
              <w:pStyle w:val="EFSABodytext"/>
              <w:rPr>
                <w:rFonts w:eastAsia="Tahoma" w:cs="Tahoma"/>
                <w:highlight w:val="yellow"/>
              </w:rPr>
            </w:pPr>
            <w:r w:rsidRPr="00496A6C">
              <w:rPr>
                <w:rFonts w:cs="Tahoma"/>
              </w:rPr>
              <w:lastRenderedPageBreak/>
              <w:t>Plasticisers_FCM_</w:t>
            </w:r>
            <w:r w:rsidR="69307789" w:rsidRPr="7CE8F779">
              <w:rPr>
                <w:rFonts w:cs="Tahoma"/>
              </w:rPr>
              <w:t>202</w:t>
            </w:r>
            <w:r w:rsidR="098302AA" w:rsidRPr="7CE8F779">
              <w:rPr>
                <w:rFonts w:cs="Tahoma"/>
              </w:rPr>
              <w:t>3</w:t>
            </w:r>
          </w:p>
        </w:tc>
        <w:tc>
          <w:tcPr>
            <w:tcW w:w="1912" w:type="pct"/>
          </w:tcPr>
          <w:p w14:paraId="40F3DEFA" w14:textId="77777777" w:rsidR="00656BFA" w:rsidRPr="00496A6C" w:rsidRDefault="009F3559" w:rsidP="00AF1EB2">
            <w:pPr>
              <w:pStyle w:val="EFSABodytext"/>
              <w:rPr>
                <w:rFonts w:eastAsia="Tahoma" w:cs="Tahoma"/>
              </w:rPr>
            </w:pPr>
            <w:r w:rsidRPr="00496A6C">
              <w:rPr>
                <w:rFonts w:eastAsia="Tahoma" w:cs="Tahoma"/>
              </w:rPr>
              <w:t>Template M</w:t>
            </w:r>
          </w:p>
          <w:p w14:paraId="366424EC" w14:textId="6A0CA43B" w:rsidR="00EA2189" w:rsidRPr="00496A6C" w:rsidRDefault="00EA2189" w:rsidP="00AF1EB2">
            <w:pPr>
              <w:pStyle w:val="EFSABodytext"/>
              <w:rPr>
                <w:rFonts w:eastAsia="Tahoma" w:cs="Tahoma"/>
              </w:rPr>
            </w:pPr>
          </w:p>
        </w:tc>
      </w:tr>
      <w:tr w:rsidR="00B372F2" w:rsidRPr="00724AB9" w14:paraId="0B2643F7" w14:textId="77777777" w:rsidTr="00550589">
        <w:tc>
          <w:tcPr>
            <w:tcW w:w="1861" w:type="pct"/>
          </w:tcPr>
          <w:p w14:paraId="1EF486E4" w14:textId="62A7ACE4" w:rsidR="00656BFA" w:rsidRPr="00496A6C" w:rsidRDefault="009F3559" w:rsidP="00AF1EB2">
            <w:pPr>
              <w:pStyle w:val="EFSABodytext"/>
              <w:rPr>
                <w:rFonts w:eastAsia="Tahoma" w:cs="Tahoma"/>
              </w:rPr>
            </w:pPr>
            <w:r w:rsidRPr="006F1497">
              <w:rPr>
                <w:rFonts w:eastAsia="Tahoma" w:cs="Tahoma"/>
              </w:rPr>
              <w:lastRenderedPageBreak/>
              <w:t>P</w:t>
            </w:r>
            <w:r w:rsidR="008554A2" w:rsidRPr="006F1497">
              <w:rPr>
                <w:rFonts w:eastAsia="Tahoma" w:cs="Tahoma"/>
              </w:rPr>
              <w:t>ackaging</w:t>
            </w:r>
            <w:r w:rsidRPr="006F1497">
              <w:rPr>
                <w:rFonts w:eastAsia="Tahoma" w:cs="Tahoma"/>
              </w:rPr>
              <w:t xml:space="preserve"> </w:t>
            </w:r>
            <w:r w:rsidR="0065125A" w:rsidRPr="006F1497">
              <w:rPr>
                <w:rFonts w:eastAsia="Tahoma" w:cs="Tahoma"/>
              </w:rPr>
              <w:t xml:space="preserve">film </w:t>
            </w:r>
            <w:r w:rsidRPr="006F1497">
              <w:rPr>
                <w:rFonts w:eastAsia="Tahoma" w:cs="Tahoma"/>
              </w:rPr>
              <w:t>as produced (before use</w:t>
            </w:r>
            <w:r w:rsidRPr="00DD00FC">
              <w:rPr>
                <w:rFonts w:eastAsia="Tahoma" w:cs="Tahoma"/>
              </w:rPr>
              <w:t xml:space="preserve">) and intended to be used for </w:t>
            </w:r>
            <w:r w:rsidR="0065125A" w:rsidRPr="00496A6C">
              <w:rPr>
                <w:rFonts w:eastAsia="Tahoma" w:cs="Tahoma"/>
              </w:rPr>
              <w:t>cheese</w:t>
            </w:r>
            <w:r w:rsidRPr="00496A6C">
              <w:rPr>
                <w:rFonts w:eastAsia="Tahoma" w:cs="Tahoma"/>
              </w:rPr>
              <w:t xml:space="preserve">, </w:t>
            </w:r>
            <w:r w:rsidR="00827950">
              <w:rPr>
                <w:rFonts w:eastAsia="Tahoma" w:cs="Tahoma"/>
              </w:rPr>
              <w:t xml:space="preserve">analytical </w:t>
            </w:r>
            <w:r w:rsidRPr="00496A6C">
              <w:rPr>
                <w:rFonts w:eastAsia="Tahoma" w:cs="Tahoma"/>
              </w:rPr>
              <w:t>results of concentration test</w:t>
            </w:r>
            <w:r w:rsidR="00BD15B8" w:rsidRPr="00496A6C">
              <w:rPr>
                <w:rFonts w:eastAsia="Tahoma" w:cs="Tahoma"/>
              </w:rPr>
              <w:t xml:space="preserve"> for </w:t>
            </w:r>
            <w:r w:rsidR="005B57B7" w:rsidRPr="00496A6C">
              <w:rPr>
                <w:rFonts w:eastAsia="Tahoma" w:cs="Tahoma"/>
              </w:rPr>
              <w:t xml:space="preserve">a plasticiser in the </w:t>
            </w:r>
            <w:r w:rsidR="0065125A" w:rsidRPr="00496A6C">
              <w:rPr>
                <w:rFonts w:eastAsia="Tahoma" w:cs="Tahoma"/>
              </w:rPr>
              <w:t>film</w:t>
            </w:r>
            <w:r w:rsidR="005B57B7" w:rsidRPr="00496A6C">
              <w:rPr>
                <w:rFonts w:eastAsia="Tahoma" w:cs="Tahoma"/>
              </w:rPr>
              <w:t>.</w:t>
            </w:r>
          </w:p>
        </w:tc>
        <w:tc>
          <w:tcPr>
            <w:tcW w:w="1227" w:type="pct"/>
          </w:tcPr>
          <w:p w14:paraId="44062412" w14:textId="1EB9C563" w:rsidR="00656BFA" w:rsidRPr="00496A6C" w:rsidRDefault="004C786B" w:rsidP="00AF1EB2">
            <w:pPr>
              <w:pStyle w:val="EFSABodytext"/>
              <w:rPr>
                <w:rFonts w:eastAsia="Tahoma" w:cs="Tahoma"/>
                <w:highlight w:val="yellow"/>
              </w:rPr>
            </w:pPr>
            <w:r w:rsidRPr="00496A6C">
              <w:rPr>
                <w:rFonts w:cs="Tahoma"/>
              </w:rPr>
              <w:t>Plasticisers_FCM_</w:t>
            </w:r>
            <w:r w:rsidR="69307789" w:rsidRPr="7CE8F779">
              <w:rPr>
                <w:rFonts w:cs="Tahoma"/>
              </w:rPr>
              <w:t>202</w:t>
            </w:r>
            <w:r w:rsidR="6B176A19" w:rsidRPr="7CE8F779">
              <w:rPr>
                <w:rFonts w:cs="Tahoma"/>
              </w:rPr>
              <w:t>3</w:t>
            </w:r>
          </w:p>
        </w:tc>
        <w:tc>
          <w:tcPr>
            <w:tcW w:w="1912" w:type="pct"/>
          </w:tcPr>
          <w:p w14:paraId="60E80D27" w14:textId="77777777" w:rsidR="00656BFA" w:rsidRPr="00496A6C" w:rsidRDefault="009F3559" w:rsidP="00AF1EB2">
            <w:pPr>
              <w:pStyle w:val="EFSABodytext"/>
              <w:rPr>
                <w:rFonts w:eastAsia="Tahoma" w:cs="Tahoma"/>
              </w:rPr>
            </w:pPr>
            <w:r w:rsidRPr="00496A6C">
              <w:rPr>
                <w:rFonts w:eastAsia="Tahoma" w:cs="Tahoma"/>
              </w:rPr>
              <w:t>Template C</w:t>
            </w:r>
          </w:p>
          <w:p w14:paraId="3AA29B22" w14:textId="04A7CF3E" w:rsidR="00F27140" w:rsidRPr="00496A6C" w:rsidRDefault="00F27140" w:rsidP="00F27140">
            <w:pPr>
              <w:pStyle w:val="EFSABodytext"/>
              <w:rPr>
                <w:rFonts w:eastAsia="Tahoma" w:cs="Tahoma"/>
              </w:rPr>
            </w:pPr>
          </w:p>
        </w:tc>
      </w:tr>
      <w:tr w:rsidR="00B372F2" w:rsidRPr="00724AB9" w14:paraId="7EBBF6E7" w14:textId="77777777" w:rsidTr="00550589">
        <w:tc>
          <w:tcPr>
            <w:tcW w:w="1861" w:type="pct"/>
          </w:tcPr>
          <w:p w14:paraId="560A21B0" w14:textId="46E4FC81" w:rsidR="00656BFA" w:rsidRPr="00496A6C" w:rsidRDefault="008554A2" w:rsidP="00AF1EB2">
            <w:pPr>
              <w:pStyle w:val="EFSABodytext"/>
              <w:rPr>
                <w:rFonts w:eastAsia="Tahoma" w:cs="Tahoma"/>
              </w:rPr>
            </w:pPr>
            <w:r w:rsidRPr="006F1497">
              <w:rPr>
                <w:rFonts w:eastAsia="Tahoma" w:cs="Tahoma"/>
              </w:rPr>
              <w:t>Packaging film</w:t>
            </w:r>
            <w:r w:rsidRPr="006F1497" w:rsidDel="008554A2">
              <w:rPr>
                <w:rFonts w:eastAsia="Tahoma" w:cs="Tahoma"/>
              </w:rPr>
              <w:t xml:space="preserve"> </w:t>
            </w:r>
            <w:r w:rsidR="009F3559" w:rsidRPr="006F1497">
              <w:rPr>
                <w:rFonts w:eastAsia="Tahoma" w:cs="Tahoma"/>
              </w:rPr>
              <w:t xml:space="preserve">in use as packaging for </w:t>
            </w:r>
            <w:r w:rsidRPr="00DD00FC">
              <w:rPr>
                <w:rFonts w:eastAsia="Tahoma" w:cs="Tahoma"/>
              </w:rPr>
              <w:t>cheese</w:t>
            </w:r>
            <w:r w:rsidR="009F3559" w:rsidRPr="00496A6C">
              <w:rPr>
                <w:rFonts w:eastAsia="Tahoma" w:cs="Tahoma"/>
              </w:rPr>
              <w:t xml:space="preserve">, </w:t>
            </w:r>
            <w:r w:rsidR="00827950">
              <w:rPr>
                <w:rFonts w:eastAsia="Tahoma" w:cs="Tahoma"/>
              </w:rPr>
              <w:t xml:space="preserve">analytical </w:t>
            </w:r>
            <w:r w:rsidR="009F3559" w:rsidRPr="00496A6C">
              <w:rPr>
                <w:rFonts w:eastAsia="Tahoma" w:cs="Tahoma"/>
              </w:rPr>
              <w:t>results of concentration test</w:t>
            </w:r>
            <w:r w:rsidR="00BD15B8" w:rsidRPr="00496A6C">
              <w:rPr>
                <w:rFonts w:eastAsia="Tahoma" w:cs="Tahoma"/>
              </w:rPr>
              <w:t xml:space="preserve"> for </w:t>
            </w:r>
            <w:r w:rsidR="0068177F" w:rsidRPr="00496A6C">
              <w:rPr>
                <w:rFonts w:eastAsia="Tahoma" w:cs="Tahoma"/>
              </w:rPr>
              <w:t>a plasticiser</w:t>
            </w:r>
            <w:r w:rsidR="00620762" w:rsidRPr="00496A6C">
              <w:rPr>
                <w:rFonts w:eastAsia="Tahoma" w:cs="Tahoma"/>
              </w:rPr>
              <w:t xml:space="preserve"> in the film</w:t>
            </w:r>
            <w:r w:rsidR="0068177F" w:rsidRPr="00496A6C">
              <w:rPr>
                <w:rFonts w:eastAsia="Tahoma" w:cs="Tahoma"/>
              </w:rPr>
              <w:t>.</w:t>
            </w:r>
          </w:p>
        </w:tc>
        <w:tc>
          <w:tcPr>
            <w:tcW w:w="1227" w:type="pct"/>
          </w:tcPr>
          <w:p w14:paraId="73049878" w14:textId="6AAADEF2" w:rsidR="00656BFA" w:rsidRPr="00496A6C" w:rsidRDefault="155FA522" w:rsidP="00AF1EB2">
            <w:pPr>
              <w:pStyle w:val="EFSABodytext"/>
              <w:rPr>
                <w:rFonts w:eastAsia="Tahoma" w:cs="Tahoma"/>
              </w:rPr>
            </w:pPr>
            <w:r w:rsidRPr="7CE8F779">
              <w:rPr>
                <w:rFonts w:eastAsia="Tahoma" w:cs="Tahoma"/>
              </w:rPr>
              <w:t>ChemMon</w:t>
            </w:r>
            <w:r w:rsidR="18714F4B" w:rsidRPr="7CE8F779">
              <w:rPr>
                <w:rFonts w:eastAsia="Tahoma" w:cs="Tahoma"/>
              </w:rPr>
              <w:t>202</w:t>
            </w:r>
            <w:r w:rsidR="7AF843C8" w:rsidRPr="7CE8F779">
              <w:rPr>
                <w:rFonts w:eastAsia="Tahoma" w:cs="Tahoma"/>
              </w:rPr>
              <w:t>3</w:t>
            </w:r>
            <w:r w:rsidR="74ECDB23" w:rsidRPr="7CE8F779">
              <w:rPr>
                <w:rFonts w:eastAsia="Tahoma" w:cs="Tahoma"/>
              </w:rPr>
              <w:t xml:space="preserve"> </w:t>
            </w:r>
          </w:p>
          <w:p w14:paraId="7245610F" w14:textId="3AA07866" w:rsidR="009F3559" w:rsidRPr="00496A6C" w:rsidRDefault="009F3559" w:rsidP="00AF1EB2">
            <w:pPr>
              <w:pStyle w:val="EFSABodytext"/>
              <w:rPr>
                <w:rFonts w:eastAsia="Tahoma" w:cs="Tahoma"/>
              </w:rPr>
            </w:pPr>
          </w:p>
        </w:tc>
        <w:tc>
          <w:tcPr>
            <w:tcW w:w="1912" w:type="pct"/>
          </w:tcPr>
          <w:p w14:paraId="6BBE2D63" w14:textId="2C6E4306" w:rsidR="00656BFA" w:rsidRPr="00496A6C" w:rsidRDefault="001A1DF1" w:rsidP="00AF1EB2">
            <w:pPr>
              <w:pStyle w:val="EFSABodytext"/>
              <w:rPr>
                <w:rFonts w:eastAsia="Tahoma" w:cs="Tahoma"/>
              </w:rPr>
            </w:pPr>
            <w:r w:rsidRPr="00496A6C">
              <w:rPr>
                <w:rFonts w:eastAsia="Tahoma" w:cs="Tahoma"/>
              </w:rPr>
              <w:t>SSD2</w:t>
            </w:r>
            <w:r w:rsidR="00AB062C" w:rsidRPr="00496A6C">
              <w:rPr>
                <w:rFonts w:eastAsia="Tahoma" w:cs="Tahoma"/>
              </w:rPr>
              <w:t xml:space="preserve"> data</w:t>
            </w:r>
            <w:r w:rsidRPr="00496A6C">
              <w:rPr>
                <w:rFonts w:eastAsia="Tahoma" w:cs="Tahoma"/>
              </w:rPr>
              <w:t xml:space="preserve"> model </w:t>
            </w:r>
          </w:p>
          <w:p w14:paraId="6FAD4028" w14:textId="32D02C1F" w:rsidR="00DC4CDC" w:rsidRPr="00496A6C" w:rsidRDefault="001A1DF1" w:rsidP="003868D6">
            <w:pPr>
              <w:spacing w:after="0" w:line="240" w:lineRule="auto"/>
              <w:rPr>
                <w:rFonts w:eastAsia="Tahoma" w:cs="Tahoma"/>
              </w:rPr>
            </w:pPr>
            <w:r w:rsidRPr="00496A6C">
              <w:rPr>
                <w:rFonts w:eastAsia="Tahoma" w:cs="Tahoma"/>
              </w:rPr>
              <w:t>Samp</w:t>
            </w:r>
            <w:r w:rsidR="00DC4CDC" w:rsidRPr="00496A6C">
              <w:rPr>
                <w:rFonts w:eastAsia="Tahoma" w:cs="Tahoma"/>
              </w:rPr>
              <w:t xml:space="preserve">le </w:t>
            </w:r>
            <w:r w:rsidR="00654A32" w:rsidRPr="00496A6C">
              <w:rPr>
                <w:rFonts w:eastAsia="Tahoma" w:cs="Tahoma"/>
              </w:rPr>
              <w:t>Taken</w:t>
            </w:r>
            <w:r w:rsidR="00B21F65" w:rsidRPr="00496A6C">
              <w:rPr>
                <w:rFonts w:eastAsia="Tahoma" w:cs="Tahoma"/>
              </w:rPr>
              <w:t>:</w:t>
            </w:r>
          </w:p>
          <w:p w14:paraId="6D7A5CC3" w14:textId="3D3F7A12" w:rsidR="003A31FD" w:rsidRPr="006F1497" w:rsidRDefault="003868D6" w:rsidP="00E90D9B">
            <w:pPr>
              <w:rPr>
                <w:rFonts w:eastAsia="Tahoma" w:cs="Tahoma"/>
              </w:rPr>
            </w:pPr>
            <w:r w:rsidRPr="00724AB9">
              <w:rPr>
                <w:rFonts w:eastAsia="Tahoma" w:cs="Tahoma"/>
              </w:rPr>
              <w:t>A02QE#F18.A07NY$F19.A07PR</w:t>
            </w:r>
            <w:r w:rsidRPr="00724AB9">
              <w:rPr>
                <w:rFonts w:eastAsia="Tahoma" w:cs="Tahoma"/>
              </w:rPr>
              <w:br/>
              <w:t>Cheese,</w:t>
            </w:r>
            <w:r w:rsidR="003A31FD" w:rsidRPr="00724AB9">
              <w:rPr>
                <w:rFonts w:eastAsia="Tahoma" w:cs="Tahoma"/>
              </w:rPr>
              <w:t xml:space="preserve"> </w:t>
            </w:r>
            <w:r w:rsidRPr="00724AB9">
              <w:rPr>
                <w:rFonts w:eastAsia="Tahoma" w:cs="Tahoma"/>
              </w:rPr>
              <w:t>PACKAGING-FORMAT = Envelope/wrap, PACKAGING-MATERIAL = Plastic</w:t>
            </w:r>
            <w:r w:rsidRPr="006F1497" w:rsidDel="003868D6">
              <w:rPr>
                <w:rFonts w:eastAsia="Tahoma" w:cs="Tahoma"/>
              </w:rPr>
              <w:t xml:space="preserve"> </w:t>
            </w:r>
          </w:p>
          <w:p w14:paraId="3F81E2A6" w14:textId="473AD3BD" w:rsidR="00DC4CDC" w:rsidRPr="00496A6C" w:rsidRDefault="00654A32" w:rsidP="00A32040">
            <w:pPr>
              <w:spacing w:after="0" w:line="240" w:lineRule="auto"/>
              <w:rPr>
                <w:rFonts w:eastAsia="Tahoma" w:cs="Tahoma"/>
              </w:rPr>
            </w:pPr>
            <w:r w:rsidRPr="00DD00FC">
              <w:rPr>
                <w:rFonts w:eastAsia="Tahoma" w:cs="Tahoma"/>
              </w:rPr>
              <w:t>Samp</w:t>
            </w:r>
            <w:r w:rsidR="00DC4CDC" w:rsidRPr="00496A6C">
              <w:rPr>
                <w:rFonts w:eastAsia="Tahoma" w:cs="Tahoma"/>
              </w:rPr>
              <w:t xml:space="preserve">le </w:t>
            </w:r>
            <w:r w:rsidRPr="00496A6C">
              <w:rPr>
                <w:rFonts w:eastAsia="Tahoma" w:cs="Tahoma"/>
              </w:rPr>
              <w:t>An</w:t>
            </w:r>
            <w:r w:rsidR="00EC7EAE" w:rsidRPr="00496A6C">
              <w:rPr>
                <w:rFonts w:eastAsia="Tahoma" w:cs="Tahoma"/>
              </w:rPr>
              <w:t>a</w:t>
            </w:r>
            <w:r w:rsidRPr="00496A6C">
              <w:rPr>
                <w:rFonts w:eastAsia="Tahoma" w:cs="Tahoma"/>
              </w:rPr>
              <w:t>lysed</w:t>
            </w:r>
            <w:r w:rsidR="00B21F65" w:rsidRPr="00496A6C">
              <w:rPr>
                <w:rFonts w:eastAsia="Tahoma" w:cs="Tahoma"/>
              </w:rPr>
              <w:t>:</w:t>
            </w:r>
          </w:p>
          <w:p w14:paraId="36F1E7E6" w14:textId="5D8B078F" w:rsidR="00A32040" w:rsidRPr="006F1497" w:rsidRDefault="00A32040" w:rsidP="00A32040">
            <w:pPr>
              <w:spacing w:after="0" w:line="240" w:lineRule="auto"/>
              <w:rPr>
                <w:rFonts w:eastAsia="Tahoma" w:cs="Tahoma"/>
              </w:rPr>
            </w:pPr>
            <w:r w:rsidRPr="00724AB9">
              <w:rPr>
                <w:rFonts w:eastAsia="Tahoma" w:cs="Tahoma"/>
              </w:rPr>
              <w:t>A0C5Z#F18.A07NY$F19.A07PR</w:t>
            </w:r>
            <w:r w:rsidRPr="00724AB9">
              <w:rPr>
                <w:rFonts w:eastAsia="Tahoma" w:cs="Tahoma"/>
              </w:rPr>
              <w:br/>
              <w:t>Food contact materials, PACKAGING-FORMAT = Envelope/wrap, PACKAGING-MATERIAL = Plastic</w:t>
            </w:r>
          </w:p>
          <w:p w14:paraId="6AA95F5A" w14:textId="39ADDEB4" w:rsidR="001A1DF1" w:rsidRPr="00DD00FC" w:rsidRDefault="001A1DF1" w:rsidP="00AF1EB2">
            <w:pPr>
              <w:pStyle w:val="EFSABodytext"/>
              <w:rPr>
                <w:rFonts w:eastAsia="Tahoma" w:cs="Tahoma"/>
              </w:rPr>
            </w:pPr>
          </w:p>
        </w:tc>
      </w:tr>
      <w:tr w:rsidR="00B372F2" w:rsidRPr="00724AB9" w14:paraId="7DA58D2B" w14:textId="77777777" w:rsidTr="00550589">
        <w:tc>
          <w:tcPr>
            <w:tcW w:w="1861" w:type="pct"/>
          </w:tcPr>
          <w:p w14:paraId="2A6F06C9" w14:textId="04251F58" w:rsidR="00654A32" w:rsidRPr="00496A6C" w:rsidRDefault="00C827FD" w:rsidP="00654A32">
            <w:pPr>
              <w:pStyle w:val="EFSABodytext"/>
              <w:rPr>
                <w:rFonts w:eastAsia="Tahoma" w:cs="Tahoma"/>
              </w:rPr>
            </w:pPr>
            <w:r w:rsidRPr="006F1497">
              <w:rPr>
                <w:rFonts w:eastAsia="Tahoma" w:cs="Tahoma"/>
              </w:rPr>
              <w:t>O</w:t>
            </w:r>
            <w:r w:rsidR="000C5E44" w:rsidRPr="006F1497">
              <w:rPr>
                <w:rFonts w:eastAsia="Tahoma" w:cs="Tahoma"/>
              </w:rPr>
              <w:t>ccurrence</w:t>
            </w:r>
            <w:r w:rsidRPr="006F1497">
              <w:rPr>
                <w:rFonts w:eastAsia="Tahoma" w:cs="Tahoma"/>
              </w:rPr>
              <w:t xml:space="preserve"> result fo</w:t>
            </w:r>
            <w:r w:rsidR="00620762" w:rsidRPr="006F1497">
              <w:rPr>
                <w:rFonts w:eastAsia="Tahoma" w:cs="Tahoma"/>
              </w:rPr>
              <w:t xml:space="preserve">r a plasticiser in </w:t>
            </w:r>
            <w:r w:rsidR="008519FE" w:rsidRPr="00DD00FC">
              <w:rPr>
                <w:rFonts w:eastAsia="Tahoma" w:cs="Tahoma"/>
              </w:rPr>
              <w:t>a</w:t>
            </w:r>
            <w:r w:rsidR="00620762" w:rsidRPr="00496A6C">
              <w:rPr>
                <w:rFonts w:eastAsia="Tahoma" w:cs="Tahoma"/>
              </w:rPr>
              <w:t xml:space="preserve"> cheese</w:t>
            </w:r>
            <w:r w:rsidR="008519FE" w:rsidRPr="00496A6C">
              <w:rPr>
                <w:rFonts w:eastAsia="Tahoma" w:cs="Tahoma"/>
              </w:rPr>
              <w:t xml:space="preserve"> packaged in a film</w:t>
            </w:r>
            <w:r w:rsidR="00620762" w:rsidRPr="00496A6C">
              <w:rPr>
                <w:rFonts w:eastAsia="Tahoma" w:cs="Tahoma"/>
              </w:rPr>
              <w:t>.</w:t>
            </w:r>
          </w:p>
        </w:tc>
        <w:tc>
          <w:tcPr>
            <w:tcW w:w="1227" w:type="pct"/>
          </w:tcPr>
          <w:p w14:paraId="2088F684" w14:textId="09FB5ED9" w:rsidR="00654A32" w:rsidRPr="00496A6C" w:rsidRDefault="00654A32" w:rsidP="00654A32">
            <w:pPr>
              <w:pStyle w:val="EFSABodytext"/>
              <w:rPr>
                <w:rFonts w:eastAsia="Tahoma" w:cs="Tahoma"/>
              </w:rPr>
            </w:pPr>
            <w:r w:rsidRPr="00496A6C">
              <w:rPr>
                <w:rFonts w:eastAsia="Tahoma" w:cs="Tahoma"/>
              </w:rPr>
              <w:t>ChemMon</w:t>
            </w:r>
            <w:r w:rsidR="00582674" w:rsidRPr="00496A6C">
              <w:rPr>
                <w:rFonts w:eastAsia="Tahoma" w:cs="Tahoma"/>
              </w:rPr>
              <w:t>_</w:t>
            </w:r>
            <w:r w:rsidR="65F3A1A3" w:rsidRPr="7CE8F779">
              <w:rPr>
                <w:rFonts w:eastAsia="Tahoma" w:cs="Tahoma"/>
              </w:rPr>
              <w:t>202</w:t>
            </w:r>
            <w:r w:rsidR="7AF843C8" w:rsidRPr="7CE8F779">
              <w:rPr>
                <w:rFonts w:eastAsia="Tahoma" w:cs="Tahoma"/>
              </w:rPr>
              <w:t>3</w:t>
            </w:r>
            <w:r w:rsidR="4C54231A" w:rsidRPr="3BD4E4AE">
              <w:rPr>
                <w:rFonts w:eastAsia="Tahoma" w:cs="Tahoma"/>
              </w:rPr>
              <w:t xml:space="preserve"> </w:t>
            </w:r>
          </w:p>
          <w:p w14:paraId="00640645" w14:textId="1F301C1B" w:rsidR="00654A32" w:rsidRPr="00496A6C" w:rsidRDefault="00654A32" w:rsidP="00654A32">
            <w:pPr>
              <w:pStyle w:val="EFSABodytext"/>
              <w:rPr>
                <w:rFonts w:eastAsia="Tahoma" w:cs="Tahoma"/>
              </w:rPr>
            </w:pPr>
          </w:p>
        </w:tc>
        <w:tc>
          <w:tcPr>
            <w:tcW w:w="1912" w:type="pct"/>
          </w:tcPr>
          <w:p w14:paraId="008EA65F" w14:textId="13120FD9" w:rsidR="00654A32" w:rsidRPr="00496A6C" w:rsidRDefault="00654A32" w:rsidP="00654A32">
            <w:pPr>
              <w:pStyle w:val="EFSABodytext"/>
              <w:rPr>
                <w:rFonts w:eastAsia="Tahoma" w:cs="Tahoma"/>
              </w:rPr>
            </w:pPr>
            <w:r w:rsidRPr="00496A6C">
              <w:rPr>
                <w:rFonts w:eastAsia="Tahoma" w:cs="Tahoma"/>
              </w:rPr>
              <w:t xml:space="preserve">SSD2 </w:t>
            </w:r>
            <w:r w:rsidR="00AB062C" w:rsidRPr="00496A6C">
              <w:rPr>
                <w:rFonts w:eastAsia="Tahoma" w:cs="Tahoma"/>
              </w:rPr>
              <w:t xml:space="preserve">data </w:t>
            </w:r>
            <w:r w:rsidRPr="00496A6C">
              <w:rPr>
                <w:rFonts w:eastAsia="Tahoma" w:cs="Tahoma"/>
              </w:rPr>
              <w:t xml:space="preserve">model </w:t>
            </w:r>
          </w:p>
          <w:p w14:paraId="5D270B5B" w14:textId="77777777" w:rsidR="00B21F65" w:rsidRPr="00496A6C" w:rsidRDefault="00654A32" w:rsidP="00516CD9">
            <w:pPr>
              <w:spacing w:after="0" w:line="240" w:lineRule="auto"/>
              <w:rPr>
                <w:rFonts w:eastAsia="Tahoma" w:cs="Tahoma"/>
              </w:rPr>
            </w:pPr>
            <w:proofErr w:type="spellStart"/>
            <w:r w:rsidRPr="00496A6C">
              <w:rPr>
                <w:rFonts w:eastAsia="Tahoma" w:cs="Tahoma"/>
              </w:rPr>
              <w:t>SampTaken</w:t>
            </w:r>
            <w:proofErr w:type="spellEnd"/>
            <w:r w:rsidR="00B21F65" w:rsidRPr="00496A6C">
              <w:rPr>
                <w:rFonts w:eastAsia="Tahoma" w:cs="Tahoma"/>
              </w:rPr>
              <w:t>:</w:t>
            </w:r>
          </w:p>
          <w:p w14:paraId="30FCC4B0" w14:textId="0423F9CA" w:rsidR="00516CD9" w:rsidRPr="006F1497" w:rsidRDefault="00516CD9" w:rsidP="00516CD9">
            <w:pPr>
              <w:spacing w:after="0" w:line="240" w:lineRule="auto"/>
              <w:rPr>
                <w:rFonts w:eastAsia="Tahoma" w:cs="Tahoma"/>
              </w:rPr>
            </w:pPr>
            <w:r w:rsidRPr="00724AB9">
              <w:rPr>
                <w:rFonts w:eastAsia="Tahoma" w:cs="Tahoma"/>
              </w:rPr>
              <w:t>A02QE#F18.A07NY$F19.A07PR</w:t>
            </w:r>
          </w:p>
          <w:p w14:paraId="6C1268FB" w14:textId="77777777" w:rsidR="00516CD9" w:rsidRPr="00496A6C" w:rsidRDefault="00516CD9" w:rsidP="00516CD9">
            <w:pPr>
              <w:pStyle w:val="EFSABodytext"/>
              <w:rPr>
                <w:rFonts w:eastAsia="Tahoma" w:cs="Tahoma"/>
              </w:rPr>
            </w:pPr>
            <w:r w:rsidRPr="00DD00FC">
              <w:rPr>
                <w:rFonts w:eastAsia="Tahoma" w:cs="Tahoma"/>
              </w:rPr>
              <w:t>Cheese, PACKAGING-FORMAT = Envelope/wrap, PACKAGING-MATERIAL = Plastic</w:t>
            </w:r>
            <w:r w:rsidRPr="00496A6C" w:rsidDel="003868D6">
              <w:rPr>
                <w:rFonts w:eastAsia="Tahoma" w:cs="Tahoma"/>
              </w:rPr>
              <w:t xml:space="preserve"> </w:t>
            </w:r>
          </w:p>
          <w:p w14:paraId="18512FDA" w14:textId="05B63744" w:rsidR="00654A32" w:rsidRPr="00496A6C" w:rsidRDefault="00654A32">
            <w:pPr>
              <w:pStyle w:val="EFSABodytext"/>
              <w:rPr>
                <w:rFonts w:eastAsia="Tahoma" w:cs="Tahoma"/>
              </w:rPr>
            </w:pPr>
            <w:proofErr w:type="spellStart"/>
            <w:r w:rsidRPr="00496A6C">
              <w:rPr>
                <w:rFonts w:eastAsia="Tahoma" w:cs="Tahoma"/>
              </w:rPr>
              <w:t>SampAn</w:t>
            </w:r>
            <w:r w:rsidR="00EC7EAE" w:rsidRPr="00496A6C">
              <w:rPr>
                <w:rFonts w:eastAsia="Tahoma" w:cs="Tahoma"/>
              </w:rPr>
              <w:t>a</w:t>
            </w:r>
            <w:r w:rsidRPr="00496A6C">
              <w:rPr>
                <w:rFonts w:eastAsia="Tahoma" w:cs="Tahoma"/>
              </w:rPr>
              <w:t>lysed</w:t>
            </w:r>
            <w:proofErr w:type="spellEnd"/>
            <w:r w:rsidR="00B21F65" w:rsidRPr="00496A6C">
              <w:rPr>
                <w:rFonts w:eastAsia="Tahoma" w:cs="Tahoma"/>
              </w:rPr>
              <w:t>:</w:t>
            </w:r>
            <w:r w:rsidR="006E48C3" w:rsidRPr="00496A6C">
              <w:rPr>
                <w:rFonts w:eastAsia="Tahoma" w:cs="Tahoma"/>
              </w:rPr>
              <w:br/>
            </w:r>
            <w:r w:rsidR="00CA40AB" w:rsidRPr="00496A6C">
              <w:rPr>
                <w:rFonts w:eastAsia="Tahoma" w:cs="Tahoma"/>
              </w:rPr>
              <w:t>n/a</w:t>
            </w:r>
            <w:r w:rsidR="00C86751" w:rsidRPr="00496A6C">
              <w:rPr>
                <w:rFonts w:eastAsia="Tahoma" w:cs="Tahoma"/>
              </w:rPr>
              <w:t xml:space="preserve"> </w:t>
            </w:r>
          </w:p>
        </w:tc>
      </w:tr>
    </w:tbl>
    <w:p w14:paraId="373DB271" w14:textId="39A3DE44" w:rsidR="00CA40AB" w:rsidRPr="00724AB9" w:rsidRDefault="00CA40AB" w:rsidP="00CA40AB">
      <w:pPr>
        <w:pStyle w:val="EFSAHeading1"/>
        <w:numPr>
          <w:ilvl w:val="0"/>
          <w:numId w:val="0"/>
        </w:numPr>
        <w:spacing w:before="0"/>
        <w:ind w:left="1021" w:hanging="1021"/>
        <w:rPr>
          <w:rFonts w:cs="Tahoma"/>
          <w:b w:val="0"/>
          <w:bCs w:val="0"/>
          <w:sz w:val="20"/>
          <w:szCs w:val="20"/>
        </w:rPr>
      </w:pPr>
      <w:bookmarkStart w:id="28" w:name="_Toc83393016"/>
      <w:bookmarkStart w:id="29" w:name="_Toc83393017"/>
      <w:bookmarkStart w:id="30" w:name="_Toc83393018"/>
      <w:bookmarkStart w:id="31" w:name="_Toc83393019"/>
      <w:bookmarkStart w:id="32" w:name="_Toc133510312"/>
      <w:bookmarkStart w:id="33" w:name="_Toc23263545"/>
      <w:bookmarkStart w:id="34" w:name="_Toc83636850"/>
      <w:bookmarkEnd w:id="21"/>
      <w:bookmarkEnd w:id="22"/>
      <w:bookmarkEnd w:id="23"/>
      <w:bookmarkEnd w:id="28"/>
      <w:bookmarkEnd w:id="29"/>
      <w:bookmarkEnd w:id="30"/>
      <w:bookmarkEnd w:id="31"/>
      <w:r w:rsidRPr="00724AB9">
        <w:rPr>
          <w:rFonts w:cs="Tahoma"/>
          <w:b w:val="0"/>
          <w:bCs w:val="0"/>
          <w:sz w:val="20"/>
          <w:szCs w:val="20"/>
        </w:rPr>
        <w:t>n/a: not applicable</w:t>
      </w:r>
      <w:bookmarkEnd w:id="32"/>
    </w:p>
    <w:p w14:paraId="6C9498BF" w14:textId="5F78C580" w:rsidR="007F5F43" w:rsidRPr="0045539F" w:rsidRDefault="007F5F43" w:rsidP="007F5F43">
      <w:pPr>
        <w:pStyle w:val="EFSAHeading1"/>
        <w:rPr>
          <w:rFonts w:cs="Tahoma"/>
        </w:rPr>
      </w:pPr>
      <w:bookmarkStart w:id="35" w:name="_Toc133510313"/>
      <w:r w:rsidRPr="0045539F">
        <w:rPr>
          <w:rFonts w:cs="Tahoma"/>
        </w:rPr>
        <w:t xml:space="preserve">Data model </w:t>
      </w:r>
      <w:bookmarkEnd w:id="33"/>
      <w:r w:rsidRPr="0045539F">
        <w:rPr>
          <w:rFonts w:cs="Tahoma"/>
        </w:rPr>
        <w:t>element</w:t>
      </w:r>
      <w:r w:rsidR="002C1A11" w:rsidRPr="0045539F">
        <w:rPr>
          <w:rFonts w:cs="Tahoma"/>
        </w:rPr>
        <w:t>s</w:t>
      </w:r>
      <w:bookmarkEnd w:id="34"/>
      <w:bookmarkEnd w:id="35"/>
    </w:p>
    <w:p w14:paraId="1BB4CE60" w14:textId="0016093A" w:rsidR="007F5F43" w:rsidRPr="00D303EB" w:rsidRDefault="004B52B5" w:rsidP="007F5F43">
      <w:pPr>
        <w:pStyle w:val="EFSABodytext"/>
        <w:rPr>
          <w:rFonts w:cs="Tahoma"/>
        </w:rPr>
      </w:pPr>
      <w:r w:rsidRPr="00D303EB">
        <w:rPr>
          <w:rFonts w:cs="Tahoma"/>
        </w:rPr>
        <w:t>This</w:t>
      </w:r>
      <w:r w:rsidR="00DE473B" w:rsidRPr="00D303EB">
        <w:rPr>
          <w:rFonts w:cs="Tahoma"/>
        </w:rPr>
        <w:t xml:space="preserve"> section </w:t>
      </w:r>
      <w:r w:rsidR="00041450" w:rsidRPr="004429E0">
        <w:rPr>
          <w:rFonts w:cs="Tahoma"/>
        </w:rPr>
        <w:t xml:space="preserve">describes </w:t>
      </w:r>
      <w:r w:rsidR="00DE473B" w:rsidRPr="004429E0">
        <w:rPr>
          <w:rFonts w:cs="Tahoma"/>
        </w:rPr>
        <w:t xml:space="preserve">all the data </w:t>
      </w:r>
      <w:r w:rsidR="007F5F43" w:rsidRPr="004429E0">
        <w:rPr>
          <w:rFonts w:cs="Tahoma"/>
        </w:rPr>
        <w:t xml:space="preserve">elements </w:t>
      </w:r>
      <w:r w:rsidR="003638BA">
        <w:rPr>
          <w:rFonts w:cs="Tahoma"/>
        </w:rPr>
        <w:t>of</w:t>
      </w:r>
      <w:r w:rsidR="007C59C3" w:rsidRPr="004429E0">
        <w:rPr>
          <w:rFonts w:cs="Tahoma"/>
        </w:rPr>
        <w:t xml:space="preserve"> </w:t>
      </w:r>
      <w:r w:rsidR="002C1A11" w:rsidRPr="004429E0">
        <w:rPr>
          <w:rFonts w:cs="Tahoma"/>
        </w:rPr>
        <w:t>template</w:t>
      </w:r>
      <w:r w:rsidR="00AC1988" w:rsidRPr="004429E0">
        <w:rPr>
          <w:rFonts w:cs="Tahoma"/>
        </w:rPr>
        <w:t xml:space="preserve"> </w:t>
      </w:r>
      <w:r w:rsidR="00C60BAF" w:rsidRPr="004429E0">
        <w:rPr>
          <w:rFonts w:cs="Tahoma"/>
        </w:rPr>
        <w:t xml:space="preserve">C </w:t>
      </w:r>
      <w:r w:rsidR="00C93131" w:rsidRPr="004429E0">
        <w:rPr>
          <w:rFonts w:cs="Tahoma"/>
        </w:rPr>
        <w:t>(data on c</w:t>
      </w:r>
      <w:r w:rsidR="00C60BAF" w:rsidRPr="004429E0">
        <w:rPr>
          <w:rFonts w:cs="Tahoma"/>
        </w:rPr>
        <w:t>oncentration</w:t>
      </w:r>
      <w:r w:rsidR="00C60BAF" w:rsidRPr="00D303EB">
        <w:rPr>
          <w:rFonts w:cs="Tahoma"/>
        </w:rPr>
        <w:t xml:space="preserve"> </w:t>
      </w:r>
      <w:r w:rsidR="00C60BAF" w:rsidRPr="004429E0">
        <w:rPr>
          <w:rFonts w:cs="Tahoma"/>
        </w:rPr>
        <w:t>in FCMs</w:t>
      </w:r>
      <w:r w:rsidR="00C93131" w:rsidRPr="004429E0">
        <w:rPr>
          <w:rFonts w:cs="Tahoma"/>
        </w:rPr>
        <w:t>)</w:t>
      </w:r>
      <w:r w:rsidR="00C60BAF" w:rsidRPr="004429E0">
        <w:rPr>
          <w:rFonts w:cs="Tahoma"/>
        </w:rPr>
        <w:t xml:space="preserve"> </w:t>
      </w:r>
      <w:r w:rsidR="00E67B44" w:rsidRPr="004429E0">
        <w:rPr>
          <w:rFonts w:cs="Tahoma"/>
        </w:rPr>
        <w:t xml:space="preserve">and </w:t>
      </w:r>
      <w:r w:rsidR="002C1A11" w:rsidRPr="004429E0">
        <w:rPr>
          <w:rFonts w:cs="Tahoma"/>
        </w:rPr>
        <w:t>template</w:t>
      </w:r>
      <w:r w:rsidR="00AC1988" w:rsidRPr="004429E0">
        <w:rPr>
          <w:rFonts w:cs="Tahoma"/>
        </w:rPr>
        <w:t xml:space="preserve"> </w:t>
      </w:r>
      <w:r w:rsidR="00C60BAF" w:rsidRPr="004429E0">
        <w:rPr>
          <w:rFonts w:cs="Tahoma"/>
        </w:rPr>
        <w:t>M</w:t>
      </w:r>
      <w:r w:rsidR="00AC1988" w:rsidRPr="004429E0">
        <w:rPr>
          <w:rFonts w:cs="Tahoma"/>
        </w:rPr>
        <w:t xml:space="preserve"> </w:t>
      </w:r>
      <w:r w:rsidR="00C93131" w:rsidRPr="004429E0">
        <w:rPr>
          <w:rFonts w:cs="Tahoma"/>
        </w:rPr>
        <w:t>(data on m</w:t>
      </w:r>
      <w:r w:rsidR="00AC1988" w:rsidRPr="004429E0">
        <w:rPr>
          <w:rFonts w:cs="Tahoma"/>
        </w:rPr>
        <w:t xml:space="preserve">igration from </w:t>
      </w:r>
      <w:r w:rsidR="00C93131" w:rsidRPr="004429E0">
        <w:rPr>
          <w:rFonts w:cs="Tahoma"/>
        </w:rPr>
        <w:t>FCMs)</w:t>
      </w:r>
      <w:r w:rsidR="003557D0" w:rsidRPr="004429E0">
        <w:rPr>
          <w:rFonts w:cs="Tahoma"/>
        </w:rPr>
        <w:t xml:space="preserve"> (see also overview of data elements </w:t>
      </w:r>
      <w:r w:rsidR="00AC1988" w:rsidRPr="004429E0">
        <w:rPr>
          <w:rFonts w:cs="Tahoma"/>
        </w:rPr>
        <w:t xml:space="preserve">in </w:t>
      </w:r>
      <w:r w:rsidR="005C3B77">
        <w:rPr>
          <w:rFonts w:cs="Tahoma"/>
        </w:rPr>
        <w:fldChar w:fldCharType="begin"/>
      </w:r>
      <w:r w:rsidR="005C3B77">
        <w:rPr>
          <w:rFonts w:cs="Tahoma"/>
        </w:rPr>
        <w:instrText xml:space="preserve"> REF _Ref87624278 \h </w:instrText>
      </w:r>
      <w:r w:rsidR="005C3B77">
        <w:rPr>
          <w:rFonts w:cs="Tahoma"/>
        </w:rPr>
      </w:r>
      <w:r w:rsidR="005C3B77">
        <w:rPr>
          <w:rFonts w:cs="Tahoma"/>
        </w:rPr>
        <w:fldChar w:fldCharType="separate"/>
      </w:r>
      <w:r w:rsidR="005C3B77">
        <w:t xml:space="preserve">Table </w:t>
      </w:r>
      <w:r w:rsidR="005C3B77">
        <w:rPr>
          <w:noProof/>
        </w:rPr>
        <w:t>5</w:t>
      </w:r>
      <w:r w:rsidR="005C3B77">
        <w:t xml:space="preserve"> - Full list of data elements</w:t>
      </w:r>
      <w:r w:rsidR="005C3B77">
        <w:rPr>
          <w:rFonts w:cs="Tahoma"/>
        </w:rPr>
        <w:fldChar w:fldCharType="end"/>
      </w:r>
      <w:r w:rsidR="003557D0" w:rsidRPr="00D303EB">
        <w:rPr>
          <w:rFonts w:cs="Tahoma"/>
        </w:rPr>
        <w:t>)</w:t>
      </w:r>
      <w:r w:rsidR="00AC1988" w:rsidRPr="00D303EB">
        <w:rPr>
          <w:rFonts w:cs="Tahoma"/>
        </w:rPr>
        <w:t>.</w:t>
      </w:r>
      <w:r w:rsidR="00F460E5" w:rsidRPr="004429E0">
        <w:rPr>
          <w:rFonts w:cs="Tahoma"/>
        </w:rPr>
        <w:t xml:space="preserve"> </w:t>
      </w:r>
      <w:r w:rsidR="00E34C53" w:rsidRPr="004429E0">
        <w:rPr>
          <w:rFonts w:cs="Tahoma"/>
        </w:rPr>
        <w:t xml:space="preserve">A </w:t>
      </w:r>
      <w:r w:rsidR="00D76594" w:rsidRPr="004429E0">
        <w:rPr>
          <w:rFonts w:cs="Tahoma"/>
        </w:rPr>
        <w:t xml:space="preserve">definition of </w:t>
      </w:r>
      <w:r w:rsidR="00843714" w:rsidRPr="004429E0">
        <w:rPr>
          <w:rFonts w:cs="Tahoma"/>
        </w:rPr>
        <w:t xml:space="preserve">all mandatory and optional </w:t>
      </w:r>
      <w:r w:rsidR="00D76594" w:rsidRPr="004429E0">
        <w:rPr>
          <w:rFonts w:cs="Tahoma"/>
        </w:rPr>
        <w:t>da</w:t>
      </w:r>
      <w:r w:rsidR="001F758B" w:rsidRPr="004429E0">
        <w:rPr>
          <w:rFonts w:cs="Tahoma"/>
        </w:rPr>
        <w:t>t</w:t>
      </w:r>
      <w:r w:rsidR="00D76594" w:rsidRPr="004429E0">
        <w:rPr>
          <w:rFonts w:cs="Tahoma"/>
        </w:rPr>
        <w:t>a elements within</w:t>
      </w:r>
      <w:r w:rsidR="001F758B" w:rsidRPr="004429E0">
        <w:rPr>
          <w:rFonts w:cs="Tahoma"/>
        </w:rPr>
        <w:t xml:space="preserve"> template</w:t>
      </w:r>
      <w:r w:rsidR="00843714" w:rsidRPr="004429E0">
        <w:rPr>
          <w:rFonts w:cs="Tahoma"/>
        </w:rPr>
        <w:t>s</w:t>
      </w:r>
      <w:r w:rsidR="001F758B" w:rsidRPr="004429E0">
        <w:rPr>
          <w:rFonts w:cs="Tahoma"/>
        </w:rPr>
        <w:t xml:space="preserve"> </w:t>
      </w:r>
      <w:r w:rsidR="00D32D04" w:rsidRPr="004429E0">
        <w:rPr>
          <w:rFonts w:cs="Tahoma"/>
        </w:rPr>
        <w:t>C and M</w:t>
      </w:r>
      <w:r w:rsidR="001F758B" w:rsidRPr="004429E0">
        <w:rPr>
          <w:rFonts w:cs="Tahoma"/>
        </w:rPr>
        <w:t xml:space="preserve"> is </w:t>
      </w:r>
      <w:r w:rsidR="00BD69D8" w:rsidRPr="004429E0">
        <w:rPr>
          <w:rFonts w:cs="Tahoma"/>
        </w:rPr>
        <w:t xml:space="preserve">given </w:t>
      </w:r>
      <w:r w:rsidR="00D76594" w:rsidRPr="004429E0">
        <w:rPr>
          <w:rFonts w:cs="Tahoma"/>
        </w:rPr>
        <w:t xml:space="preserve">in </w:t>
      </w:r>
      <w:r w:rsidR="00BD69D8" w:rsidRPr="004429E0">
        <w:rPr>
          <w:rFonts w:cs="Tahoma"/>
        </w:rPr>
        <w:t xml:space="preserve">the </w:t>
      </w:r>
      <w:r w:rsidR="006A504B" w:rsidRPr="004429E0">
        <w:rPr>
          <w:rFonts w:cs="Tahoma"/>
        </w:rPr>
        <w:t>respective</w:t>
      </w:r>
      <w:r w:rsidR="00D76594" w:rsidRPr="004429E0">
        <w:rPr>
          <w:rFonts w:cs="Tahoma"/>
        </w:rPr>
        <w:t xml:space="preserve"> sections</w:t>
      </w:r>
      <w:r w:rsidR="00D21956" w:rsidRPr="004429E0">
        <w:rPr>
          <w:rFonts w:cs="Tahoma"/>
        </w:rPr>
        <w:t>.</w:t>
      </w:r>
      <w:r w:rsidR="00D21956" w:rsidRPr="00D303EB">
        <w:rPr>
          <w:rFonts w:cs="Tahoma"/>
        </w:rPr>
        <w:t xml:space="preserve">  </w:t>
      </w:r>
    </w:p>
    <w:p w14:paraId="025DFD70" w14:textId="25208C76" w:rsidR="007F5F43" w:rsidRPr="004429E0" w:rsidRDefault="007F5F43">
      <w:pPr>
        <w:pStyle w:val="EFSABodytext"/>
        <w:rPr>
          <w:rFonts w:cs="Tahoma"/>
        </w:rPr>
      </w:pPr>
      <w:r w:rsidRPr="004429E0">
        <w:rPr>
          <w:rFonts w:cs="Tahoma"/>
        </w:rPr>
        <w:t>The definition of the data element</w:t>
      </w:r>
      <w:r w:rsidR="004F7A61" w:rsidRPr="004429E0">
        <w:rPr>
          <w:rFonts w:cs="Tahoma"/>
        </w:rPr>
        <w:t xml:space="preserve">s </w:t>
      </w:r>
      <w:r w:rsidRPr="004429E0">
        <w:rPr>
          <w:rFonts w:cs="Tahoma"/>
        </w:rPr>
        <w:t xml:space="preserve">in this data model are </w:t>
      </w:r>
      <w:r w:rsidR="0078248E" w:rsidRPr="004429E0">
        <w:rPr>
          <w:rFonts w:cs="Tahoma"/>
        </w:rPr>
        <w:t xml:space="preserve">derived from </w:t>
      </w:r>
      <w:r w:rsidRPr="004429E0">
        <w:rPr>
          <w:rFonts w:cs="Tahoma"/>
        </w:rPr>
        <w:t xml:space="preserve">the </w:t>
      </w:r>
      <w:r w:rsidR="00496366" w:rsidRPr="004429E0">
        <w:rPr>
          <w:rFonts w:cs="Tahoma"/>
        </w:rPr>
        <w:t xml:space="preserve">EFSA </w:t>
      </w:r>
      <w:r w:rsidRPr="004429E0">
        <w:rPr>
          <w:rFonts w:cs="Tahoma"/>
        </w:rPr>
        <w:t xml:space="preserve">Standard Sample Description </w:t>
      </w:r>
      <w:r w:rsidR="0069060D">
        <w:rPr>
          <w:rFonts w:cs="Tahoma"/>
        </w:rPr>
        <w:t xml:space="preserve">version </w:t>
      </w:r>
      <w:r w:rsidRPr="004429E0">
        <w:rPr>
          <w:rFonts w:cs="Tahoma"/>
        </w:rPr>
        <w:t>2</w:t>
      </w:r>
      <w:r w:rsidR="0069060D">
        <w:rPr>
          <w:rFonts w:cs="Tahoma"/>
        </w:rPr>
        <w:t>.0</w:t>
      </w:r>
      <w:r w:rsidRPr="004429E0">
        <w:rPr>
          <w:rFonts w:cs="Tahoma"/>
        </w:rPr>
        <w:t xml:space="preserve"> (SSD2) </w:t>
      </w:r>
      <w:r w:rsidRPr="00D303EB">
        <w:rPr>
          <w:rFonts w:cs="Tahoma"/>
        </w:rPr>
        <w:t>data model</w:t>
      </w:r>
      <w:r w:rsidR="00BE51A8">
        <w:rPr>
          <w:rStyle w:val="FootnoteReference"/>
          <w:rFonts w:cs="Tahoma"/>
        </w:rPr>
        <w:footnoteReference w:id="5"/>
      </w:r>
      <w:r w:rsidRPr="00D303EB">
        <w:rPr>
          <w:rFonts w:cs="Tahoma"/>
        </w:rPr>
        <w:t xml:space="preserve">, </w:t>
      </w:r>
      <w:r w:rsidR="003C5F15" w:rsidRPr="00D303EB">
        <w:rPr>
          <w:rFonts w:cs="Tahoma"/>
        </w:rPr>
        <w:t xml:space="preserve">which </w:t>
      </w:r>
      <w:r w:rsidRPr="004429E0">
        <w:rPr>
          <w:rFonts w:cs="Tahoma"/>
        </w:rPr>
        <w:t xml:space="preserve">have been revised and adapted to the needs of the </w:t>
      </w:r>
      <w:r w:rsidR="00DC56B2" w:rsidRPr="004429E0">
        <w:rPr>
          <w:rFonts w:cs="Tahoma"/>
        </w:rPr>
        <w:t>Plasticisers_FCM_</w:t>
      </w:r>
      <w:r w:rsidR="00DC56B2" w:rsidRPr="7CE8F779">
        <w:rPr>
          <w:rFonts w:cs="Tahoma"/>
        </w:rPr>
        <w:t>202</w:t>
      </w:r>
      <w:r w:rsidR="5BF52B88" w:rsidRPr="7CE8F779">
        <w:rPr>
          <w:rFonts w:cs="Tahoma"/>
        </w:rPr>
        <w:t>3</w:t>
      </w:r>
      <w:r w:rsidR="00DC56B2" w:rsidRPr="004429E0">
        <w:rPr>
          <w:rFonts w:cs="Tahoma"/>
        </w:rPr>
        <w:t xml:space="preserve"> </w:t>
      </w:r>
      <w:r w:rsidRPr="004429E0">
        <w:rPr>
          <w:rFonts w:cs="Tahoma"/>
        </w:rPr>
        <w:t>data collectio</w:t>
      </w:r>
      <w:r w:rsidR="00310AB1" w:rsidRPr="004429E0">
        <w:rPr>
          <w:rFonts w:cs="Tahoma"/>
        </w:rPr>
        <w:t>n</w:t>
      </w:r>
      <w:r w:rsidRPr="004429E0">
        <w:rPr>
          <w:rFonts w:cs="Tahoma"/>
        </w:rPr>
        <w:t xml:space="preserve">. Moreover, </w:t>
      </w:r>
      <w:r w:rsidR="00311827" w:rsidRPr="004429E0">
        <w:rPr>
          <w:rFonts w:cs="Tahoma"/>
        </w:rPr>
        <w:t xml:space="preserve">additional </w:t>
      </w:r>
      <w:r w:rsidR="00A73F0A" w:rsidRPr="004429E0">
        <w:rPr>
          <w:rFonts w:cs="Tahoma"/>
        </w:rPr>
        <w:t>data element</w:t>
      </w:r>
      <w:r w:rsidR="004E35AC" w:rsidRPr="004429E0">
        <w:rPr>
          <w:rFonts w:cs="Tahoma"/>
        </w:rPr>
        <w:t>s</w:t>
      </w:r>
      <w:r w:rsidRPr="004429E0">
        <w:rPr>
          <w:rFonts w:cs="Tahoma"/>
        </w:rPr>
        <w:t xml:space="preserve"> </w:t>
      </w:r>
      <w:r w:rsidR="004E35AC" w:rsidRPr="00D303EB">
        <w:rPr>
          <w:rFonts w:cs="Tahoma"/>
        </w:rPr>
        <w:t>tailored for the needs of th</w:t>
      </w:r>
      <w:r w:rsidR="009C7320" w:rsidRPr="00D303EB">
        <w:rPr>
          <w:rFonts w:cs="Tahoma"/>
        </w:rPr>
        <w:t>is</w:t>
      </w:r>
      <w:r w:rsidR="004E35AC" w:rsidRPr="004429E0">
        <w:rPr>
          <w:rFonts w:cs="Tahoma"/>
        </w:rPr>
        <w:t xml:space="preserve"> data collection have been added.</w:t>
      </w:r>
    </w:p>
    <w:p w14:paraId="285F2A82" w14:textId="22212493" w:rsidR="00356087" w:rsidRPr="004429E0" w:rsidRDefault="00EB2677" w:rsidP="00356087">
      <w:pPr>
        <w:pStyle w:val="EFSABodytext"/>
        <w:rPr>
          <w:rFonts w:cs="Tahoma"/>
        </w:rPr>
      </w:pPr>
      <w:r w:rsidRPr="004429E0">
        <w:rPr>
          <w:rFonts w:cs="Tahoma"/>
        </w:rPr>
        <w:t>T</w:t>
      </w:r>
      <w:r w:rsidR="00356087" w:rsidRPr="004429E0">
        <w:rPr>
          <w:rFonts w:cs="Tahoma"/>
        </w:rPr>
        <w:t xml:space="preserve">he data </w:t>
      </w:r>
      <w:r w:rsidR="00492FF2" w:rsidRPr="004429E0">
        <w:rPr>
          <w:rFonts w:cs="Tahoma"/>
        </w:rPr>
        <w:t xml:space="preserve">model </w:t>
      </w:r>
      <w:r w:rsidR="00356087" w:rsidRPr="004429E0">
        <w:rPr>
          <w:rFonts w:cs="Tahoma"/>
        </w:rPr>
        <w:t>elements are</w:t>
      </w:r>
      <w:r w:rsidRPr="004429E0">
        <w:rPr>
          <w:rFonts w:cs="Tahoma"/>
        </w:rPr>
        <w:t xml:space="preserve"> </w:t>
      </w:r>
      <w:r w:rsidR="00380DFB" w:rsidRPr="004429E0">
        <w:rPr>
          <w:rFonts w:cs="Tahoma"/>
        </w:rPr>
        <w:t xml:space="preserve">described </w:t>
      </w:r>
      <w:r w:rsidR="00F640B1" w:rsidRPr="004429E0">
        <w:rPr>
          <w:rFonts w:cs="Tahoma"/>
        </w:rPr>
        <w:t>using the following references</w:t>
      </w:r>
      <w:r w:rsidR="00356087" w:rsidRPr="004429E0">
        <w:rPr>
          <w:rFonts w:cs="Tahoma"/>
        </w:rPr>
        <w:t>:</w:t>
      </w:r>
    </w:p>
    <w:p w14:paraId="65EE8BE6" w14:textId="6CA7E3EB" w:rsidR="00356087" w:rsidRPr="004429E0" w:rsidRDefault="00356087" w:rsidP="00356087">
      <w:pPr>
        <w:pStyle w:val="EFSABodytext"/>
        <w:numPr>
          <w:ilvl w:val="0"/>
          <w:numId w:val="12"/>
        </w:numPr>
        <w:spacing w:after="0"/>
        <w:rPr>
          <w:rFonts w:cs="Tahoma"/>
          <w:lang w:val="fr-BE"/>
        </w:rPr>
      </w:pPr>
      <w:r w:rsidRPr="004429E0">
        <w:rPr>
          <w:rFonts w:cs="Tahoma"/>
          <w:lang w:val="fr-BE"/>
        </w:rPr>
        <w:t>Element code (e.g. B.01)</w:t>
      </w:r>
      <w:r w:rsidR="00F85A5C">
        <w:rPr>
          <w:rFonts w:cs="Tahoma"/>
          <w:lang w:val="fr-BE"/>
        </w:rPr>
        <w:t>,</w:t>
      </w:r>
    </w:p>
    <w:p w14:paraId="0B79EC1F" w14:textId="39295B70" w:rsidR="00356087" w:rsidRPr="004429E0" w:rsidRDefault="00356087" w:rsidP="00356087">
      <w:pPr>
        <w:pStyle w:val="EFSABodytext"/>
        <w:numPr>
          <w:ilvl w:val="0"/>
          <w:numId w:val="12"/>
        </w:numPr>
        <w:spacing w:after="0"/>
        <w:rPr>
          <w:rFonts w:cs="Tahoma"/>
        </w:rPr>
      </w:pPr>
      <w:r w:rsidRPr="004429E0">
        <w:rPr>
          <w:rFonts w:cs="Tahoma"/>
        </w:rPr>
        <w:t>Element label (</w:t>
      </w:r>
      <w:proofErr w:type="gramStart"/>
      <w:r w:rsidRPr="004429E0">
        <w:rPr>
          <w:rFonts w:cs="Tahoma"/>
        </w:rPr>
        <w:t>e.g.</w:t>
      </w:r>
      <w:proofErr w:type="gramEnd"/>
      <w:r w:rsidRPr="004429E0">
        <w:rPr>
          <w:rFonts w:cs="Tahoma"/>
        </w:rPr>
        <w:t xml:space="preserve"> sampling programme identification code)</w:t>
      </w:r>
      <w:r w:rsidR="00F85A5C">
        <w:rPr>
          <w:rFonts w:cs="Tahoma"/>
        </w:rPr>
        <w:t>,</w:t>
      </w:r>
      <w:r w:rsidRPr="004429E0">
        <w:rPr>
          <w:rFonts w:cs="Tahoma"/>
        </w:rPr>
        <w:t xml:space="preserve"> and</w:t>
      </w:r>
    </w:p>
    <w:p w14:paraId="6296AD99" w14:textId="134B67C9" w:rsidR="00356087" w:rsidRPr="004429E0" w:rsidRDefault="00356087" w:rsidP="00356087">
      <w:pPr>
        <w:pStyle w:val="EFSABodytext"/>
        <w:numPr>
          <w:ilvl w:val="0"/>
          <w:numId w:val="12"/>
        </w:numPr>
        <w:spacing w:after="0"/>
        <w:rPr>
          <w:rFonts w:cs="Tahoma"/>
        </w:rPr>
      </w:pPr>
      <w:r w:rsidRPr="004429E0">
        <w:rPr>
          <w:rFonts w:cs="Tahoma"/>
        </w:rPr>
        <w:t>Element name (</w:t>
      </w:r>
      <w:proofErr w:type="gramStart"/>
      <w:r w:rsidRPr="004429E0">
        <w:rPr>
          <w:rFonts w:cs="Tahoma"/>
        </w:rPr>
        <w:t>e.g.</w:t>
      </w:r>
      <w:proofErr w:type="gramEnd"/>
      <w:r w:rsidRPr="004429E0">
        <w:rPr>
          <w:rFonts w:cs="Tahoma"/>
        </w:rPr>
        <w:t xml:space="preserve"> </w:t>
      </w:r>
      <w:r w:rsidR="00457385">
        <w:rPr>
          <w:rFonts w:cs="Tahoma"/>
        </w:rPr>
        <w:t>p</w:t>
      </w:r>
      <w:r w:rsidR="00457385" w:rsidRPr="004429E0">
        <w:rPr>
          <w:rFonts w:cs="Tahoma"/>
        </w:rPr>
        <w:t>rogI</w:t>
      </w:r>
      <w:r w:rsidR="00185266">
        <w:rPr>
          <w:rFonts w:cs="Tahoma"/>
        </w:rPr>
        <w:t>d</w:t>
      </w:r>
      <w:r w:rsidRPr="004429E0">
        <w:rPr>
          <w:rFonts w:cs="Tahoma"/>
        </w:rPr>
        <w:t>).</w:t>
      </w:r>
    </w:p>
    <w:p w14:paraId="351D2DFC" w14:textId="77777777" w:rsidR="003D7932" w:rsidRPr="004429E0" w:rsidRDefault="003D7932" w:rsidP="00F611B1">
      <w:pPr>
        <w:pStyle w:val="EFSABodytext"/>
        <w:spacing w:after="0"/>
        <w:ind w:left="720"/>
        <w:rPr>
          <w:rFonts w:cs="Tahoma"/>
        </w:rPr>
      </w:pPr>
    </w:p>
    <w:p w14:paraId="4CC98E93" w14:textId="78BD61A5" w:rsidR="007F5F43" w:rsidRPr="00D303EB" w:rsidRDefault="00E75BED" w:rsidP="00F611B1">
      <w:pPr>
        <w:pStyle w:val="EFSABodytext"/>
        <w:rPr>
          <w:rFonts w:cs="Tahoma"/>
        </w:rPr>
      </w:pPr>
      <w:r>
        <w:rPr>
          <w:rFonts w:cs="Tahoma"/>
        </w:rPr>
        <w:t>The s</w:t>
      </w:r>
      <w:r w:rsidR="007F5F43" w:rsidRPr="004429E0">
        <w:rPr>
          <w:rFonts w:cs="Tahoma"/>
        </w:rPr>
        <w:t xml:space="preserve">pecific data elements, including their references, are detailed </w:t>
      </w:r>
      <w:r>
        <w:rPr>
          <w:rFonts w:cs="Tahoma"/>
        </w:rPr>
        <w:t>in sections 2.2 to 2.11</w:t>
      </w:r>
      <w:r w:rsidR="004604A2" w:rsidRPr="004429E0">
        <w:rPr>
          <w:rFonts w:cs="Tahoma"/>
        </w:rPr>
        <w:t>.</w:t>
      </w:r>
    </w:p>
    <w:p w14:paraId="3AB6E206" w14:textId="483B753C" w:rsidR="008C6048" w:rsidRPr="00B54C8B" w:rsidRDefault="00410CED" w:rsidP="00B54C8B">
      <w:pPr>
        <w:pStyle w:val="EFSAHeading2"/>
        <w:rPr>
          <w:rFonts w:cs="Tahoma"/>
        </w:rPr>
      </w:pPr>
      <w:bookmarkStart w:id="36" w:name="_Toc133510314"/>
      <w:r w:rsidRPr="00B54C8B">
        <w:rPr>
          <w:rFonts w:cs="Tahoma"/>
        </w:rPr>
        <w:lastRenderedPageBreak/>
        <w:t>How to use the template</w:t>
      </w:r>
      <w:r w:rsidR="00FB7A99" w:rsidRPr="00B54C8B">
        <w:rPr>
          <w:rFonts w:cs="Tahoma"/>
        </w:rPr>
        <w:t>s</w:t>
      </w:r>
      <w:bookmarkEnd w:id="36"/>
    </w:p>
    <w:p w14:paraId="2335C3EC" w14:textId="71CD7355" w:rsidR="000771B8" w:rsidRPr="004429E0" w:rsidRDefault="00C0368F" w:rsidP="003700A2">
      <w:pPr>
        <w:pStyle w:val="EFSABodytext"/>
        <w:rPr>
          <w:rFonts w:cs="Tahoma"/>
        </w:rPr>
      </w:pPr>
      <w:r w:rsidRPr="004429E0">
        <w:rPr>
          <w:rFonts w:cs="Tahoma"/>
        </w:rPr>
        <w:t xml:space="preserve">While this document is describing the data model </w:t>
      </w:r>
      <w:r w:rsidR="003003FC" w:rsidRPr="004429E0">
        <w:rPr>
          <w:rFonts w:cs="Tahoma"/>
        </w:rPr>
        <w:t xml:space="preserve">designed for the </w:t>
      </w:r>
      <w:r w:rsidR="00F967C6" w:rsidRPr="004429E0">
        <w:rPr>
          <w:rFonts w:cs="Tahoma"/>
        </w:rPr>
        <w:t>data collection</w:t>
      </w:r>
      <w:r w:rsidR="00675794" w:rsidRPr="004429E0">
        <w:rPr>
          <w:rFonts w:cs="Tahoma"/>
        </w:rPr>
        <w:t xml:space="preserve">, the </w:t>
      </w:r>
      <w:r w:rsidR="00311888" w:rsidRPr="00D303EB">
        <w:rPr>
          <w:rFonts w:cs="Tahoma"/>
        </w:rPr>
        <w:t>technical instruction</w:t>
      </w:r>
      <w:r w:rsidR="007B4E04">
        <w:rPr>
          <w:rFonts w:cs="Tahoma"/>
        </w:rPr>
        <w:t>s</w:t>
      </w:r>
      <w:r w:rsidR="00311888" w:rsidRPr="00D303EB">
        <w:rPr>
          <w:rFonts w:cs="Tahoma"/>
        </w:rPr>
        <w:t xml:space="preserve"> on how to use the template</w:t>
      </w:r>
      <w:r w:rsidR="00ED6909" w:rsidRPr="004429E0">
        <w:rPr>
          <w:rFonts w:cs="Tahoma"/>
        </w:rPr>
        <w:t xml:space="preserve">s </w:t>
      </w:r>
      <w:r w:rsidR="001B70E2">
        <w:rPr>
          <w:rFonts w:cs="Tahoma"/>
        </w:rPr>
        <w:t xml:space="preserve">C and M </w:t>
      </w:r>
      <w:r w:rsidR="00ED6909" w:rsidRPr="004429E0">
        <w:rPr>
          <w:rFonts w:cs="Tahoma"/>
        </w:rPr>
        <w:t xml:space="preserve">are described in the </w:t>
      </w:r>
      <w:r w:rsidR="00480335">
        <w:rPr>
          <w:rFonts w:cs="Tahoma"/>
        </w:rPr>
        <w:t>ANNEX II</w:t>
      </w:r>
      <w:r w:rsidR="008F1A62">
        <w:rPr>
          <w:rFonts w:cs="Tahoma"/>
        </w:rPr>
        <w:t xml:space="preserve">; the latter </w:t>
      </w:r>
      <w:r w:rsidR="00405F28" w:rsidRPr="004429E0">
        <w:rPr>
          <w:rFonts w:cs="Tahoma"/>
        </w:rPr>
        <w:t xml:space="preserve">document </w:t>
      </w:r>
      <w:r w:rsidR="009B65C1" w:rsidRPr="004429E0">
        <w:rPr>
          <w:rFonts w:cs="Tahoma"/>
        </w:rPr>
        <w:t xml:space="preserve">describes in detail </w:t>
      </w:r>
      <w:r w:rsidR="00C72435" w:rsidRPr="004429E0">
        <w:rPr>
          <w:rFonts w:cs="Tahoma"/>
        </w:rPr>
        <w:t xml:space="preserve">the structure of the </w:t>
      </w:r>
      <w:r w:rsidR="00001D55">
        <w:rPr>
          <w:rFonts w:cs="Tahoma"/>
        </w:rPr>
        <w:t>E</w:t>
      </w:r>
      <w:r w:rsidR="00C72435" w:rsidRPr="004429E0">
        <w:rPr>
          <w:rFonts w:cs="Tahoma"/>
        </w:rPr>
        <w:t>xcel file</w:t>
      </w:r>
      <w:r w:rsidR="00480335">
        <w:rPr>
          <w:rFonts w:cs="Tahoma"/>
        </w:rPr>
        <w:t>s</w:t>
      </w:r>
      <w:r w:rsidR="00C72435" w:rsidRPr="00D303EB">
        <w:rPr>
          <w:rFonts w:cs="Tahoma"/>
        </w:rPr>
        <w:t xml:space="preserve"> </w:t>
      </w:r>
      <w:r w:rsidR="00E466CE" w:rsidRPr="00D303EB">
        <w:rPr>
          <w:rFonts w:cs="Tahoma"/>
        </w:rPr>
        <w:t xml:space="preserve">and </w:t>
      </w:r>
      <w:r w:rsidR="00CD2838" w:rsidRPr="004429E0">
        <w:rPr>
          <w:rFonts w:cs="Tahoma"/>
        </w:rPr>
        <w:t>its utilities</w:t>
      </w:r>
      <w:r w:rsidR="000771B8">
        <w:rPr>
          <w:rFonts w:cs="Tahoma"/>
        </w:rPr>
        <w:t>.</w:t>
      </w:r>
    </w:p>
    <w:p w14:paraId="469400B1" w14:textId="0922FFFB" w:rsidR="00480F95" w:rsidRPr="004429E0" w:rsidRDefault="00621D4E" w:rsidP="003700A2">
      <w:pPr>
        <w:pStyle w:val="EFSABodytext"/>
        <w:rPr>
          <w:rFonts w:cs="Tahoma"/>
        </w:rPr>
      </w:pPr>
      <w:r>
        <w:rPr>
          <w:rFonts w:cs="Tahoma"/>
        </w:rPr>
        <w:t xml:space="preserve">Moreover, </w:t>
      </w:r>
      <w:r w:rsidR="00EF5F6D">
        <w:rPr>
          <w:rFonts w:cs="Tahoma"/>
        </w:rPr>
        <w:t xml:space="preserve">EFSA is going to collect this data </w:t>
      </w:r>
      <w:r w:rsidR="001A61F6">
        <w:rPr>
          <w:rFonts w:cs="Tahoma"/>
        </w:rPr>
        <w:t>following the Guidance on Data Exchange ver</w:t>
      </w:r>
      <w:r w:rsidR="0069060D">
        <w:rPr>
          <w:rFonts w:cs="Tahoma"/>
        </w:rPr>
        <w:t xml:space="preserve">sion </w:t>
      </w:r>
      <w:r w:rsidR="00671476">
        <w:rPr>
          <w:rFonts w:cs="Tahoma"/>
        </w:rPr>
        <w:t>2</w:t>
      </w:r>
      <w:r w:rsidR="0069060D">
        <w:rPr>
          <w:rFonts w:cs="Tahoma"/>
        </w:rPr>
        <w:t>.0</w:t>
      </w:r>
      <w:r w:rsidR="00671476">
        <w:rPr>
          <w:rFonts w:cs="Tahoma"/>
        </w:rPr>
        <w:t xml:space="preserve"> (GDE2)</w:t>
      </w:r>
      <w:r w:rsidR="00E96B2D">
        <w:rPr>
          <w:rFonts w:cs="Tahoma"/>
        </w:rPr>
        <w:t xml:space="preserve"> </w:t>
      </w:r>
      <w:r w:rsidR="00E96B2D" w:rsidRPr="00E04592">
        <w:rPr>
          <w:rFonts w:cs="Tahoma"/>
        </w:rPr>
        <w:t>(EFSA, 2014a)</w:t>
      </w:r>
      <w:r w:rsidR="00671476">
        <w:rPr>
          <w:rFonts w:cs="Tahoma"/>
        </w:rPr>
        <w:t xml:space="preserve">. Therefore, </w:t>
      </w:r>
      <w:r w:rsidR="00A039BD">
        <w:rPr>
          <w:rFonts w:cs="Tahoma"/>
        </w:rPr>
        <w:t xml:space="preserve">data providers </w:t>
      </w:r>
      <w:r w:rsidR="00596AF9">
        <w:rPr>
          <w:rFonts w:cs="Tahoma"/>
        </w:rPr>
        <w:t>must</w:t>
      </w:r>
      <w:r w:rsidR="00A039BD">
        <w:rPr>
          <w:rFonts w:cs="Tahoma"/>
        </w:rPr>
        <w:t xml:space="preserve"> transmit the data into the Data Collection Framework</w:t>
      </w:r>
      <w:r w:rsidR="00F052C7">
        <w:rPr>
          <w:rFonts w:cs="Tahoma"/>
        </w:rPr>
        <w:t xml:space="preserve"> (DCF).</w:t>
      </w:r>
      <w:r w:rsidR="00480F95">
        <w:rPr>
          <w:rFonts w:cs="Tahoma"/>
        </w:rPr>
        <w:t xml:space="preserve"> The templates contain </w:t>
      </w:r>
      <w:r w:rsidR="004A7536">
        <w:rPr>
          <w:rFonts w:cs="Tahoma"/>
        </w:rPr>
        <w:t xml:space="preserve">a tool that </w:t>
      </w:r>
      <w:r w:rsidR="00FD014B">
        <w:rPr>
          <w:rFonts w:cs="Tahoma"/>
        </w:rPr>
        <w:t>can</w:t>
      </w:r>
      <w:r w:rsidR="004A7536">
        <w:rPr>
          <w:rFonts w:cs="Tahoma"/>
        </w:rPr>
        <w:t xml:space="preserve"> transform the data into the xml format </w:t>
      </w:r>
      <w:r w:rsidR="00194252">
        <w:rPr>
          <w:rFonts w:cs="Tahoma"/>
        </w:rPr>
        <w:t>to be loaded into the DCF.</w:t>
      </w:r>
      <w:r w:rsidR="003C4C3E">
        <w:rPr>
          <w:rFonts w:cs="Tahoma"/>
        </w:rPr>
        <w:t xml:space="preserve"> The data transmitted are then checked against some data quality rules, </w:t>
      </w:r>
      <w:r w:rsidR="0033377B">
        <w:rPr>
          <w:rFonts w:cs="Tahoma"/>
        </w:rPr>
        <w:t>described in</w:t>
      </w:r>
      <w:r w:rsidR="000C47AF">
        <w:rPr>
          <w:rFonts w:cs="Tahoma"/>
        </w:rPr>
        <w:t xml:space="preserve"> </w:t>
      </w:r>
      <w:r w:rsidR="000C47AF">
        <w:rPr>
          <w:rFonts w:cs="Tahoma"/>
        </w:rPr>
        <w:fldChar w:fldCharType="begin"/>
      </w:r>
      <w:r w:rsidR="000C47AF">
        <w:rPr>
          <w:rFonts w:cs="Tahoma"/>
        </w:rPr>
        <w:instrText xml:space="preserve"> REF _Ref94280175 \h </w:instrText>
      </w:r>
      <w:r w:rsidR="000C47AF">
        <w:rPr>
          <w:rFonts w:cs="Tahoma"/>
        </w:rPr>
      </w:r>
      <w:r w:rsidR="000C47AF">
        <w:rPr>
          <w:rFonts w:cs="Tahoma"/>
        </w:rPr>
        <w:fldChar w:fldCharType="separate"/>
      </w:r>
      <w:r w:rsidR="000C47AF">
        <w:t xml:space="preserve">Table </w:t>
      </w:r>
      <w:r w:rsidR="000C47AF">
        <w:rPr>
          <w:noProof/>
        </w:rPr>
        <w:t>6</w:t>
      </w:r>
      <w:r w:rsidR="000C47AF">
        <w:rPr>
          <w:rFonts w:cs="Tahoma"/>
        </w:rPr>
        <w:fldChar w:fldCharType="end"/>
      </w:r>
      <w:r w:rsidR="000C47AF">
        <w:rPr>
          <w:rFonts w:cs="Tahoma"/>
        </w:rPr>
        <w:t>.</w:t>
      </w:r>
    </w:p>
    <w:p w14:paraId="285A28A9" w14:textId="615D3967" w:rsidR="00B33377" w:rsidRDefault="003D024C" w:rsidP="004429E0">
      <w:pPr>
        <w:pStyle w:val="EFSABodytext"/>
        <w:spacing w:after="200"/>
        <w:rPr>
          <w:rFonts w:cs="Tahoma"/>
        </w:rPr>
      </w:pPr>
      <w:r w:rsidRPr="414CDA91">
        <w:rPr>
          <w:rFonts w:cs="Tahoma"/>
        </w:rPr>
        <w:t>In the templates</w:t>
      </w:r>
      <w:r w:rsidR="00084FE3" w:rsidRPr="414CDA91">
        <w:rPr>
          <w:rFonts w:cs="Tahoma"/>
        </w:rPr>
        <w:t>,</w:t>
      </w:r>
      <w:r w:rsidRPr="414CDA91">
        <w:rPr>
          <w:rFonts w:cs="Tahoma"/>
        </w:rPr>
        <w:t xml:space="preserve"> all the catalogues (also called </w:t>
      </w:r>
      <w:r w:rsidR="00795887">
        <w:rPr>
          <w:rFonts w:cs="Tahoma"/>
        </w:rPr>
        <w:t>‘</w:t>
      </w:r>
      <w:r w:rsidRPr="414CDA91">
        <w:rPr>
          <w:rFonts w:cs="Tahoma"/>
        </w:rPr>
        <w:t>controlled terminologies</w:t>
      </w:r>
      <w:r w:rsidR="00795887">
        <w:rPr>
          <w:rFonts w:cs="Tahoma"/>
        </w:rPr>
        <w:t>’</w:t>
      </w:r>
      <w:r w:rsidRPr="414CDA91">
        <w:rPr>
          <w:rFonts w:cs="Tahoma"/>
        </w:rPr>
        <w:t xml:space="preserve">) </w:t>
      </w:r>
      <w:r w:rsidR="00A874E5" w:rsidRPr="414CDA91">
        <w:rPr>
          <w:rFonts w:cs="Tahoma"/>
        </w:rPr>
        <w:t>to be use</w:t>
      </w:r>
      <w:r w:rsidR="002D4C43" w:rsidRPr="414CDA91">
        <w:rPr>
          <w:rFonts w:cs="Tahoma"/>
        </w:rPr>
        <w:t>d</w:t>
      </w:r>
      <w:r w:rsidR="00A874E5" w:rsidRPr="414CDA91">
        <w:rPr>
          <w:rFonts w:cs="Tahoma"/>
        </w:rPr>
        <w:t xml:space="preserve"> for coding th</w:t>
      </w:r>
      <w:r w:rsidR="001218AD" w:rsidRPr="414CDA91">
        <w:rPr>
          <w:rFonts w:cs="Tahoma"/>
        </w:rPr>
        <w:t xml:space="preserve">e data records into the </w:t>
      </w:r>
      <w:r w:rsidR="0085753C" w:rsidRPr="414CDA91">
        <w:rPr>
          <w:rFonts w:cs="Tahoma"/>
        </w:rPr>
        <w:t>data model</w:t>
      </w:r>
      <w:r w:rsidR="002D4C43" w:rsidRPr="414CDA91">
        <w:rPr>
          <w:rFonts w:cs="Tahoma"/>
        </w:rPr>
        <w:t xml:space="preserve"> are </w:t>
      </w:r>
      <w:r w:rsidR="00635DA5">
        <w:rPr>
          <w:rFonts w:cs="Tahoma"/>
        </w:rPr>
        <w:t xml:space="preserve">already </w:t>
      </w:r>
      <w:r w:rsidR="002D4C43" w:rsidRPr="414CDA91">
        <w:rPr>
          <w:rFonts w:cs="Tahoma"/>
        </w:rPr>
        <w:t>present</w:t>
      </w:r>
      <w:r w:rsidR="007B3D73" w:rsidRPr="414CDA91">
        <w:rPr>
          <w:rFonts w:cs="Tahoma"/>
        </w:rPr>
        <w:t xml:space="preserve">. </w:t>
      </w:r>
      <w:r w:rsidR="0038257D" w:rsidRPr="414CDA91">
        <w:rPr>
          <w:rFonts w:cs="Tahoma"/>
        </w:rPr>
        <w:t xml:space="preserve">A catalogue is a list of pre-defined </w:t>
      </w:r>
      <w:r w:rsidR="00323C68">
        <w:rPr>
          <w:rFonts w:cs="Tahoma"/>
        </w:rPr>
        <w:t>terms</w:t>
      </w:r>
      <w:r w:rsidR="00323C68" w:rsidRPr="414CDA91">
        <w:rPr>
          <w:rFonts w:cs="Tahoma"/>
        </w:rPr>
        <w:t xml:space="preserve"> </w:t>
      </w:r>
      <w:r w:rsidR="00FE0AA2" w:rsidRPr="414CDA91">
        <w:rPr>
          <w:rFonts w:cs="Tahoma"/>
        </w:rPr>
        <w:t xml:space="preserve">(represented by a code, a name, and other attributes) </w:t>
      </w:r>
      <w:r w:rsidR="6AB6BAF1" w:rsidRPr="414CDA91">
        <w:rPr>
          <w:rFonts w:cs="Tahoma"/>
        </w:rPr>
        <w:t xml:space="preserve">to </w:t>
      </w:r>
      <w:r w:rsidR="0086478C">
        <w:rPr>
          <w:rFonts w:cs="Tahoma"/>
        </w:rPr>
        <w:t xml:space="preserve">populate </w:t>
      </w:r>
      <w:r w:rsidR="00E94D3B" w:rsidRPr="414CDA91">
        <w:rPr>
          <w:rFonts w:cs="Tahoma"/>
        </w:rPr>
        <w:t>a spe</w:t>
      </w:r>
      <w:r w:rsidR="007A021C" w:rsidRPr="414CDA91">
        <w:rPr>
          <w:rFonts w:cs="Tahoma"/>
        </w:rPr>
        <w:t xml:space="preserve">cific data element </w:t>
      </w:r>
      <w:r w:rsidR="00A144AD">
        <w:rPr>
          <w:rFonts w:cs="Tahoma"/>
        </w:rPr>
        <w:t>of</w:t>
      </w:r>
      <w:r w:rsidR="007A021C" w:rsidRPr="414CDA91">
        <w:rPr>
          <w:rFonts w:cs="Tahoma"/>
        </w:rPr>
        <w:t xml:space="preserve"> the data model. </w:t>
      </w:r>
      <w:r w:rsidR="00985389">
        <w:rPr>
          <w:rFonts w:cs="Tahoma"/>
        </w:rPr>
        <w:t>EFSA C</w:t>
      </w:r>
      <w:r w:rsidR="007A2031" w:rsidRPr="414CDA91">
        <w:rPr>
          <w:rFonts w:cs="Tahoma"/>
        </w:rPr>
        <w:t>atalogue</w:t>
      </w:r>
      <w:r w:rsidR="46B111EF" w:rsidRPr="414CDA91">
        <w:rPr>
          <w:rFonts w:cs="Tahoma"/>
        </w:rPr>
        <w:t>s</w:t>
      </w:r>
      <w:r w:rsidR="007A2031" w:rsidRPr="414CDA91">
        <w:rPr>
          <w:rFonts w:cs="Tahoma"/>
        </w:rPr>
        <w:t xml:space="preserve"> </w:t>
      </w:r>
      <w:r w:rsidR="00985389">
        <w:rPr>
          <w:rFonts w:cs="Tahoma"/>
        </w:rPr>
        <w:t xml:space="preserve">are structured </w:t>
      </w:r>
      <w:r w:rsidR="007A2031" w:rsidRPr="414CDA91">
        <w:rPr>
          <w:rFonts w:cs="Tahoma"/>
        </w:rPr>
        <w:t xml:space="preserve">into </w:t>
      </w:r>
      <w:r w:rsidR="005E14AB" w:rsidRPr="414CDA91">
        <w:rPr>
          <w:rFonts w:cs="Tahoma"/>
        </w:rPr>
        <w:t>“hierarchical trees”</w:t>
      </w:r>
      <w:r w:rsidR="00A02949" w:rsidRPr="414CDA91">
        <w:rPr>
          <w:rFonts w:cs="Tahoma"/>
        </w:rPr>
        <w:t xml:space="preserve">, </w:t>
      </w:r>
      <w:proofErr w:type="gramStart"/>
      <w:r w:rsidR="00A02949" w:rsidRPr="414CDA91">
        <w:rPr>
          <w:rFonts w:cs="Tahoma"/>
        </w:rPr>
        <w:t>i.e.</w:t>
      </w:r>
      <w:proofErr w:type="gramEnd"/>
      <w:r w:rsidR="00A02949" w:rsidRPr="414CDA91">
        <w:rPr>
          <w:rFonts w:cs="Tahoma"/>
        </w:rPr>
        <w:t xml:space="preserve"> a</w:t>
      </w:r>
      <w:r w:rsidR="0057724E" w:rsidRPr="414CDA91">
        <w:rPr>
          <w:rFonts w:cs="Tahoma"/>
        </w:rPr>
        <w:t xml:space="preserve">n order </w:t>
      </w:r>
      <w:r w:rsidR="001F158F" w:rsidRPr="414CDA91">
        <w:rPr>
          <w:rFonts w:cs="Tahoma"/>
        </w:rPr>
        <w:t>that</w:t>
      </w:r>
      <w:r w:rsidR="0057724E" w:rsidRPr="414CDA91">
        <w:rPr>
          <w:rFonts w:cs="Tahoma"/>
        </w:rPr>
        <w:t xml:space="preserve"> group</w:t>
      </w:r>
      <w:r w:rsidR="001F158F" w:rsidRPr="414CDA91">
        <w:rPr>
          <w:rFonts w:cs="Tahoma"/>
        </w:rPr>
        <w:t>s</w:t>
      </w:r>
      <w:r w:rsidR="0057724E" w:rsidRPr="414CDA91">
        <w:rPr>
          <w:rFonts w:cs="Tahoma"/>
        </w:rPr>
        <w:t xml:space="preserve"> </w:t>
      </w:r>
      <w:r w:rsidR="001F158F" w:rsidRPr="414CDA91">
        <w:rPr>
          <w:rFonts w:cs="Tahoma"/>
        </w:rPr>
        <w:t>the terms into le</w:t>
      </w:r>
      <w:r w:rsidR="0053613A" w:rsidRPr="414CDA91">
        <w:rPr>
          <w:rFonts w:cs="Tahoma"/>
        </w:rPr>
        <w:t>vel</w:t>
      </w:r>
      <w:r w:rsidR="00B41789" w:rsidRPr="414CDA91">
        <w:rPr>
          <w:rFonts w:cs="Tahoma"/>
        </w:rPr>
        <w:t xml:space="preserve">s from the most general one to the most detailed possible. </w:t>
      </w:r>
      <w:r w:rsidR="00A626E6">
        <w:rPr>
          <w:rFonts w:cs="Tahoma"/>
        </w:rPr>
        <w:t xml:space="preserve">It is possible to use the </w:t>
      </w:r>
      <w:r w:rsidR="00A626E6" w:rsidRPr="414CDA91">
        <w:rPr>
          <w:rFonts w:cs="Tahoma"/>
        </w:rPr>
        <w:t>“EFSA Catalogue Browser”</w:t>
      </w:r>
      <w:r w:rsidR="00E22774">
        <w:rPr>
          <w:rFonts w:cs="Tahoma"/>
        </w:rPr>
        <w:t xml:space="preserve"> (</w:t>
      </w:r>
      <w:r w:rsidR="00E22774" w:rsidRPr="00E22774">
        <w:rPr>
          <w:rFonts w:cs="Tahoma"/>
        </w:rPr>
        <w:t>ad</w:t>
      </w:r>
      <w:r w:rsidR="00E22774" w:rsidRPr="002B2E7B">
        <w:rPr>
          <w:rFonts w:cs="Tahoma"/>
        </w:rPr>
        <w:t>d</w:t>
      </w:r>
      <w:r w:rsidR="00E22774" w:rsidRPr="00E22774">
        <w:rPr>
          <w:rFonts w:cs="Tahoma"/>
        </w:rPr>
        <w:t xml:space="preserve"> link where to take it</w:t>
      </w:r>
      <w:r w:rsidR="00E22774">
        <w:rPr>
          <w:rFonts w:cs="Tahoma"/>
        </w:rPr>
        <w:t xml:space="preserve">) </w:t>
      </w:r>
      <w:r w:rsidR="0097294B" w:rsidRPr="414CDA91">
        <w:rPr>
          <w:rFonts w:cs="Tahoma"/>
        </w:rPr>
        <w:t xml:space="preserve">for visualizing </w:t>
      </w:r>
      <w:r w:rsidR="004F4768" w:rsidRPr="414CDA91">
        <w:rPr>
          <w:rFonts w:cs="Tahoma"/>
        </w:rPr>
        <w:t>th</w:t>
      </w:r>
      <w:r w:rsidR="0083299C" w:rsidRPr="414CDA91">
        <w:rPr>
          <w:rFonts w:cs="Tahoma"/>
        </w:rPr>
        <w:t>e</w:t>
      </w:r>
      <w:r w:rsidR="004F4768" w:rsidRPr="414CDA91">
        <w:rPr>
          <w:rFonts w:cs="Tahoma"/>
        </w:rPr>
        <w:t>s</w:t>
      </w:r>
      <w:r w:rsidR="0083299C" w:rsidRPr="414CDA91">
        <w:rPr>
          <w:rFonts w:cs="Tahoma"/>
        </w:rPr>
        <w:t>e</w:t>
      </w:r>
      <w:r w:rsidR="004F4768" w:rsidRPr="414CDA91">
        <w:rPr>
          <w:rFonts w:cs="Tahoma"/>
        </w:rPr>
        <w:t xml:space="preserve"> </w:t>
      </w:r>
      <w:r w:rsidR="00A626E6" w:rsidRPr="414CDA91">
        <w:rPr>
          <w:rFonts w:cs="Tahoma"/>
        </w:rPr>
        <w:t>hierarchical trees</w:t>
      </w:r>
      <w:r w:rsidR="00A626E6">
        <w:rPr>
          <w:rFonts w:cs="Tahoma"/>
        </w:rPr>
        <w:t xml:space="preserve">. </w:t>
      </w:r>
      <w:r w:rsidR="0083492C">
        <w:rPr>
          <w:rFonts w:cs="Tahoma"/>
        </w:rPr>
        <w:t>D</w:t>
      </w:r>
      <w:r w:rsidR="002A2210" w:rsidRPr="414CDA91">
        <w:rPr>
          <w:rFonts w:cs="Tahoma"/>
        </w:rPr>
        <w:t>ata provider</w:t>
      </w:r>
      <w:r w:rsidR="00CD1031" w:rsidRPr="414CDA91">
        <w:rPr>
          <w:rFonts w:cs="Tahoma"/>
        </w:rPr>
        <w:t>s</w:t>
      </w:r>
      <w:r w:rsidR="002A2210" w:rsidRPr="414CDA91">
        <w:rPr>
          <w:rFonts w:cs="Tahoma"/>
        </w:rPr>
        <w:t xml:space="preserve"> </w:t>
      </w:r>
      <w:r w:rsidR="00CD1031" w:rsidRPr="414CDA91">
        <w:rPr>
          <w:rFonts w:cs="Tahoma"/>
        </w:rPr>
        <w:t xml:space="preserve">are </w:t>
      </w:r>
      <w:r w:rsidR="00243BE8" w:rsidRPr="414CDA91">
        <w:rPr>
          <w:rFonts w:cs="Tahoma"/>
        </w:rPr>
        <w:t>encouraged</w:t>
      </w:r>
      <w:r w:rsidR="002A2210" w:rsidRPr="414CDA91">
        <w:rPr>
          <w:rFonts w:cs="Tahoma"/>
        </w:rPr>
        <w:t xml:space="preserve"> to download and use </w:t>
      </w:r>
      <w:r w:rsidR="00E64BE9" w:rsidRPr="414CDA91">
        <w:rPr>
          <w:rFonts w:cs="Tahoma"/>
        </w:rPr>
        <w:t xml:space="preserve">the </w:t>
      </w:r>
      <w:r w:rsidR="00CD1031" w:rsidRPr="414CDA91">
        <w:rPr>
          <w:rFonts w:cs="Tahoma"/>
        </w:rPr>
        <w:t xml:space="preserve">EFSA Catalogue Browser </w:t>
      </w:r>
      <w:r w:rsidR="007674B2" w:rsidRPr="414CDA91">
        <w:rPr>
          <w:rFonts w:cs="Tahoma"/>
        </w:rPr>
        <w:t xml:space="preserve">before coding </w:t>
      </w:r>
      <w:r w:rsidR="00CD1031" w:rsidRPr="414CDA91">
        <w:rPr>
          <w:rFonts w:cs="Tahoma"/>
        </w:rPr>
        <w:t>their</w:t>
      </w:r>
      <w:r w:rsidR="007674B2" w:rsidRPr="414CDA91">
        <w:rPr>
          <w:rFonts w:cs="Tahoma"/>
        </w:rPr>
        <w:t xml:space="preserve"> data</w:t>
      </w:r>
      <w:r w:rsidR="00A11FDC" w:rsidRPr="414CDA91">
        <w:rPr>
          <w:rFonts w:cs="Tahoma"/>
        </w:rPr>
        <w:t xml:space="preserve"> in the data model</w:t>
      </w:r>
      <w:r w:rsidR="000D598C">
        <w:rPr>
          <w:rFonts w:cs="Tahoma"/>
        </w:rPr>
        <w:t xml:space="preserve"> and to browse them </w:t>
      </w:r>
      <w:r w:rsidR="00304A40">
        <w:rPr>
          <w:rFonts w:cs="Tahoma"/>
        </w:rPr>
        <w:t xml:space="preserve">for the specific catalogue name mentioned in </w:t>
      </w:r>
      <w:r w:rsidR="00D20896">
        <w:rPr>
          <w:rFonts w:cs="Tahoma"/>
        </w:rPr>
        <w:t xml:space="preserve">specific </w:t>
      </w:r>
      <w:r w:rsidR="005E69E0">
        <w:rPr>
          <w:rFonts w:cs="Tahoma"/>
        </w:rPr>
        <w:t xml:space="preserve">variable description sections. </w:t>
      </w:r>
    </w:p>
    <w:p w14:paraId="7C02FE8F" w14:textId="03964588" w:rsidR="00182F7E" w:rsidRPr="00E04592" w:rsidRDefault="00182F7E" w:rsidP="007F65C1">
      <w:pPr>
        <w:pStyle w:val="EFSABodytext"/>
        <w:spacing w:after="200"/>
        <w:rPr>
          <w:rFonts w:cs="Tahoma"/>
        </w:rPr>
      </w:pPr>
      <w:r w:rsidRPr="008B0A30">
        <w:rPr>
          <w:rFonts w:cs="Tahoma"/>
        </w:rPr>
        <w:t xml:space="preserve">The following documents should be </w:t>
      </w:r>
      <w:r w:rsidRPr="00E04592">
        <w:rPr>
          <w:rFonts w:cs="Tahoma"/>
        </w:rPr>
        <w:t>consulted in conjunction with this document:</w:t>
      </w:r>
    </w:p>
    <w:p w14:paraId="19ECC191" w14:textId="06B4D3A8" w:rsidR="00182F7E" w:rsidRPr="003E665F" w:rsidRDefault="00182F7E" w:rsidP="00F87422">
      <w:pPr>
        <w:pStyle w:val="EFSABodytext"/>
        <w:numPr>
          <w:ilvl w:val="0"/>
          <w:numId w:val="19"/>
        </w:numPr>
        <w:spacing w:after="200"/>
        <w:rPr>
          <w:rFonts w:cs="Tahoma"/>
        </w:rPr>
      </w:pPr>
      <w:r w:rsidRPr="00E04592">
        <w:rPr>
          <w:rFonts w:cs="Tahoma"/>
        </w:rPr>
        <w:t xml:space="preserve">Standard Sample Description ver. 2.0. </w:t>
      </w:r>
      <w:bookmarkStart w:id="37" w:name="_Hlk31369953"/>
      <w:r w:rsidRPr="003140A1">
        <w:rPr>
          <w:rFonts w:cs="Tahoma"/>
        </w:rPr>
        <w:t>(EFSA, 2013)</w:t>
      </w:r>
      <w:r w:rsidR="002D2D27" w:rsidRPr="003E665F">
        <w:rPr>
          <w:rFonts w:cs="Tahoma"/>
        </w:rPr>
        <w:t xml:space="preserve"> [</w:t>
      </w:r>
      <w:hyperlink r:id="rId16">
        <w:r w:rsidR="002D2D27" w:rsidRPr="007F65C1">
          <w:rPr>
            <w:rStyle w:val="Hyperlink"/>
          </w:rPr>
          <w:t>link</w:t>
        </w:r>
      </w:hyperlink>
      <w:r w:rsidR="002D2D27" w:rsidRPr="003140A1">
        <w:rPr>
          <w:rFonts w:cs="Tahoma"/>
        </w:rPr>
        <w:t>]</w:t>
      </w:r>
    </w:p>
    <w:bookmarkEnd w:id="37"/>
    <w:p w14:paraId="2ACA96D8" w14:textId="3D097980" w:rsidR="00182F7E" w:rsidRPr="008B0A30" w:rsidRDefault="00182F7E" w:rsidP="00F87422">
      <w:pPr>
        <w:pStyle w:val="EFSABodytext"/>
        <w:numPr>
          <w:ilvl w:val="0"/>
          <w:numId w:val="16"/>
        </w:numPr>
        <w:spacing w:after="200"/>
        <w:rPr>
          <w:rFonts w:cs="Tahoma"/>
        </w:rPr>
      </w:pPr>
      <w:r w:rsidRPr="008B0A30">
        <w:rPr>
          <w:rFonts w:cs="Tahoma"/>
        </w:rPr>
        <w:t>Guidance on Data Exchange version 2.0</w:t>
      </w:r>
      <w:r w:rsidRPr="00E04592">
        <w:rPr>
          <w:rFonts w:cs="Tahoma"/>
        </w:rPr>
        <w:t xml:space="preserve"> (EFSA, 2014a)</w:t>
      </w:r>
      <w:r w:rsidR="002D2D27">
        <w:rPr>
          <w:rFonts w:cs="Tahoma"/>
        </w:rPr>
        <w:t xml:space="preserve"> [</w:t>
      </w:r>
      <w:hyperlink r:id="rId17" w:history="1">
        <w:r w:rsidR="002D2D27">
          <w:rPr>
            <w:rStyle w:val="Hyperlink"/>
          </w:rPr>
          <w:t>link</w:t>
        </w:r>
      </w:hyperlink>
      <w:r w:rsidR="002D2D27" w:rsidRPr="007F65C1">
        <w:rPr>
          <w:rFonts w:cs="Tahoma"/>
        </w:rPr>
        <w:t>]</w:t>
      </w:r>
    </w:p>
    <w:p w14:paraId="707E4AFE" w14:textId="6BDA0C6F" w:rsidR="00182F7E" w:rsidRPr="007F65C1" w:rsidRDefault="00182F7E" w:rsidP="00F87422">
      <w:pPr>
        <w:pStyle w:val="EFSABodytext"/>
        <w:numPr>
          <w:ilvl w:val="0"/>
          <w:numId w:val="19"/>
        </w:numPr>
        <w:spacing w:after="200"/>
        <w:rPr>
          <w:rFonts w:cs="Tahoma"/>
        </w:rPr>
      </w:pPr>
      <w:r w:rsidRPr="007F65C1">
        <w:rPr>
          <w:rFonts w:cs="Tahoma"/>
        </w:rPr>
        <w:t xml:space="preserve">Catalogue Browser user guide </w:t>
      </w:r>
      <w:bookmarkStart w:id="38" w:name="_Hlk31369943"/>
      <w:r w:rsidRPr="007F65C1">
        <w:rPr>
          <w:rFonts w:cs="Tahoma"/>
        </w:rPr>
        <w:t xml:space="preserve">(EFSA &amp; </w:t>
      </w:r>
      <w:proofErr w:type="spellStart"/>
      <w:r w:rsidRPr="007F65C1">
        <w:rPr>
          <w:rFonts w:cs="Tahoma"/>
        </w:rPr>
        <w:t>Ioannidou</w:t>
      </w:r>
      <w:proofErr w:type="spellEnd"/>
      <w:r w:rsidRPr="007F65C1">
        <w:rPr>
          <w:rFonts w:cs="Tahoma"/>
        </w:rPr>
        <w:t>, 2019a)</w:t>
      </w:r>
      <w:bookmarkEnd w:id="38"/>
      <w:r w:rsidR="002D2D27">
        <w:rPr>
          <w:rFonts w:cs="Tahoma"/>
        </w:rPr>
        <w:t xml:space="preserve"> [</w:t>
      </w:r>
      <w:hyperlink r:id="rId18">
        <w:r w:rsidR="002D2D27" w:rsidRPr="007F65C1">
          <w:rPr>
            <w:rStyle w:val="Hyperlink"/>
          </w:rPr>
          <w:t>link</w:t>
        </w:r>
      </w:hyperlink>
      <w:r w:rsidR="002D2D27" w:rsidRPr="00547B8D">
        <w:rPr>
          <w:rFonts w:cs="Tahoma"/>
        </w:rPr>
        <w:t>]</w:t>
      </w:r>
    </w:p>
    <w:p w14:paraId="52E23197" w14:textId="5B3A914C" w:rsidR="00182F7E" w:rsidRPr="008B0A30" w:rsidRDefault="00182F7E" w:rsidP="00F87422">
      <w:pPr>
        <w:pStyle w:val="EFSABodytext"/>
        <w:numPr>
          <w:ilvl w:val="0"/>
          <w:numId w:val="19"/>
        </w:numPr>
        <w:spacing w:after="200"/>
        <w:rPr>
          <w:rFonts w:cs="Tahoma"/>
        </w:rPr>
      </w:pPr>
      <w:bookmarkStart w:id="39" w:name="_Hlk31369888"/>
      <w:r w:rsidRPr="008B0A30">
        <w:rPr>
          <w:rFonts w:cs="Tahoma"/>
        </w:rPr>
        <w:t>Data Collection Framework</w:t>
      </w:r>
      <w:r w:rsidRPr="00E04592">
        <w:rPr>
          <w:rFonts w:cs="Tahoma"/>
        </w:rPr>
        <w:t xml:space="preserve"> (DCF) User Manual</w:t>
      </w:r>
      <w:r w:rsidRPr="008B0A30">
        <w:rPr>
          <w:rFonts w:cs="Tahoma"/>
        </w:rPr>
        <w:t xml:space="preserve"> (EFSA, </w:t>
      </w:r>
      <w:r w:rsidRPr="00E04592">
        <w:rPr>
          <w:rFonts w:cs="Tahoma"/>
        </w:rPr>
        <w:t xml:space="preserve">DCF publication) </w:t>
      </w:r>
      <w:r w:rsidR="000F3031">
        <w:rPr>
          <w:rFonts w:cs="Tahoma"/>
        </w:rPr>
        <w:t>[</w:t>
      </w:r>
      <w:hyperlink r:id="rId19" w:history="1">
        <w:r w:rsidR="000F3031">
          <w:rPr>
            <w:rStyle w:val="Hyperlink"/>
            <w:rFonts w:cs="Tahoma"/>
          </w:rPr>
          <w:t>link to the tool</w:t>
        </w:r>
      </w:hyperlink>
      <w:r w:rsidR="000F3031">
        <w:rPr>
          <w:rFonts w:cs="Tahoma"/>
        </w:rPr>
        <w:t>]</w:t>
      </w:r>
    </w:p>
    <w:p w14:paraId="4B224890" w14:textId="381F8B74" w:rsidR="007F5F43" w:rsidRPr="004429E0" w:rsidRDefault="007F5F43" w:rsidP="007F5F43">
      <w:pPr>
        <w:pStyle w:val="EFSAHeading2"/>
        <w:rPr>
          <w:rFonts w:cs="Tahoma"/>
        </w:rPr>
      </w:pPr>
      <w:bookmarkStart w:id="40" w:name="_Toc83636856"/>
      <w:bookmarkStart w:id="41" w:name="_Toc133510315"/>
      <w:bookmarkEnd w:id="39"/>
      <w:r w:rsidRPr="004429E0">
        <w:rPr>
          <w:rFonts w:cs="Tahoma"/>
        </w:rPr>
        <w:t>Sample</w:t>
      </w:r>
      <w:bookmarkEnd w:id="40"/>
      <w:r w:rsidR="00F2624A">
        <w:rPr>
          <w:rFonts w:cs="Tahoma"/>
        </w:rPr>
        <w:t xml:space="preserve"> identification</w:t>
      </w:r>
      <w:bookmarkEnd w:id="41"/>
    </w:p>
    <w:p w14:paraId="0D18C500" w14:textId="7C757D1B" w:rsidR="008B7B24" w:rsidRPr="004429E0" w:rsidRDefault="006705B0" w:rsidP="002244EC">
      <w:pPr>
        <w:pStyle w:val="EFSABodytext"/>
        <w:rPr>
          <w:rFonts w:cs="Tahoma"/>
        </w:rPr>
      </w:pPr>
      <w:r w:rsidRPr="004429E0">
        <w:rPr>
          <w:rFonts w:cs="Tahoma"/>
        </w:rPr>
        <w:t xml:space="preserve">This section of the data model is aimed at </w:t>
      </w:r>
      <w:r w:rsidR="003C64EA" w:rsidRPr="004429E0">
        <w:rPr>
          <w:rFonts w:cs="Tahoma"/>
        </w:rPr>
        <w:t>providing the element</w:t>
      </w:r>
      <w:r w:rsidR="00080B35" w:rsidRPr="004429E0">
        <w:rPr>
          <w:rFonts w:cs="Tahoma"/>
        </w:rPr>
        <w:t>s</w:t>
      </w:r>
      <w:r w:rsidR="003C64EA" w:rsidRPr="004429E0">
        <w:rPr>
          <w:rFonts w:cs="Tahoma"/>
        </w:rPr>
        <w:t xml:space="preserve"> </w:t>
      </w:r>
      <w:r w:rsidR="00080B35" w:rsidRPr="004429E0">
        <w:rPr>
          <w:rFonts w:cs="Tahoma"/>
        </w:rPr>
        <w:t>of</w:t>
      </w:r>
      <w:r w:rsidRPr="004429E0">
        <w:rPr>
          <w:rFonts w:cs="Tahoma"/>
        </w:rPr>
        <w:t xml:space="preserve"> sample</w:t>
      </w:r>
      <w:r w:rsidR="00080B35" w:rsidRPr="004429E0">
        <w:rPr>
          <w:rFonts w:cs="Tahoma"/>
        </w:rPr>
        <w:t xml:space="preserve"> traceability</w:t>
      </w:r>
      <w:r w:rsidR="00AB753B" w:rsidRPr="004429E0">
        <w:rPr>
          <w:rFonts w:cs="Tahoma"/>
        </w:rPr>
        <w:t>.</w:t>
      </w:r>
      <w:r w:rsidR="00292C30" w:rsidRPr="004429E0">
        <w:rPr>
          <w:rFonts w:cs="Tahoma"/>
        </w:rPr>
        <w:t xml:space="preserve"> By sample </w:t>
      </w:r>
      <w:r w:rsidR="00893A98" w:rsidRPr="004429E0">
        <w:rPr>
          <w:rFonts w:cs="Tahoma"/>
        </w:rPr>
        <w:t>is intended</w:t>
      </w:r>
      <w:r w:rsidR="007F3A1A" w:rsidRPr="004429E0">
        <w:rPr>
          <w:rFonts w:cs="Tahoma"/>
        </w:rPr>
        <w:t xml:space="preserve"> </w:t>
      </w:r>
      <w:r w:rsidR="00893A98" w:rsidRPr="004429E0">
        <w:rPr>
          <w:rFonts w:cs="Tahoma"/>
        </w:rPr>
        <w:t>the</w:t>
      </w:r>
      <w:r w:rsidR="001550AC" w:rsidRPr="004429E0">
        <w:rPr>
          <w:rFonts w:cs="Tahoma"/>
        </w:rPr>
        <w:t xml:space="preserve"> FCM</w:t>
      </w:r>
      <w:r w:rsidR="00FA7FC0" w:rsidRPr="004429E0">
        <w:rPr>
          <w:rFonts w:cs="Tahoma"/>
        </w:rPr>
        <w:t>, as described in the section 1.2,</w:t>
      </w:r>
      <w:r w:rsidR="00893A98" w:rsidRPr="004429E0">
        <w:rPr>
          <w:rFonts w:cs="Tahoma"/>
        </w:rPr>
        <w:t xml:space="preserve"> tested </w:t>
      </w:r>
      <w:r w:rsidR="001550AC" w:rsidRPr="004429E0">
        <w:rPr>
          <w:rFonts w:cs="Tahoma"/>
        </w:rPr>
        <w:t>for migration and/or concentration</w:t>
      </w:r>
      <w:r w:rsidR="00893A98" w:rsidRPr="004429E0">
        <w:rPr>
          <w:rFonts w:cs="Tahoma"/>
        </w:rPr>
        <w:t>.</w:t>
      </w:r>
      <w:r w:rsidR="008B0472" w:rsidRPr="004429E0">
        <w:rPr>
          <w:rFonts w:cs="Tahoma"/>
        </w:rPr>
        <w:t xml:space="preserve"> </w:t>
      </w:r>
      <w:r w:rsidR="00236FBE" w:rsidRPr="004429E0">
        <w:rPr>
          <w:rFonts w:cs="Tahoma"/>
        </w:rPr>
        <w:t xml:space="preserve">If the sample is a material, </w:t>
      </w:r>
      <w:proofErr w:type="gramStart"/>
      <w:r w:rsidR="003C3B55" w:rsidRPr="004429E0">
        <w:rPr>
          <w:rFonts w:cs="Tahoma"/>
        </w:rPr>
        <w:t>e.g.</w:t>
      </w:r>
      <w:proofErr w:type="gramEnd"/>
      <w:r w:rsidR="003C3B55" w:rsidRPr="004429E0">
        <w:rPr>
          <w:rFonts w:cs="Tahoma"/>
        </w:rPr>
        <w:t xml:space="preserve"> a roll of film or </w:t>
      </w:r>
      <w:r w:rsidR="00A27CE8" w:rsidRPr="004429E0">
        <w:rPr>
          <w:rFonts w:cs="Tahoma"/>
        </w:rPr>
        <w:t xml:space="preserve">a length of tubing, </w:t>
      </w:r>
      <w:r w:rsidR="00840989" w:rsidRPr="004429E0">
        <w:rPr>
          <w:rFonts w:cs="Tahoma"/>
        </w:rPr>
        <w:t>then s</w:t>
      </w:r>
      <w:r w:rsidR="00EF3736" w:rsidRPr="004429E0">
        <w:rPr>
          <w:rFonts w:cs="Tahoma"/>
        </w:rPr>
        <w:t>pecimen</w:t>
      </w:r>
      <w:r w:rsidR="00840989" w:rsidRPr="004429E0">
        <w:rPr>
          <w:rFonts w:cs="Tahoma"/>
        </w:rPr>
        <w:t>s</w:t>
      </w:r>
      <w:r w:rsidR="00EF3736" w:rsidRPr="004429E0">
        <w:rPr>
          <w:rFonts w:cs="Tahoma"/>
        </w:rPr>
        <w:t xml:space="preserve"> </w:t>
      </w:r>
      <w:r w:rsidR="00840989" w:rsidRPr="004429E0">
        <w:rPr>
          <w:rFonts w:cs="Tahoma"/>
        </w:rPr>
        <w:t xml:space="preserve">will be cut </w:t>
      </w:r>
      <w:r w:rsidR="000E15D0" w:rsidRPr="004429E0">
        <w:rPr>
          <w:rFonts w:cs="Tahoma"/>
        </w:rPr>
        <w:t>for the purpose of t</w:t>
      </w:r>
      <w:r w:rsidR="00FE23DD" w:rsidRPr="004429E0">
        <w:rPr>
          <w:rFonts w:cs="Tahoma"/>
        </w:rPr>
        <w:t>est</w:t>
      </w:r>
      <w:r w:rsidR="000E15D0" w:rsidRPr="004429E0">
        <w:rPr>
          <w:rFonts w:cs="Tahoma"/>
        </w:rPr>
        <w:t>ing</w:t>
      </w:r>
      <w:r w:rsidR="000849C7" w:rsidRPr="004429E0">
        <w:rPr>
          <w:rFonts w:cs="Tahoma"/>
        </w:rPr>
        <w:t>; if the sample is an article</w:t>
      </w:r>
      <w:r w:rsidR="00FE1C80" w:rsidRPr="004429E0">
        <w:rPr>
          <w:rFonts w:cs="Tahoma"/>
        </w:rPr>
        <w:t xml:space="preserve">, </w:t>
      </w:r>
      <w:r w:rsidR="00467332" w:rsidRPr="004429E0">
        <w:rPr>
          <w:rFonts w:cs="Tahoma"/>
        </w:rPr>
        <w:t>e.g. a cup</w:t>
      </w:r>
      <w:r w:rsidR="006F24EA" w:rsidRPr="004429E0">
        <w:rPr>
          <w:rFonts w:cs="Tahoma"/>
        </w:rPr>
        <w:t xml:space="preserve">, </w:t>
      </w:r>
      <w:r w:rsidR="00540435" w:rsidRPr="004429E0">
        <w:rPr>
          <w:rFonts w:cs="Tahoma"/>
        </w:rPr>
        <w:t xml:space="preserve">then </w:t>
      </w:r>
      <w:r w:rsidR="00CE69E5" w:rsidRPr="004429E0">
        <w:rPr>
          <w:rFonts w:cs="Tahoma"/>
        </w:rPr>
        <w:t xml:space="preserve">typically 3 or more cups (i.e. specimens) </w:t>
      </w:r>
      <w:r w:rsidR="004D2B88" w:rsidRPr="004429E0">
        <w:rPr>
          <w:rFonts w:cs="Tahoma"/>
        </w:rPr>
        <w:t>would normally be taken for the purpose of testing</w:t>
      </w:r>
      <w:r w:rsidR="008E7BE2" w:rsidRPr="004429E0">
        <w:rPr>
          <w:rFonts w:cs="Tahoma"/>
        </w:rPr>
        <w:t xml:space="preserve">; if the sample is a large </w:t>
      </w:r>
      <w:r w:rsidR="00DF243E" w:rsidRPr="004429E0">
        <w:rPr>
          <w:rFonts w:cs="Tahoma"/>
        </w:rPr>
        <w:t>container</w:t>
      </w:r>
      <w:r w:rsidR="00FA7F11" w:rsidRPr="004429E0">
        <w:rPr>
          <w:rFonts w:cs="Tahoma"/>
        </w:rPr>
        <w:t>,</w:t>
      </w:r>
      <w:r w:rsidR="0084264D" w:rsidRPr="004429E0">
        <w:rPr>
          <w:rFonts w:cs="Tahoma"/>
        </w:rPr>
        <w:t xml:space="preserve"> </w:t>
      </w:r>
      <w:r w:rsidR="000C590D" w:rsidRPr="004429E0">
        <w:rPr>
          <w:rFonts w:cs="Tahoma"/>
        </w:rPr>
        <w:t xml:space="preserve">then </w:t>
      </w:r>
      <w:r w:rsidR="00BF7AEA" w:rsidRPr="004429E0">
        <w:rPr>
          <w:rFonts w:cs="Tahoma"/>
        </w:rPr>
        <w:t xml:space="preserve">specimens </w:t>
      </w:r>
      <w:r w:rsidR="00B10CAD" w:rsidRPr="004429E0">
        <w:rPr>
          <w:rFonts w:cs="Tahoma"/>
        </w:rPr>
        <w:t xml:space="preserve">may </w:t>
      </w:r>
      <w:r w:rsidR="00743607" w:rsidRPr="004429E0">
        <w:rPr>
          <w:rFonts w:cs="Tahoma"/>
        </w:rPr>
        <w:t>be cu</w:t>
      </w:r>
      <w:r w:rsidR="006E34C5" w:rsidRPr="004429E0">
        <w:rPr>
          <w:rFonts w:cs="Tahoma"/>
        </w:rPr>
        <w:t>t</w:t>
      </w:r>
      <w:r w:rsidR="00D95983" w:rsidRPr="004429E0">
        <w:rPr>
          <w:rFonts w:cs="Tahoma"/>
        </w:rPr>
        <w:t xml:space="preserve"> </w:t>
      </w:r>
      <w:r w:rsidR="00777639" w:rsidRPr="004429E0">
        <w:rPr>
          <w:rFonts w:cs="Tahoma"/>
        </w:rPr>
        <w:t>out for being tested.</w:t>
      </w:r>
    </w:p>
    <w:p w14:paraId="7D46A50F" w14:textId="47703A40" w:rsidR="007F5F43" w:rsidRPr="004C6CBA" w:rsidRDefault="007F5F43" w:rsidP="00BD116D">
      <w:pPr>
        <w:pStyle w:val="EFSAHeading3"/>
        <w:rPr>
          <w:rFonts w:cs="Tahoma"/>
          <w:lang w:val="fr-FR"/>
        </w:rPr>
      </w:pPr>
      <w:bookmarkStart w:id="42" w:name="_Toc133510316"/>
      <w:bookmarkStart w:id="43" w:name="_Toc23263555"/>
      <w:bookmarkStart w:id="44" w:name="_Toc83636857"/>
      <w:r w:rsidRPr="004C6CBA">
        <w:rPr>
          <w:rFonts w:cs="Tahoma"/>
          <w:lang w:val="fr-FR"/>
        </w:rPr>
        <w:t xml:space="preserve">D.01 </w:t>
      </w:r>
      <w:proofErr w:type="spellStart"/>
      <w:r w:rsidRPr="004C6CBA">
        <w:rPr>
          <w:rFonts w:cs="Tahoma"/>
          <w:lang w:val="fr-FR"/>
        </w:rPr>
        <w:t>Sample</w:t>
      </w:r>
      <w:proofErr w:type="spellEnd"/>
      <w:r w:rsidRPr="004C6CBA">
        <w:rPr>
          <w:rFonts w:cs="Tahoma"/>
          <w:lang w:val="fr-FR"/>
        </w:rPr>
        <w:t xml:space="preserve"> identification code (sampId)</w:t>
      </w:r>
      <w:bookmarkEnd w:id="42"/>
      <w:r w:rsidRPr="004C6CBA">
        <w:rPr>
          <w:rFonts w:cs="Tahoma"/>
          <w:lang w:val="fr-FR"/>
        </w:rPr>
        <w:t xml:space="preserve"> </w:t>
      </w:r>
      <w:bookmarkEnd w:id="43"/>
      <w:bookmarkEnd w:id="44"/>
    </w:p>
    <w:p w14:paraId="30F67DDC" w14:textId="04AD8A0B" w:rsidR="004D0A7E" w:rsidRPr="00D303EB" w:rsidRDefault="00AC6148" w:rsidP="004D0A7E">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needed </w:t>
      </w:r>
      <w:r w:rsidR="00907D72" w:rsidRPr="00D303EB">
        <w:rPr>
          <w:rFonts w:cs="Tahoma"/>
          <w:lang w:eastAsia="en-GB"/>
        </w:rPr>
        <w:t xml:space="preserve">to identify univocally the sample. </w:t>
      </w:r>
    </w:p>
    <w:p w14:paraId="20C35081" w14:textId="61162ECB" w:rsidR="005A4DF2" w:rsidRPr="00D303EB" w:rsidRDefault="005A4DF2" w:rsidP="004D0A7E">
      <w:pPr>
        <w:pStyle w:val="EFSABodytext"/>
        <w:ind w:left="720"/>
        <w:rPr>
          <w:rFonts w:cs="Tahoma"/>
          <w:lang w:eastAsia="en-GB"/>
        </w:rPr>
      </w:pPr>
      <w:r w:rsidRPr="0045539F">
        <w:rPr>
          <w:rFonts w:eastAsia="Malgun Gothic" w:cs="Tahoma"/>
          <w:lang w:eastAsia="en-GB"/>
        </w:rPr>
        <w:t xml:space="preserve">This </w:t>
      </w:r>
      <w:r w:rsidR="004B56AB">
        <w:rPr>
          <w:rFonts w:eastAsia="Malgun Gothic" w:cs="Tahoma"/>
          <w:lang w:eastAsia="en-GB"/>
        </w:rPr>
        <w:t>data element</w:t>
      </w:r>
      <w:r w:rsidRPr="0045539F">
        <w:rPr>
          <w:rFonts w:eastAsia="Malgun Gothic" w:cs="Tahoma"/>
          <w:lang w:eastAsia="en-GB"/>
        </w:rPr>
        <w:t xml:space="preserve"> is reportable both for template C and M and it is mandatory.</w:t>
      </w:r>
    </w:p>
    <w:p w14:paraId="1468CFEA" w14:textId="6725D842" w:rsidR="00447543" w:rsidRPr="004429E0" w:rsidRDefault="007F5F43" w:rsidP="00CC0FFA">
      <w:pPr>
        <w:pStyle w:val="EFSABodytext"/>
        <w:ind w:left="720"/>
        <w:rPr>
          <w:rFonts w:cs="Tahoma"/>
          <w:highlight w:val="cyan"/>
        </w:rPr>
      </w:pPr>
      <w:r w:rsidRPr="004429E0">
        <w:rPr>
          <w:rFonts w:cs="Tahoma"/>
          <w:lang w:eastAsia="en-GB"/>
        </w:rPr>
        <w:t xml:space="preserve">Each sample must be identified by a unique </w:t>
      </w:r>
      <w:r w:rsidR="00E20550" w:rsidRPr="004429E0">
        <w:rPr>
          <w:rFonts w:cs="Tahoma"/>
          <w:lang w:eastAsia="en-GB"/>
        </w:rPr>
        <w:t xml:space="preserve">alpha-numeric </w:t>
      </w:r>
      <w:r w:rsidRPr="004429E0">
        <w:rPr>
          <w:rFonts w:cs="Tahoma"/>
          <w:lang w:eastAsia="en-GB"/>
        </w:rPr>
        <w:t>sample identification reference not longer than 100 characters. Where multiple analytical results are reported for a sample (</w:t>
      </w:r>
      <w:proofErr w:type="gramStart"/>
      <w:r w:rsidRPr="004429E0">
        <w:rPr>
          <w:rFonts w:cs="Tahoma"/>
          <w:lang w:eastAsia="en-GB"/>
        </w:rPr>
        <w:t>e.g.</w:t>
      </w:r>
      <w:proofErr w:type="gramEnd"/>
      <w:r w:rsidRPr="004429E0">
        <w:rPr>
          <w:rFonts w:cs="Tahoma"/>
          <w:lang w:eastAsia="en-GB"/>
        </w:rPr>
        <w:t xml:space="preserve"> results for different </w:t>
      </w:r>
      <w:r w:rsidR="00386D12" w:rsidRPr="004429E0">
        <w:rPr>
          <w:rFonts w:cs="Tahoma"/>
          <w:lang w:eastAsia="en-GB"/>
        </w:rPr>
        <w:t>plasticisers</w:t>
      </w:r>
      <w:r w:rsidR="008A5E65" w:rsidRPr="004429E0">
        <w:rPr>
          <w:rFonts w:cs="Tahoma"/>
          <w:lang w:eastAsia="en-GB"/>
        </w:rPr>
        <w:t xml:space="preserve"> </w:t>
      </w:r>
      <w:r w:rsidRPr="004429E0">
        <w:rPr>
          <w:rFonts w:cs="Tahoma"/>
          <w:lang w:eastAsia="en-GB"/>
        </w:rPr>
        <w:t>analysed in the same sample using multi-</w:t>
      </w:r>
      <w:r w:rsidR="008A5E65" w:rsidRPr="004429E0">
        <w:rPr>
          <w:rFonts w:cs="Tahoma"/>
          <w:lang w:eastAsia="en-GB"/>
        </w:rPr>
        <w:t xml:space="preserve">analyte </w:t>
      </w:r>
      <w:r w:rsidRPr="004429E0">
        <w:rPr>
          <w:rFonts w:cs="Tahoma"/>
          <w:lang w:eastAsia="en-GB"/>
        </w:rPr>
        <w:t xml:space="preserve">methods and/or several single </w:t>
      </w:r>
      <w:r w:rsidR="008A5E65" w:rsidRPr="004429E0">
        <w:rPr>
          <w:rFonts w:cs="Tahoma"/>
          <w:lang w:eastAsia="en-GB"/>
        </w:rPr>
        <w:t xml:space="preserve">analyte </w:t>
      </w:r>
      <w:r w:rsidRPr="004429E0">
        <w:rPr>
          <w:rFonts w:cs="Tahoma"/>
          <w:lang w:eastAsia="en-GB"/>
        </w:rPr>
        <w:t xml:space="preserve">methods), </w:t>
      </w:r>
      <w:r w:rsidRPr="004429E0">
        <w:rPr>
          <w:rFonts w:cs="Tahoma"/>
        </w:rPr>
        <w:t xml:space="preserve">the same sampId must be used </w:t>
      </w:r>
      <w:r w:rsidR="00C73749">
        <w:rPr>
          <w:rFonts w:cs="Tahoma"/>
        </w:rPr>
        <w:t xml:space="preserve">consistently </w:t>
      </w:r>
      <w:r w:rsidRPr="004429E0">
        <w:rPr>
          <w:rFonts w:cs="Tahoma"/>
        </w:rPr>
        <w:t>for all the results</w:t>
      </w:r>
      <w:r w:rsidR="00617024" w:rsidRPr="004429E0">
        <w:rPr>
          <w:rFonts w:cs="Tahoma"/>
        </w:rPr>
        <w:t xml:space="preserve"> (</w:t>
      </w:r>
      <w:r w:rsidR="00447D0F">
        <w:rPr>
          <w:rFonts w:cs="Tahoma"/>
        </w:rPr>
        <w:t xml:space="preserve">whereas </w:t>
      </w:r>
      <w:r w:rsidR="00B23D8F" w:rsidRPr="004429E0">
        <w:rPr>
          <w:rFonts w:cs="Tahoma"/>
        </w:rPr>
        <w:t xml:space="preserve">different </w:t>
      </w:r>
      <w:r w:rsidR="00A252F6" w:rsidRPr="004429E0">
        <w:rPr>
          <w:rFonts w:cs="Tahoma"/>
          <w:i/>
          <w:iCs/>
        </w:rPr>
        <w:t>“</w:t>
      </w:r>
      <w:r w:rsidR="006B1B28" w:rsidRPr="004429E0">
        <w:rPr>
          <w:rFonts w:cs="Tahoma"/>
          <w:i/>
          <w:iCs/>
        </w:rPr>
        <w:t xml:space="preserve">K.02 </w:t>
      </w:r>
      <w:r w:rsidR="003E5006" w:rsidRPr="004429E0">
        <w:rPr>
          <w:rFonts w:cs="Tahoma"/>
          <w:i/>
          <w:iCs/>
        </w:rPr>
        <w:t>Coded description of parameter</w:t>
      </w:r>
      <w:r w:rsidR="00A252F6" w:rsidRPr="004429E0">
        <w:rPr>
          <w:rFonts w:cs="Tahoma"/>
          <w:i/>
          <w:iCs/>
        </w:rPr>
        <w:t>”</w:t>
      </w:r>
      <w:r w:rsidR="003E5006" w:rsidRPr="0045539F">
        <w:rPr>
          <w:rFonts w:cs="Tahoma"/>
        </w:rPr>
        <w:t xml:space="preserve"> (paramCode)</w:t>
      </w:r>
      <w:r w:rsidR="003E5006">
        <w:rPr>
          <w:rFonts w:cs="Tahoma"/>
        </w:rPr>
        <w:t xml:space="preserve"> </w:t>
      </w:r>
      <w:r w:rsidR="00BA66DF" w:rsidRPr="00D303EB">
        <w:rPr>
          <w:rFonts w:cs="Tahoma"/>
        </w:rPr>
        <w:t xml:space="preserve">and </w:t>
      </w:r>
      <w:r w:rsidR="003E37F0" w:rsidRPr="004429E0">
        <w:rPr>
          <w:rFonts w:cs="Tahoma"/>
          <w:i/>
          <w:iCs/>
        </w:rPr>
        <w:t>“M.01 Result identification code”</w:t>
      </w:r>
      <w:r w:rsidR="003E37F0" w:rsidRPr="0045539F">
        <w:rPr>
          <w:rFonts w:cs="Tahoma"/>
        </w:rPr>
        <w:t xml:space="preserve"> (resId)</w:t>
      </w:r>
      <w:r w:rsidR="003E37F0">
        <w:rPr>
          <w:rFonts w:cs="Tahoma"/>
        </w:rPr>
        <w:t xml:space="preserve"> </w:t>
      </w:r>
      <w:r w:rsidR="00BD348B" w:rsidRPr="00D303EB">
        <w:rPr>
          <w:rFonts w:cs="Tahoma"/>
        </w:rPr>
        <w:t>must be reported)</w:t>
      </w:r>
      <w:r w:rsidRPr="004429E0">
        <w:rPr>
          <w:rFonts w:cs="Tahoma"/>
          <w:lang w:eastAsia="en-GB"/>
        </w:rPr>
        <w:t xml:space="preserve">. </w:t>
      </w:r>
      <w:r w:rsidR="005E1381" w:rsidRPr="004429E0">
        <w:rPr>
          <w:rFonts w:cs="Tahoma"/>
          <w:lang w:eastAsia="en-GB"/>
        </w:rPr>
        <w:t xml:space="preserve">If </w:t>
      </w:r>
      <w:r w:rsidR="00BC7808" w:rsidRPr="004429E0">
        <w:rPr>
          <w:rFonts w:cs="Tahoma"/>
          <w:lang w:eastAsia="en-GB"/>
        </w:rPr>
        <w:t>the FCM was</w:t>
      </w:r>
      <w:r w:rsidR="00386D12" w:rsidRPr="004429E0">
        <w:rPr>
          <w:rFonts w:cs="Tahoma"/>
          <w:lang w:eastAsia="en-GB"/>
        </w:rPr>
        <w:t xml:space="preserve"> </w:t>
      </w:r>
      <w:r w:rsidR="005E1381" w:rsidRPr="004429E0">
        <w:rPr>
          <w:rFonts w:cs="Tahoma"/>
          <w:lang w:eastAsia="en-GB"/>
        </w:rPr>
        <w:t xml:space="preserve">analysed for </w:t>
      </w:r>
      <w:r w:rsidR="00A653E2" w:rsidRPr="004429E0">
        <w:rPr>
          <w:rFonts w:cs="Tahoma"/>
          <w:lang w:eastAsia="en-GB"/>
        </w:rPr>
        <w:t xml:space="preserve">both </w:t>
      </w:r>
      <w:r w:rsidR="005E1381" w:rsidRPr="004429E0">
        <w:rPr>
          <w:rFonts w:cs="Tahoma"/>
          <w:lang w:eastAsia="en-GB"/>
        </w:rPr>
        <w:t>concentration</w:t>
      </w:r>
      <w:r w:rsidR="00BC3198" w:rsidRPr="004429E0">
        <w:rPr>
          <w:rFonts w:cs="Tahoma"/>
          <w:lang w:eastAsia="en-GB"/>
        </w:rPr>
        <w:t xml:space="preserve"> and migration</w:t>
      </w:r>
      <w:r w:rsidR="008A5E65" w:rsidRPr="004429E0">
        <w:rPr>
          <w:rFonts w:cs="Tahoma"/>
          <w:lang w:eastAsia="en-GB"/>
        </w:rPr>
        <w:t>,</w:t>
      </w:r>
      <w:r w:rsidR="005E1381" w:rsidRPr="004429E0">
        <w:rPr>
          <w:rFonts w:cs="Tahoma"/>
          <w:lang w:eastAsia="en-GB"/>
        </w:rPr>
        <w:t xml:space="preserve"> </w:t>
      </w:r>
      <w:r w:rsidR="001703BF" w:rsidRPr="004429E0">
        <w:rPr>
          <w:rFonts w:cs="Tahoma"/>
          <w:lang w:eastAsia="en-GB"/>
        </w:rPr>
        <w:t xml:space="preserve">the same </w:t>
      </w:r>
      <w:r w:rsidR="003215C3" w:rsidRPr="004429E0">
        <w:rPr>
          <w:rFonts w:cs="Tahoma"/>
          <w:lang w:eastAsia="en-GB"/>
        </w:rPr>
        <w:t>sampId</w:t>
      </w:r>
      <w:r w:rsidR="001703BF" w:rsidRPr="004429E0">
        <w:rPr>
          <w:rFonts w:cs="Tahoma"/>
          <w:lang w:eastAsia="en-GB"/>
        </w:rPr>
        <w:t xml:space="preserve"> </w:t>
      </w:r>
      <w:proofErr w:type="gramStart"/>
      <w:r w:rsidR="001703BF" w:rsidRPr="004429E0">
        <w:rPr>
          <w:rFonts w:cs="Tahoma"/>
          <w:lang w:eastAsia="en-GB"/>
        </w:rPr>
        <w:t>has to</w:t>
      </w:r>
      <w:proofErr w:type="gramEnd"/>
      <w:r w:rsidR="001703BF" w:rsidRPr="004429E0">
        <w:rPr>
          <w:rFonts w:cs="Tahoma"/>
          <w:lang w:eastAsia="en-GB"/>
        </w:rPr>
        <w:t xml:space="preserve"> be </w:t>
      </w:r>
      <w:r w:rsidR="006A053E">
        <w:rPr>
          <w:rFonts w:cs="Tahoma"/>
          <w:lang w:eastAsia="en-GB"/>
        </w:rPr>
        <w:t xml:space="preserve">consistently </w:t>
      </w:r>
      <w:r w:rsidR="00E93380" w:rsidRPr="004429E0">
        <w:rPr>
          <w:rFonts w:cs="Tahoma"/>
          <w:lang w:eastAsia="en-GB"/>
        </w:rPr>
        <w:t>used</w:t>
      </w:r>
      <w:r w:rsidR="001703BF" w:rsidRPr="004429E0">
        <w:rPr>
          <w:rFonts w:cs="Tahoma"/>
          <w:lang w:eastAsia="en-GB"/>
        </w:rPr>
        <w:t xml:space="preserve"> to report results </w:t>
      </w:r>
      <w:r w:rsidR="00E93380" w:rsidRPr="004429E0">
        <w:rPr>
          <w:rFonts w:cs="Tahoma"/>
          <w:lang w:eastAsia="en-GB"/>
        </w:rPr>
        <w:t xml:space="preserve">on concentration and migration </w:t>
      </w:r>
      <w:r w:rsidR="001703BF" w:rsidRPr="004429E0">
        <w:rPr>
          <w:rFonts w:cs="Tahoma"/>
          <w:lang w:eastAsia="en-GB"/>
        </w:rPr>
        <w:t>in template</w:t>
      </w:r>
      <w:r w:rsidR="004B06FB">
        <w:rPr>
          <w:rFonts w:cs="Tahoma"/>
          <w:lang w:eastAsia="en-GB"/>
        </w:rPr>
        <w:t>s</w:t>
      </w:r>
      <w:r w:rsidR="001703BF" w:rsidRPr="004429E0">
        <w:rPr>
          <w:rFonts w:cs="Tahoma"/>
          <w:lang w:eastAsia="en-GB"/>
        </w:rPr>
        <w:t xml:space="preserve"> C and M</w:t>
      </w:r>
      <w:r w:rsidR="004B06FB">
        <w:rPr>
          <w:rFonts w:cs="Tahoma"/>
          <w:lang w:eastAsia="en-GB"/>
        </w:rPr>
        <w:t>,</w:t>
      </w:r>
      <w:r w:rsidR="001703BF" w:rsidRPr="004429E0">
        <w:rPr>
          <w:rFonts w:cs="Tahoma"/>
          <w:lang w:eastAsia="en-GB"/>
        </w:rPr>
        <w:t xml:space="preserve"> </w:t>
      </w:r>
      <w:r w:rsidR="00E93380" w:rsidRPr="004429E0">
        <w:rPr>
          <w:rFonts w:cs="Tahoma"/>
          <w:lang w:eastAsia="en-GB"/>
        </w:rPr>
        <w:t>respectively.</w:t>
      </w:r>
      <w:r w:rsidR="00B322B3" w:rsidRPr="004429E0">
        <w:rPr>
          <w:rFonts w:cs="Tahoma"/>
          <w:lang w:eastAsia="en-GB"/>
        </w:rPr>
        <w:t xml:space="preserve"> </w:t>
      </w:r>
    </w:p>
    <w:p w14:paraId="4632A131" w14:textId="4476BC08" w:rsidR="00094815" w:rsidRDefault="00094815" w:rsidP="00B54C8B">
      <w:pPr>
        <w:pStyle w:val="Caption"/>
        <w:keepNext/>
        <w:ind w:firstLine="720"/>
      </w:pPr>
      <w:r>
        <w:lastRenderedPageBreak/>
        <w:t xml:space="preserve">Table </w:t>
      </w:r>
      <w:r>
        <w:fldChar w:fldCharType="begin"/>
      </w:r>
      <w:r>
        <w:instrText>SEQ Table \* ARABIC</w:instrText>
      </w:r>
      <w:r>
        <w:fldChar w:fldCharType="separate"/>
      </w:r>
      <w:r w:rsidR="00391AF5">
        <w:rPr>
          <w:noProof/>
        </w:rPr>
        <w:t>2</w:t>
      </w:r>
      <w:r>
        <w:fldChar w:fldCharType="end"/>
      </w:r>
      <w:r>
        <w:t xml:space="preserve"> - example of sample identification coding</w:t>
      </w:r>
    </w:p>
    <w:tbl>
      <w:tblPr>
        <w:tblW w:w="8503" w:type="dxa"/>
        <w:tblInd w:w="562" w:type="dxa"/>
        <w:tblBorders>
          <w:top w:val="single" w:sz="12" w:space="0" w:color="auto"/>
          <w:bottom w:val="single" w:sz="12" w:space="0" w:color="auto"/>
          <w:insideH w:val="single" w:sz="2" w:space="0" w:color="auto"/>
        </w:tblBorders>
        <w:tblLook w:val="04A0" w:firstRow="1" w:lastRow="0" w:firstColumn="1" w:lastColumn="0" w:noHBand="0" w:noVBand="1"/>
      </w:tblPr>
      <w:tblGrid>
        <w:gridCol w:w="1496"/>
        <w:gridCol w:w="4710"/>
        <w:gridCol w:w="2297"/>
      </w:tblGrid>
      <w:tr w:rsidR="00EC263E" w:rsidRPr="0045539F" w14:paraId="630C69DB" w14:textId="77777777" w:rsidTr="7CE8F779">
        <w:trPr>
          <w:trHeight w:val="283"/>
          <w:tblHeader/>
        </w:trPr>
        <w:tc>
          <w:tcPr>
            <w:tcW w:w="1496"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7A5018CD" w14:textId="60D7A6F2" w:rsidR="005C04A3" w:rsidRPr="004429E0" w:rsidRDefault="001658C1" w:rsidP="00CC0FFA">
            <w:pPr>
              <w:spacing w:after="0" w:line="240" w:lineRule="auto"/>
              <w:rPr>
                <w:rFonts w:ascii="Tahoma" w:eastAsia="Calibri" w:hAnsi="Tahoma" w:cs="Tahoma"/>
                <w:b/>
                <w:sz w:val="18"/>
                <w:szCs w:val="20"/>
              </w:rPr>
            </w:pPr>
            <w:r w:rsidRPr="004429E0">
              <w:rPr>
                <w:rFonts w:ascii="Tahoma" w:eastAsia="Calibri" w:hAnsi="Tahoma" w:cs="Tahoma"/>
                <w:b/>
                <w:sz w:val="18"/>
                <w:szCs w:val="20"/>
              </w:rPr>
              <w:t>Template</w:t>
            </w:r>
          </w:p>
        </w:tc>
        <w:tc>
          <w:tcPr>
            <w:tcW w:w="4710"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51F08CD0" w14:textId="4C65D959" w:rsidR="005C04A3" w:rsidRPr="004429E0" w:rsidRDefault="005C04A3" w:rsidP="00CC0FFA">
            <w:pPr>
              <w:spacing w:after="0" w:line="240" w:lineRule="auto"/>
              <w:rPr>
                <w:rFonts w:ascii="Tahoma" w:eastAsia="Calibri" w:hAnsi="Tahoma" w:cs="Tahoma"/>
                <w:b/>
                <w:sz w:val="18"/>
                <w:szCs w:val="20"/>
              </w:rPr>
            </w:pPr>
            <w:r w:rsidRPr="004429E0">
              <w:rPr>
                <w:rFonts w:ascii="Tahoma" w:eastAsia="Calibri" w:hAnsi="Tahoma" w:cs="Tahoma"/>
                <w:b/>
                <w:sz w:val="18"/>
                <w:szCs w:val="20"/>
              </w:rPr>
              <w:t>Example</w:t>
            </w:r>
          </w:p>
        </w:tc>
        <w:tc>
          <w:tcPr>
            <w:tcW w:w="2297"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1456DA96" w14:textId="0C517FDA" w:rsidR="005C04A3" w:rsidRPr="004429E0" w:rsidRDefault="005C04A3" w:rsidP="00CC0FFA">
            <w:pPr>
              <w:spacing w:after="0" w:line="240" w:lineRule="auto"/>
              <w:rPr>
                <w:rFonts w:ascii="Tahoma" w:eastAsia="Calibri" w:hAnsi="Tahoma" w:cs="Tahoma"/>
                <w:b/>
                <w:sz w:val="18"/>
                <w:szCs w:val="20"/>
              </w:rPr>
            </w:pPr>
            <w:r w:rsidRPr="004429E0">
              <w:rPr>
                <w:rFonts w:ascii="Tahoma" w:eastAsia="Calibri" w:hAnsi="Tahoma" w:cs="Tahoma"/>
                <w:b/>
                <w:sz w:val="18"/>
                <w:szCs w:val="20"/>
              </w:rPr>
              <w:t xml:space="preserve">Coding </w:t>
            </w:r>
          </w:p>
        </w:tc>
      </w:tr>
      <w:tr w:rsidR="00190249" w:rsidRPr="0045539F" w14:paraId="4CC752E2" w14:textId="77777777" w:rsidTr="7CE8F779">
        <w:trPr>
          <w:trHeight w:val="283"/>
          <w:tblHeader/>
        </w:trPr>
        <w:tc>
          <w:tcPr>
            <w:tcW w:w="1496"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5253615D" w14:textId="3A6ADA36" w:rsidR="00EC263E" w:rsidRPr="00D303EB" w:rsidRDefault="00C830E0" w:rsidP="00CC0FFA">
            <w:pPr>
              <w:spacing w:after="0" w:line="240" w:lineRule="auto"/>
              <w:rPr>
                <w:rFonts w:ascii="Tahoma" w:eastAsia="Calibri" w:hAnsi="Tahoma" w:cs="Tahoma"/>
                <w:b/>
                <w:sz w:val="18"/>
                <w:szCs w:val="20"/>
              </w:rPr>
            </w:pPr>
            <w:r w:rsidRPr="00D303EB">
              <w:rPr>
                <w:rFonts w:ascii="Tahoma" w:eastAsia="Calibri" w:hAnsi="Tahoma" w:cs="Tahoma"/>
                <w:sz w:val="18"/>
                <w:szCs w:val="20"/>
              </w:rPr>
              <w:t>M</w:t>
            </w:r>
          </w:p>
        </w:tc>
        <w:tc>
          <w:tcPr>
            <w:tcW w:w="4710"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63CB0A12" w14:textId="74DE39E9" w:rsidR="00EC263E" w:rsidRPr="004429E0" w:rsidRDefault="00EC263E" w:rsidP="00CC0FFA">
            <w:pPr>
              <w:spacing w:after="0" w:line="240" w:lineRule="auto"/>
              <w:rPr>
                <w:rFonts w:ascii="Tahoma" w:eastAsia="Calibri" w:hAnsi="Tahoma" w:cs="Tahoma"/>
                <w:b/>
                <w:sz w:val="18"/>
                <w:szCs w:val="20"/>
              </w:rPr>
            </w:pPr>
            <w:r w:rsidRPr="004429E0">
              <w:rPr>
                <w:rFonts w:ascii="Tahoma" w:eastAsia="Calibri" w:hAnsi="Tahoma" w:cs="Tahoma"/>
                <w:sz w:val="18"/>
                <w:szCs w:val="20"/>
              </w:rPr>
              <w:t xml:space="preserve">Unique identifier for </w:t>
            </w:r>
            <w:r w:rsidR="00190249" w:rsidRPr="004429E0">
              <w:rPr>
                <w:rFonts w:ascii="Tahoma" w:eastAsia="Calibri" w:hAnsi="Tahoma" w:cs="Tahoma"/>
                <w:sz w:val="18"/>
                <w:szCs w:val="20"/>
              </w:rPr>
              <w:t>a sample</w:t>
            </w:r>
            <w:r w:rsidR="00911320" w:rsidRPr="004429E0">
              <w:rPr>
                <w:rFonts w:ascii="Tahoma" w:eastAsia="Calibri" w:hAnsi="Tahoma" w:cs="Tahoma"/>
                <w:sz w:val="18"/>
                <w:szCs w:val="20"/>
              </w:rPr>
              <w:t xml:space="preserve"> of paperboard</w:t>
            </w:r>
            <w:r w:rsidR="00190249" w:rsidRPr="004429E0">
              <w:rPr>
                <w:rFonts w:ascii="Tahoma" w:eastAsia="Calibri" w:hAnsi="Tahoma" w:cs="Tahoma"/>
                <w:sz w:val="18"/>
                <w:szCs w:val="20"/>
              </w:rPr>
              <w:t xml:space="preserve"> </w:t>
            </w:r>
            <w:r w:rsidR="00732027">
              <w:rPr>
                <w:rFonts w:ascii="Tahoma" w:eastAsia="Calibri" w:hAnsi="Tahoma" w:cs="Tahoma"/>
                <w:sz w:val="18"/>
                <w:szCs w:val="20"/>
              </w:rPr>
              <w:t xml:space="preserve">(sample </w:t>
            </w:r>
            <w:r w:rsidR="00732027" w:rsidRPr="004429E0">
              <w:rPr>
                <w:rFonts w:ascii="Tahoma" w:eastAsia="Calibri" w:hAnsi="Tahoma" w:cs="Tahoma"/>
                <w:sz w:val="18"/>
                <w:szCs w:val="20"/>
              </w:rPr>
              <w:t>IT_2017_AS000023456</w:t>
            </w:r>
            <w:r w:rsidR="00732027">
              <w:rPr>
                <w:rFonts w:ascii="Tahoma" w:eastAsia="Calibri" w:hAnsi="Tahoma" w:cs="Tahoma"/>
                <w:sz w:val="18"/>
                <w:szCs w:val="20"/>
              </w:rPr>
              <w:t xml:space="preserve">) </w:t>
            </w:r>
            <w:r w:rsidR="00911320" w:rsidRPr="004429E0">
              <w:rPr>
                <w:rFonts w:ascii="Tahoma" w:eastAsia="Calibri" w:hAnsi="Tahoma" w:cs="Tahoma"/>
                <w:sz w:val="18"/>
                <w:szCs w:val="20"/>
              </w:rPr>
              <w:t xml:space="preserve">for which </w:t>
            </w:r>
            <w:r w:rsidR="000F5CCF" w:rsidRPr="004429E0">
              <w:rPr>
                <w:rFonts w:ascii="Tahoma" w:eastAsia="Calibri" w:hAnsi="Tahoma" w:cs="Tahoma"/>
                <w:sz w:val="18"/>
                <w:szCs w:val="20"/>
              </w:rPr>
              <w:t xml:space="preserve">a </w:t>
            </w:r>
            <w:r w:rsidRPr="004429E0">
              <w:rPr>
                <w:rFonts w:ascii="Tahoma" w:eastAsia="Calibri" w:hAnsi="Tahoma" w:cs="Tahoma"/>
                <w:sz w:val="18"/>
                <w:szCs w:val="20"/>
              </w:rPr>
              <w:t xml:space="preserve">migration test </w:t>
            </w:r>
            <w:r w:rsidR="00911320" w:rsidRPr="004429E0">
              <w:rPr>
                <w:rFonts w:ascii="Tahoma" w:eastAsia="Calibri" w:hAnsi="Tahoma" w:cs="Tahoma"/>
                <w:sz w:val="18"/>
                <w:szCs w:val="20"/>
              </w:rPr>
              <w:t xml:space="preserve">was performed for </w:t>
            </w:r>
            <w:proofErr w:type="spellStart"/>
            <w:r w:rsidR="00CE02F0" w:rsidRPr="004429E0">
              <w:rPr>
                <w:rFonts w:ascii="Tahoma" w:eastAsia="Calibri" w:hAnsi="Tahoma" w:cs="Tahoma"/>
                <w:sz w:val="18"/>
                <w:szCs w:val="20"/>
              </w:rPr>
              <w:t>dibutylphthalate</w:t>
            </w:r>
            <w:proofErr w:type="spellEnd"/>
            <w:r w:rsidRPr="004429E0">
              <w:rPr>
                <w:rFonts w:ascii="Tahoma" w:eastAsia="Calibri" w:hAnsi="Tahoma" w:cs="Tahoma"/>
                <w:sz w:val="18"/>
                <w:szCs w:val="20"/>
              </w:rPr>
              <w:t xml:space="preserve"> in 2017 in Italy</w:t>
            </w:r>
          </w:p>
        </w:tc>
        <w:tc>
          <w:tcPr>
            <w:tcW w:w="2297"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7F4E33D8" w14:textId="628022F6" w:rsidR="00EC263E" w:rsidRPr="004429E0" w:rsidRDefault="00EC263E" w:rsidP="00CC0FFA">
            <w:pPr>
              <w:spacing w:after="0" w:line="240" w:lineRule="auto"/>
              <w:rPr>
                <w:rFonts w:ascii="Tahoma" w:eastAsia="Calibri" w:hAnsi="Tahoma" w:cs="Tahoma"/>
                <w:b/>
                <w:sz w:val="18"/>
                <w:szCs w:val="20"/>
              </w:rPr>
            </w:pPr>
            <w:r w:rsidRPr="004429E0">
              <w:rPr>
                <w:rFonts w:ascii="Tahoma" w:eastAsia="Calibri" w:hAnsi="Tahoma" w:cs="Tahoma"/>
                <w:sz w:val="18"/>
                <w:szCs w:val="20"/>
              </w:rPr>
              <w:t>IT_2017_AS000023456</w:t>
            </w:r>
          </w:p>
        </w:tc>
      </w:tr>
      <w:tr w:rsidR="00EC263E" w:rsidRPr="0045539F" w14:paraId="4072FE45" w14:textId="77777777" w:rsidTr="7CE8F779">
        <w:trPr>
          <w:trHeight w:val="283"/>
        </w:trPr>
        <w:tc>
          <w:tcPr>
            <w:tcW w:w="1496" w:type="dxa"/>
            <w:tcBorders>
              <w:top w:val="single" w:sz="12" w:space="0" w:color="auto"/>
              <w:left w:val="single" w:sz="4" w:space="0" w:color="D9D9D9" w:themeColor="background1" w:themeShade="D9"/>
              <w:bottom w:val="single" w:sz="12" w:space="0" w:color="auto"/>
            </w:tcBorders>
            <w:vAlign w:val="center"/>
          </w:tcPr>
          <w:p w14:paraId="51DC862B" w14:textId="7080DF28" w:rsidR="00EC263E" w:rsidRPr="00D303EB" w:rsidRDefault="00C830E0" w:rsidP="00CC0FFA">
            <w:pPr>
              <w:spacing w:after="0" w:line="240" w:lineRule="auto"/>
              <w:rPr>
                <w:rFonts w:ascii="Tahoma" w:eastAsia="Calibri" w:hAnsi="Tahoma" w:cs="Tahoma"/>
                <w:sz w:val="18"/>
                <w:szCs w:val="20"/>
              </w:rPr>
            </w:pPr>
            <w:r w:rsidRPr="00D303EB">
              <w:rPr>
                <w:rFonts w:ascii="Tahoma" w:eastAsia="Calibri" w:hAnsi="Tahoma" w:cs="Tahoma"/>
                <w:sz w:val="18"/>
                <w:szCs w:val="20"/>
              </w:rPr>
              <w:t>M</w:t>
            </w:r>
          </w:p>
        </w:tc>
        <w:tc>
          <w:tcPr>
            <w:tcW w:w="4710" w:type="dxa"/>
            <w:tcBorders>
              <w:top w:val="single" w:sz="12" w:space="0" w:color="auto"/>
              <w:left w:val="single" w:sz="4" w:space="0" w:color="D9D9D9" w:themeColor="background1" w:themeShade="D9"/>
              <w:bottom w:val="single" w:sz="12" w:space="0" w:color="auto"/>
            </w:tcBorders>
            <w:vAlign w:val="center"/>
          </w:tcPr>
          <w:p w14:paraId="6E45EDB1" w14:textId="79E7C858" w:rsidR="00EC263E" w:rsidRPr="004429E0" w:rsidRDefault="00911320" w:rsidP="00CC0FFA">
            <w:pPr>
              <w:spacing w:after="0" w:line="240" w:lineRule="auto"/>
              <w:rPr>
                <w:rFonts w:ascii="Tahoma" w:eastAsia="Calibri" w:hAnsi="Tahoma" w:cs="Tahoma"/>
                <w:sz w:val="18"/>
                <w:szCs w:val="20"/>
              </w:rPr>
            </w:pPr>
            <w:r w:rsidRPr="004429E0">
              <w:rPr>
                <w:rFonts w:ascii="Tahoma" w:eastAsia="Calibri" w:hAnsi="Tahoma" w:cs="Tahoma"/>
                <w:sz w:val="18"/>
                <w:szCs w:val="20"/>
              </w:rPr>
              <w:t xml:space="preserve">Unique identifier for a sample of paperboard </w:t>
            </w:r>
            <w:r w:rsidR="00732027">
              <w:rPr>
                <w:rFonts w:ascii="Tahoma" w:eastAsia="Calibri" w:hAnsi="Tahoma" w:cs="Tahoma"/>
                <w:sz w:val="18"/>
                <w:szCs w:val="20"/>
              </w:rPr>
              <w:t xml:space="preserve">(sample </w:t>
            </w:r>
            <w:r w:rsidR="00732027" w:rsidRPr="004429E0">
              <w:rPr>
                <w:rFonts w:ascii="Tahoma" w:eastAsia="Calibri" w:hAnsi="Tahoma" w:cs="Tahoma"/>
                <w:sz w:val="18"/>
                <w:szCs w:val="20"/>
              </w:rPr>
              <w:t>IT_2017_AS000023456</w:t>
            </w:r>
            <w:r w:rsidR="00732027">
              <w:rPr>
                <w:rFonts w:ascii="Tahoma" w:eastAsia="Calibri" w:hAnsi="Tahoma" w:cs="Tahoma"/>
                <w:sz w:val="18"/>
                <w:szCs w:val="20"/>
              </w:rPr>
              <w:t xml:space="preserve">) </w:t>
            </w:r>
            <w:r w:rsidRPr="004429E0">
              <w:rPr>
                <w:rFonts w:ascii="Tahoma" w:eastAsia="Calibri" w:hAnsi="Tahoma" w:cs="Tahoma"/>
                <w:sz w:val="18"/>
                <w:szCs w:val="20"/>
              </w:rPr>
              <w:t>for which</w:t>
            </w:r>
            <w:r w:rsidR="000F5CCF" w:rsidRPr="004429E0">
              <w:rPr>
                <w:rFonts w:ascii="Tahoma" w:eastAsia="Calibri" w:hAnsi="Tahoma" w:cs="Tahoma"/>
                <w:sz w:val="18"/>
                <w:szCs w:val="20"/>
              </w:rPr>
              <w:t xml:space="preserve"> a </w:t>
            </w:r>
            <w:r w:rsidRPr="004429E0">
              <w:rPr>
                <w:rFonts w:ascii="Tahoma" w:eastAsia="Calibri" w:hAnsi="Tahoma" w:cs="Tahoma"/>
                <w:sz w:val="18"/>
                <w:szCs w:val="20"/>
              </w:rPr>
              <w:t xml:space="preserve">migration test was performed for </w:t>
            </w:r>
            <w:proofErr w:type="spellStart"/>
            <w:r w:rsidR="004F45B2" w:rsidRPr="004429E0">
              <w:rPr>
                <w:rFonts w:ascii="Tahoma" w:eastAsia="Calibri" w:hAnsi="Tahoma" w:cs="Tahoma"/>
                <w:sz w:val="18"/>
                <w:szCs w:val="20"/>
              </w:rPr>
              <w:t>diisodecylphthalate</w:t>
            </w:r>
            <w:proofErr w:type="spellEnd"/>
            <w:r w:rsidR="004F45B2" w:rsidRPr="004429E0" w:rsidDel="004F45B2">
              <w:rPr>
                <w:rFonts w:ascii="Tahoma" w:eastAsia="Calibri" w:hAnsi="Tahoma" w:cs="Tahoma"/>
                <w:sz w:val="18"/>
                <w:szCs w:val="20"/>
              </w:rPr>
              <w:t xml:space="preserve"> </w:t>
            </w:r>
            <w:r w:rsidRPr="004429E0">
              <w:rPr>
                <w:rFonts w:ascii="Tahoma" w:eastAsia="Calibri" w:hAnsi="Tahoma" w:cs="Tahoma"/>
                <w:sz w:val="18"/>
                <w:szCs w:val="20"/>
              </w:rPr>
              <w:t>in 2017 in Italy</w:t>
            </w:r>
          </w:p>
        </w:tc>
        <w:tc>
          <w:tcPr>
            <w:tcW w:w="2297" w:type="dxa"/>
            <w:tcBorders>
              <w:top w:val="single" w:sz="12" w:space="0" w:color="auto"/>
              <w:left w:val="single" w:sz="4" w:space="0" w:color="D9D9D9" w:themeColor="background1" w:themeShade="D9"/>
              <w:bottom w:val="single" w:sz="12" w:space="0" w:color="auto"/>
            </w:tcBorders>
            <w:vAlign w:val="center"/>
          </w:tcPr>
          <w:p w14:paraId="0BBC982A" w14:textId="77777777" w:rsidR="00EC263E" w:rsidRPr="004429E0" w:rsidRDefault="00EC263E" w:rsidP="00CC0FFA">
            <w:pPr>
              <w:spacing w:after="0" w:line="240" w:lineRule="auto"/>
              <w:rPr>
                <w:rFonts w:ascii="Tahoma" w:eastAsia="Calibri" w:hAnsi="Tahoma" w:cs="Tahoma"/>
                <w:sz w:val="18"/>
                <w:szCs w:val="20"/>
              </w:rPr>
            </w:pPr>
            <w:r w:rsidRPr="004429E0">
              <w:rPr>
                <w:rFonts w:ascii="Tahoma" w:eastAsia="Calibri" w:hAnsi="Tahoma" w:cs="Tahoma"/>
                <w:sz w:val="18"/>
                <w:szCs w:val="20"/>
              </w:rPr>
              <w:t>IT_2017_AS000023456</w:t>
            </w:r>
          </w:p>
        </w:tc>
      </w:tr>
      <w:tr w:rsidR="00911320" w:rsidRPr="0045539F" w14:paraId="09B47A5F" w14:textId="77777777" w:rsidTr="7CE8F779">
        <w:trPr>
          <w:trHeight w:val="283"/>
        </w:trPr>
        <w:tc>
          <w:tcPr>
            <w:tcW w:w="1496" w:type="dxa"/>
            <w:tcBorders>
              <w:top w:val="single" w:sz="12" w:space="0" w:color="auto"/>
              <w:left w:val="single" w:sz="4" w:space="0" w:color="D9D9D9" w:themeColor="background1" w:themeShade="D9"/>
              <w:bottom w:val="single" w:sz="4" w:space="0" w:color="D9D9D9" w:themeColor="background1" w:themeShade="D9"/>
            </w:tcBorders>
            <w:vAlign w:val="center"/>
          </w:tcPr>
          <w:p w14:paraId="3D193771" w14:textId="5AE0161D" w:rsidR="00911320" w:rsidRPr="00D303EB" w:rsidRDefault="009771E0" w:rsidP="00CC0FFA">
            <w:pPr>
              <w:spacing w:after="0" w:line="240" w:lineRule="auto"/>
              <w:rPr>
                <w:rFonts w:ascii="Tahoma" w:eastAsia="Calibri" w:hAnsi="Tahoma" w:cs="Tahoma"/>
                <w:sz w:val="18"/>
                <w:szCs w:val="20"/>
              </w:rPr>
            </w:pPr>
            <w:r w:rsidRPr="00D303EB">
              <w:rPr>
                <w:rFonts w:ascii="Tahoma" w:eastAsia="Calibri" w:hAnsi="Tahoma" w:cs="Tahoma"/>
                <w:sz w:val="18"/>
                <w:szCs w:val="20"/>
              </w:rPr>
              <w:t>C</w:t>
            </w:r>
          </w:p>
        </w:tc>
        <w:tc>
          <w:tcPr>
            <w:tcW w:w="4710" w:type="dxa"/>
            <w:tcBorders>
              <w:top w:val="single" w:sz="12" w:space="0" w:color="auto"/>
              <w:left w:val="single" w:sz="4" w:space="0" w:color="D9D9D9" w:themeColor="background1" w:themeShade="D9"/>
              <w:bottom w:val="single" w:sz="4" w:space="0" w:color="D9D9D9" w:themeColor="background1" w:themeShade="D9"/>
            </w:tcBorders>
            <w:vAlign w:val="center"/>
          </w:tcPr>
          <w:p w14:paraId="048DF43E" w14:textId="045F1CCE" w:rsidR="00911320" w:rsidRPr="004429E0" w:rsidRDefault="00911320" w:rsidP="00CC0FFA">
            <w:pPr>
              <w:spacing w:after="0" w:line="240" w:lineRule="auto"/>
              <w:rPr>
                <w:rFonts w:ascii="Tahoma" w:eastAsia="Calibri" w:hAnsi="Tahoma" w:cs="Tahoma"/>
                <w:sz w:val="18"/>
                <w:szCs w:val="20"/>
              </w:rPr>
            </w:pPr>
            <w:r w:rsidRPr="004429E0">
              <w:rPr>
                <w:rFonts w:ascii="Tahoma" w:eastAsia="Calibri" w:hAnsi="Tahoma" w:cs="Tahoma"/>
                <w:sz w:val="18"/>
                <w:szCs w:val="20"/>
              </w:rPr>
              <w:t xml:space="preserve">Unique identifier for a sample of paperboard </w:t>
            </w:r>
            <w:r w:rsidR="00732027">
              <w:rPr>
                <w:rFonts w:ascii="Tahoma" w:eastAsia="Calibri" w:hAnsi="Tahoma" w:cs="Tahoma"/>
                <w:sz w:val="18"/>
                <w:szCs w:val="20"/>
              </w:rPr>
              <w:t xml:space="preserve">(sample </w:t>
            </w:r>
            <w:r w:rsidR="00732027" w:rsidRPr="004429E0">
              <w:rPr>
                <w:rFonts w:ascii="Tahoma" w:eastAsia="Calibri" w:hAnsi="Tahoma" w:cs="Tahoma"/>
                <w:sz w:val="18"/>
                <w:szCs w:val="20"/>
              </w:rPr>
              <w:t>IT_2017_AS000023456</w:t>
            </w:r>
            <w:r w:rsidR="00732027">
              <w:rPr>
                <w:rFonts w:ascii="Tahoma" w:eastAsia="Calibri" w:hAnsi="Tahoma" w:cs="Tahoma"/>
                <w:sz w:val="18"/>
                <w:szCs w:val="20"/>
              </w:rPr>
              <w:t xml:space="preserve">) </w:t>
            </w:r>
            <w:r w:rsidRPr="004429E0">
              <w:rPr>
                <w:rFonts w:ascii="Tahoma" w:eastAsia="Calibri" w:hAnsi="Tahoma" w:cs="Tahoma"/>
                <w:sz w:val="18"/>
                <w:szCs w:val="20"/>
              </w:rPr>
              <w:t xml:space="preserve">analysed for concentration of </w:t>
            </w:r>
            <w:proofErr w:type="spellStart"/>
            <w:r w:rsidR="00CE02F0" w:rsidRPr="004429E0">
              <w:rPr>
                <w:rFonts w:ascii="Tahoma" w:eastAsia="Calibri" w:hAnsi="Tahoma" w:cs="Tahoma"/>
                <w:sz w:val="18"/>
                <w:szCs w:val="20"/>
              </w:rPr>
              <w:t>dibutylphthalate</w:t>
            </w:r>
            <w:proofErr w:type="spellEnd"/>
            <w:r w:rsidRPr="004429E0">
              <w:rPr>
                <w:rFonts w:ascii="Tahoma" w:eastAsia="Calibri" w:hAnsi="Tahoma" w:cs="Tahoma"/>
                <w:sz w:val="18"/>
                <w:szCs w:val="20"/>
              </w:rPr>
              <w:t xml:space="preserve"> in 2017 in Italy</w:t>
            </w:r>
          </w:p>
        </w:tc>
        <w:tc>
          <w:tcPr>
            <w:tcW w:w="2297" w:type="dxa"/>
            <w:tcBorders>
              <w:top w:val="single" w:sz="12" w:space="0" w:color="auto"/>
              <w:left w:val="single" w:sz="4" w:space="0" w:color="D9D9D9" w:themeColor="background1" w:themeShade="D9"/>
              <w:bottom w:val="single" w:sz="4" w:space="0" w:color="D9D9D9" w:themeColor="background1" w:themeShade="D9"/>
            </w:tcBorders>
            <w:vAlign w:val="center"/>
          </w:tcPr>
          <w:p w14:paraId="54DF92F0" w14:textId="3A3193F7" w:rsidR="00911320" w:rsidRPr="004429E0" w:rsidRDefault="00911320" w:rsidP="00CC0FFA">
            <w:pPr>
              <w:spacing w:after="0" w:line="240" w:lineRule="auto"/>
              <w:rPr>
                <w:rFonts w:ascii="Tahoma" w:eastAsia="Calibri" w:hAnsi="Tahoma" w:cs="Tahoma"/>
                <w:sz w:val="18"/>
                <w:szCs w:val="20"/>
              </w:rPr>
            </w:pPr>
            <w:r w:rsidRPr="004429E0">
              <w:rPr>
                <w:rFonts w:ascii="Tahoma" w:eastAsia="Calibri" w:hAnsi="Tahoma" w:cs="Tahoma"/>
                <w:sz w:val="18"/>
                <w:szCs w:val="20"/>
              </w:rPr>
              <w:t>IT_2017_AS000023456</w:t>
            </w:r>
          </w:p>
        </w:tc>
      </w:tr>
    </w:tbl>
    <w:p w14:paraId="4C5D49E1" w14:textId="77777777" w:rsidR="00640211" w:rsidRPr="00D303EB" w:rsidRDefault="00640211" w:rsidP="00CC0FFA">
      <w:pPr>
        <w:pStyle w:val="EFSAHeading3"/>
        <w:numPr>
          <w:ilvl w:val="0"/>
          <w:numId w:val="0"/>
        </w:numPr>
        <w:rPr>
          <w:rFonts w:cs="Tahoma"/>
          <w:szCs w:val="24"/>
        </w:rPr>
      </w:pPr>
      <w:bookmarkStart w:id="45" w:name="_Toc23263556"/>
      <w:bookmarkStart w:id="46" w:name="_Toc83636858"/>
    </w:p>
    <w:p w14:paraId="1DFD5CBF" w14:textId="573D2352" w:rsidR="007F5F43" w:rsidRPr="004429E0" w:rsidRDefault="007F5F43" w:rsidP="00911320">
      <w:pPr>
        <w:pStyle w:val="EFSAHeading3"/>
        <w:rPr>
          <w:rFonts w:cs="Tahoma"/>
          <w:szCs w:val="24"/>
        </w:rPr>
      </w:pPr>
      <w:bookmarkStart w:id="47" w:name="_Toc133510317"/>
      <w:r w:rsidRPr="004429E0">
        <w:rPr>
          <w:rFonts w:cs="Tahoma"/>
        </w:rPr>
        <w:t>D.03 Country of sampling (sampCountry)</w:t>
      </w:r>
      <w:bookmarkEnd w:id="47"/>
      <w:r w:rsidRPr="004429E0">
        <w:rPr>
          <w:rFonts w:cs="Tahoma"/>
        </w:rPr>
        <w:t xml:space="preserve"> </w:t>
      </w:r>
      <w:bookmarkEnd w:id="45"/>
      <w:bookmarkEnd w:id="46"/>
    </w:p>
    <w:p w14:paraId="1BDBD724" w14:textId="640860BB" w:rsidR="007F5F43" w:rsidRPr="004429E0" w:rsidRDefault="00B9530B" w:rsidP="007F5F43">
      <w:pPr>
        <w:pStyle w:val="EFSABodytext"/>
        <w:ind w:left="720"/>
        <w:rPr>
          <w:rFonts w:eastAsia="Malgun Gothic" w:cs="Tahoma"/>
          <w:lang w:eastAsia="en-GB"/>
        </w:rPr>
      </w:pPr>
      <w:r w:rsidRPr="004429E0">
        <w:rPr>
          <w:rFonts w:cs="Tahoma"/>
        </w:rPr>
        <w:t xml:space="preserve">This element </w:t>
      </w:r>
      <w:r w:rsidR="004F446B" w:rsidRPr="004429E0">
        <w:rPr>
          <w:rFonts w:cs="Tahoma"/>
        </w:rPr>
        <w:t xml:space="preserve">indicates </w:t>
      </w:r>
      <w:r w:rsidR="00885C1B" w:rsidRPr="004429E0">
        <w:rPr>
          <w:rFonts w:cs="Tahoma"/>
        </w:rPr>
        <w:t>the country in which the sample was collected</w:t>
      </w:r>
      <w:r w:rsidR="009E5294" w:rsidRPr="004429E0">
        <w:rPr>
          <w:rFonts w:cs="Tahoma"/>
        </w:rPr>
        <w:t>.</w:t>
      </w:r>
      <w:r w:rsidR="00265A15" w:rsidRPr="004429E0">
        <w:rPr>
          <w:rFonts w:cs="Tahoma"/>
        </w:rPr>
        <w:t xml:space="preserve"> Countries are </w:t>
      </w:r>
      <w:r w:rsidR="007F5F43" w:rsidRPr="004429E0">
        <w:rPr>
          <w:rFonts w:cs="Tahoma"/>
        </w:rPr>
        <w:t xml:space="preserve">reported using the ISO 3166-1-alpha-2 country codes. </w:t>
      </w:r>
      <w:r w:rsidR="007F5F43" w:rsidRPr="004429E0">
        <w:rPr>
          <w:rFonts w:eastAsia="Malgun Gothic" w:cs="Tahoma"/>
          <w:lang w:eastAsia="en-GB"/>
        </w:rPr>
        <w:t>Codes can be selected from the COUNTRY catalogue.</w:t>
      </w:r>
      <w:r w:rsidR="009E5294" w:rsidRPr="004429E0">
        <w:rPr>
          <w:rFonts w:cs="Tahoma"/>
        </w:rPr>
        <w:t xml:space="preserve"> </w:t>
      </w:r>
      <w:r w:rsidR="00A27305" w:rsidRPr="004429E0">
        <w:rPr>
          <w:rFonts w:cs="Tahoma"/>
        </w:rPr>
        <w:t xml:space="preserve">For </w:t>
      </w:r>
      <w:r w:rsidR="009E5294" w:rsidRPr="004429E0">
        <w:rPr>
          <w:rFonts w:cs="Tahoma"/>
        </w:rPr>
        <w:t>instance</w:t>
      </w:r>
      <w:r w:rsidR="005577F1" w:rsidRPr="004429E0">
        <w:rPr>
          <w:rFonts w:cs="Tahoma"/>
        </w:rPr>
        <w:t>,</w:t>
      </w:r>
      <w:r w:rsidR="009E5294" w:rsidRPr="004429E0">
        <w:rPr>
          <w:rFonts w:cs="Tahoma"/>
        </w:rPr>
        <w:t xml:space="preserve"> if a sample was collected in Greece</w:t>
      </w:r>
      <w:r w:rsidR="004A35C6">
        <w:rPr>
          <w:rFonts w:cs="Tahoma"/>
        </w:rPr>
        <w:t>, the</w:t>
      </w:r>
      <w:r w:rsidR="009E5294" w:rsidRPr="004429E0">
        <w:rPr>
          <w:rFonts w:cs="Tahoma"/>
        </w:rPr>
        <w:t xml:space="preserve"> sampCountry is GR.</w:t>
      </w:r>
    </w:p>
    <w:p w14:paraId="751325EF" w14:textId="1B07A6C3" w:rsidR="001F11A4" w:rsidRPr="004429E0" w:rsidRDefault="001F11A4" w:rsidP="007F5F43">
      <w:pPr>
        <w:pStyle w:val="EFSABodytext"/>
        <w:ind w:left="720"/>
        <w:rPr>
          <w:rFonts w:cs="Tahoma"/>
        </w:rPr>
      </w:pPr>
      <w:r w:rsidRPr="004429E0">
        <w:rPr>
          <w:rFonts w:cs="Tahoma"/>
        </w:rPr>
        <w:t xml:space="preserve">This </w:t>
      </w:r>
      <w:r w:rsidR="004B56AB">
        <w:rPr>
          <w:rFonts w:cs="Tahoma"/>
        </w:rPr>
        <w:t>data element</w:t>
      </w:r>
      <w:r w:rsidRPr="004429E0">
        <w:rPr>
          <w:rFonts w:cs="Tahoma"/>
        </w:rPr>
        <w:t xml:space="preserve"> is reportable both for template C and M and it is mandatory.</w:t>
      </w:r>
    </w:p>
    <w:p w14:paraId="5BD94C0E" w14:textId="42814062" w:rsidR="007F5F43" w:rsidRPr="004429E0" w:rsidRDefault="007F5F43" w:rsidP="007F5F43">
      <w:pPr>
        <w:pStyle w:val="EFSABodytext"/>
        <w:ind w:left="720"/>
        <w:rPr>
          <w:rFonts w:cs="Tahoma"/>
        </w:rPr>
      </w:pPr>
      <w:r w:rsidRPr="004429E0">
        <w:rPr>
          <w:rFonts w:cs="Tahoma"/>
        </w:rPr>
        <w:t>Where samples are analysed in a different country than the country of sampling (</w:t>
      </w:r>
      <w:proofErr w:type="gramStart"/>
      <w:r w:rsidRPr="004429E0">
        <w:rPr>
          <w:rFonts w:cs="Tahoma"/>
        </w:rPr>
        <w:t>e.g.</w:t>
      </w:r>
      <w:proofErr w:type="gramEnd"/>
      <w:r w:rsidRPr="004429E0">
        <w:rPr>
          <w:rFonts w:cs="Tahoma"/>
        </w:rPr>
        <w:t xml:space="preserve"> where a lab is located outside of the sampling country)</w:t>
      </w:r>
      <w:r w:rsidR="00B00E81">
        <w:rPr>
          <w:rFonts w:cs="Tahoma"/>
        </w:rPr>
        <w:t>,</w:t>
      </w:r>
      <w:r w:rsidRPr="004429E0">
        <w:rPr>
          <w:rFonts w:cs="Tahoma"/>
        </w:rPr>
        <w:t xml:space="preserve"> this element is needed to </w:t>
      </w:r>
      <w:r w:rsidR="00514DCF" w:rsidRPr="004429E0">
        <w:rPr>
          <w:rFonts w:cs="Tahoma"/>
        </w:rPr>
        <w:t>indicate</w:t>
      </w:r>
      <w:r w:rsidRPr="004429E0">
        <w:rPr>
          <w:rFonts w:cs="Tahoma"/>
        </w:rPr>
        <w:t xml:space="preserve"> the sampling country</w:t>
      </w:r>
      <w:r w:rsidR="00514DCF" w:rsidRPr="004429E0">
        <w:rPr>
          <w:rFonts w:cs="Tahoma"/>
        </w:rPr>
        <w:t xml:space="preserve"> and not the country where the sample is analysed.</w:t>
      </w:r>
    </w:p>
    <w:p w14:paraId="3A4795F8" w14:textId="7839E76F" w:rsidR="007F5F43" w:rsidRPr="0045539F" w:rsidRDefault="007F5F43" w:rsidP="007F5F43">
      <w:pPr>
        <w:spacing w:line="240" w:lineRule="auto"/>
        <w:ind w:left="720"/>
        <w:jc w:val="both"/>
        <w:rPr>
          <w:rFonts w:ascii="Tahoma" w:eastAsia="Malgun Gothic" w:hAnsi="Tahoma" w:cs="Tahoma"/>
          <w:sz w:val="20"/>
          <w:szCs w:val="20"/>
          <w:lang w:eastAsia="en-GB"/>
        </w:rPr>
      </w:pPr>
      <w:r w:rsidRPr="0045539F">
        <w:rPr>
          <w:rFonts w:ascii="Tahoma" w:eastAsia="Malgun Gothic" w:hAnsi="Tahoma" w:cs="Tahoma"/>
          <w:sz w:val="20"/>
          <w:szCs w:val="20"/>
          <w:lang w:eastAsia="en-GB"/>
        </w:rPr>
        <w:t xml:space="preserve">In cases where the exact country of sampling is unknown, but some information is available, the </w:t>
      </w:r>
      <w:r w:rsidR="00CC2D58" w:rsidRPr="0045539F">
        <w:rPr>
          <w:rFonts w:ascii="Tahoma" w:eastAsia="Malgun Gothic" w:hAnsi="Tahoma" w:cs="Tahoma"/>
          <w:sz w:val="20"/>
          <w:szCs w:val="20"/>
          <w:lang w:eastAsia="en-GB"/>
        </w:rPr>
        <w:t xml:space="preserve">COUNTRY catalogue provides </w:t>
      </w:r>
      <w:proofErr w:type="gramStart"/>
      <w:r w:rsidR="00CC2D58" w:rsidRPr="0045539F">
        <w:rPr>
          <w:rFonts w:ascii="Tahoma" w:eastAsia="Malgun Gothic" w:hAnsi="Tahoma" w:cs="Tahoma"/>
          <w:sz w:val="20"/>
          <w:szCs w:val="20"/>
          <w:lang w:eastAsia="en-GB"/>
        </w:rPr>
        <w:t>less</w:t>
      </w:r>
      <w:proofErr w:type="gramEnd"/>
      <w:r w:rsidR="00CC2D58" w:rsidRPr="0045539F">
        <w:rPr>
          <w:rFonts w:ascii="Tahoma" w:eastAsia="Malgun Gothic" w:hAnsi="Tahoma" w:cs="Tahoma"/>
          <w:sz w:val="20"/>
          <w:szCs w:val="20"/>
          <w:lang w:eastAsia="en-GB"/>
        </w:rPr>
        <w:t xml:space="preserve"> specific </w:t>
      </w:r>
      <w:r w:rsidR="00237EB5">
        <w:rPr>
          <w:rFonts w:ascii="Tahoma" w:eastAsia="Malgun Gothic" w:hAnsi="Tahoma" w:cs="Tahoma"/>
          <w:sz w:val="20"/>
          <w:szCs w:val="20"/>
          <w:lang w:eastAsia="en-GB"/>
        </w:rPr>
        <w:t>terms</w:t>
      </w:r>
      <w:r w:rsidR="00237EB5" w:rsidRPr="0045539F">
        <w:rPr>
          <w:rFonts w:ascii="Tahoma" w:eastAsia="Malgun Gothic" w:hAnsi="Tahoma" w:cs="Tahoma"/>
          <w:sz w:val="20"/>
          <w:szCs w:val="20"/>
          <w:lang w:eastAsia="en-GB"/>
        </w:rPr>
        <w:t xml:space="preserve"> </w:t>
      </w:r>
      <w:r w:rsidR="00CC2D58" w:rsidRPr="0045539F">
        <w:rPr>
          <w:rFonts w:ascii="Tahoma" w:eastAsia="Malgun Gothic" w:hAnsi="Tahoma" w:cs="Tahoma"/>
          <w:sz w:val="20"/>
          <w:szCs w:val="20"/>
          <w:lang w:eastAsia="en-GB"/>
        </w:rPr>
        <w:t>(</w:t>
      </w:r>
      <w:r w:rsidR="003908C8" w:rsidRPr="0045539F">
        <w:rPr>
          <w:rFonts w:ascii="Tahoma" w:eastAsia="Malgun Gothic" w:hAnsi="Tahoma" w:cs="Tahoma"/>
          <w:sz w:val="20"/>
          <w:szCs w:val="20"/>
          <w:lang w:eastAsia="en-GB"/>
        </w:rPr>
        <w:t>e.g</w:t>
      </w:r>
      <w:r w:rsidR="00CC2D58" w:rsidRPr="0045539F">
        <w:rPr>
          <w:rFonts w:ascii="Tahoma" w:eastAsia="Malgun Gothic" w:hAnsi="Tahoma" w:cs="Tahoma"/>
          <w:sz w:val="20"/>
          <w:szCs w:val="20"/>
          <w:lang w:eastAsia="en-GB"/>
        </w:rPr>
        <w:t xml:space="preserve">. </w:t>
      </w:r>
      <w:r w:rsidR="007B17C3" w:rsidRPr="0045539F">
        <w:rPr>
          <w:rFonts w:ascii="Tahoma" w:eastAsia="Malgun Gothic" w:hAnsi="Tahoma" w:cs="Tahoma"/>
          <w:sz w:val="20"/>
          <w:szCs w:val="20"/>
          <w:lang w:eastAsia="en-GB"/>
        </w:rPr>
        <w:t>EEA (European Economic Area))</w:t>
      </w:r>
      <w:r w:rsidR="005736A4" w:rsidRPr="0045539F">
        <w:rPr>
          <w:rFonts w:ascii="Tahoma" w:eastAsia="Malgun Gothic" w:hAnsi="Tahoma" w:cs="Tahoma"/>
          <w:sz w:val="20"/>
          <w:szCs w:val="20"/>
          <w:lang w:eastAsia="en-GB"/>
        </w:rPr>
        <w:t>.</w:t>
      </w:r>
    </w:p>
    <w:p w14:paraId="0B7637D1" w14:textId="7BF4ADF6" w:rsidR="00D6416F" w:rsidRPr="0045539F" w:rsidRDefault="00D6416F" w:rsidP="00911320">
      <w:pPr>
        <w:pStyle w:val="EFSAHeading3"/>
        <w:rPr>
          <w:rFonts w:cs="Tahoma"/>
        </w:rPr>
      </w:pPr>
      <w:bookmarkStart w:id="48" w:name="_Toc83636859"/>
      <w:bookmarkStart w:id="49" w:name="_Toc133510318"/>
      <w:r w:rsidRPr="0045539F">
        <w:rPr>
          <w:rFonts w:cs="Tahoma"/>
        </w:rPr>
        <w:t xml:space="preserve">E.04 </w:t>
      </w:r>
      <w:r w:rsidRPr="00D303EB">
        <w:rPr>
          <w:rFonts w:cs="Tahoma"/>
        </w:rPr>
        <w:t>Country</w:t>
      </w:r>
      <w:r w:rsidRPr="0045539F">
        <w:rPr>
          <w:rFonts w:cs="Tahoma"/>
        </w:rPr>
        <w:t xml:space="preserve"> of origin on the sample taken (origCountry)</w:t>
      </w:r>
      <w:bookmarkEnd w:id="48"/>
      <w:bookmarkEnd w:id="49"/>
    </w:p>
    <w:p w14:paraId="4160A761" w14:textId="20457070" w:rsidR="00955307" w:rsidRPr="004429E0" w:rsidRDefault="00955307" w:rsidP="00955307">
      <w:pPr>
        <w:pStyle w:val="EFSABodytext"/>
        <w:ind w:left="720"/>
        <w:rPr>
          <w:rFonts w:cs="Tahoma"/>
          <w:lang w:eastAsia="en-GB"/>
        </w:rPr>
      </w:pPr>
      <w:r w:rsidRPr="00D303EB">
        <w:rPr>
          <w:rFonts w:cs="Tahoma"/>
          <w:lang w:eastAsia="en-GB"/>
        </w:rPr>
        <w:t>This element indicat</w:t>
      </w:r>
      <w:r w:rsidR="00985633" w:rsidRPr="00D303EB">
        <w:rPr>
          <w:rFonts w:cs="Tahoma"/>
          <w:lang w:eastAsia="en-GB"/>
        </w:rPr>
        <w:t>e</w:t>
      </w:r>
      <w:r w:rsidR="0034715F" w:rsidRPr="004429E0">
        <w:rPr>
          <w:rFonts w:cs="Tahoma"/>
          <w:lang w:eastAsia="en-GB"/>
        </w:rPr>
        <w:t>s</w:t>
      </w:r>
      <w:r w:rsidRPr="004429E0">
        <w:rPr>
          <w:rFonts w:cs="Tahoma"/>
          <w:lang w:eastAsia="en-GB"/>
        </w:rPr>
        <w:t xml:space="preserve"> the country </w:t>
      </w:r>
      <w:r w:rsidR="005759CD">
        <w:rPr>
          <w:rFonts w:cs="Tahoma"/>
          <w:lang w:eastAsia="en-GB"/>
        </w:rPr>
        <w:t>from</w:t>
      </w:r>
      <w:r w:rsidR="005759CD" w:rsidRPr="004429E0">
        <w:rPr>
          <w:rFonts w:cs="Tahoma"/>
          <w:lang w:eastAsia="en-GB"/>
        </w:rPr>
        <w:t xml:space="preserve"> </w:t>
      </w:r>
      <w:r w:rsidRPr="004429E0">
        <w:rPr>
          <w:rFonts w:cs="Tahoma"/>
          <w:lang w:eastAsia="en-GB"/>
        </w:rPr>
        <w:t>which the sample originates.</w:t>
      </w:r>
    </w:p>
    <w:p w14:paraId="6FD5F47C" w14:textId="4DB1A8E2" w:rsidR="00A255D9" w:rsidRPr="004429E0" w:rsidRDefault="00A255D9" w:rsidP="00A255D9">
      <w:pPr>
        <w:pStyle w:val="EFSABodytext"/>
        <w:ind w:left="720"/>
        <w:rPr>
          <w:rFonts w:cs="Tahoma"/>
          <w:lang w:eastAsia="en-GB"/>
        </w:rPr>
      </w:pPr>
      <w:r w:rsidRPr="004429E0">
        <w:rPr>
          <w:rFonts w:cs="Tahoma"/>
        </w:rPr>
        <w:t xml:space="preserve">This </w:t>
      </w:r>
      <w:r w:rsidR="004B56AB">
        <w:rPr>
          <w:rFonts w:cs="Tahoma"/>
        </w:rPr>
        <w:t>data element</w:t>
      </w:r>
      <w:r w:rsidRPr="004429E0">
        <w:rPr>
          <w:rFonts w:cs="Tahoma"/>
        </w:rPr>
        <w:t xml:space="preserve"> is reportable both for template C and M and it is not mandatory.</w:t>
      </w:r>
    </w:p>
    <w:p w14:paraId="6BFD175B" w14:textId="436EAB34" w:rsidR="00F0122C" w:rsidRPr="004429E0" w:rsidRDefault="00D6416F">
      <w:pPr>
        <w:pStyle w:val="EFSABodytext"/>
        <w:ind w:left="720"/>
        <w:rPr>
          <w:rFonts w:cs="Tahoma"/>
          <w:lang w:eastAsia="en-GB"/>
        </w:rPr>
      </w:pPr>
      <w:r w:rsidRPr="414CDA91">
        <w:rPr>
          <w:rFonts w:cs="Tahoma"/>
          <w:lang w:eastAsia="en-GB"/>
        </w:rPr>
        <w:t xml:space="preserve">The country of origin must be completed in </w:t>
      </w:r>
      <w:r w:rsidRPr="414CDA91">
        <w:rPr>
          <w:rFonts w:cs="Tahoma"/>
        </w:rPr>
        <w:t>ISO 3166-1-alpha-2 format</w:t>
      </w:r>
      <w:r w:rsidR="6FAD0E8F" w:rsidRPr="414CDA91">
        <w:rPr>
          <w:rFonts w:cs="Tahoma"/>
        </w:rPr>
        <w:t xml:space="preserve"> and </w:t>
      </w:r>
      <w:r w:rsidR="263ED6F8" w:rsidRPr="414CDA91">
        <w:rPr>
          <w:rFonts w:cs="Tahoma"/>
          <w:lang w:eastAsia="en-GB"/>
        </w:rPr>
        <w:t>c</w:t>
      </w:r>
      <w:r w:rsidRPr="414CDA91">
        <w:rPr>
          <w:rFonts w:cs="Tahoma"/>
          <w:lang w:eastAsia="en-GB"/>
        </w:rPr>
        <w:t>odes can be selected from the COUNTRY catalogue.</w:t>
      </w:r>
    </w:p>
    <w:p w14:paraId="6B4CDE40" w14:textId="3DB87714" w:rsidR="003D2428" w:rsidRDefault="003D2428" w:rsidP="009D4EA6">
      <w:pPr>
        <w:pStyle w:val="EFSAHeading3"/>
        <w:rPr>
          <w:rFonts w:cs="Tahoma"/>
        </w:rPr>
      </w:pPr>
      <w:bookmarkStart w:id="50" w:name="_Toc83636860"/>
      <w:bookmarkStart w:id="51" w:name="_Toc23263557"/>
      <w:bookmarkStart w:id="52" w:name="_Toc133510319"/>
      <w:r>
        <w:t>F.02 Sample analysis reference time</w:t>
      </w:r>
      <w:r w:rsidRPr="003D2428" w:rsidDel="003D2428">
        <w:rPr>
          <w:rFonts w:cs="Tahoma"/>
        </w:rPr>
        <w:t xml:space="preserve"> </w:t>
      </w:r>
      <w:r w:rsidR="007F5F43" w:rsidRPr="003D2428">
        <w:rPr>
          <w:rFonts w:cs="Tahoma"/>
        </w:rPr>
        <w:t>(</w:t>
      </w:r>
      <w:proofErr w:type="spellStart"/>
      <w:r>
        <w:t>sampAnRefTime</w:t>
      </w:r>
      <w:proofErr w:type="spellEnd"/>
      <w:r w:rsidR="007F5F43" w:rsidRPr="003D2428">
        <w:rPr>
          <w:rFonts w:cs="Tahoma"/>
        </w:rPr>
        <w:t>)</w:t>
      </w:r>
      <w:bookmarkEnd w:id="50"/>
      <w:bookmarkEnd w:id="51"/>
      <w:bookmarkEnd w:id="52"/>
    </w:p>
    <w:p w14:paraId="79085E48" w14:textId="07AA9C80" w:rsidR="00F3694C" w:rsidRPr="00F3694C" w:rsidRDefault="00F3694C" w:rsidP="00F3694C">
      <w:pPr>
        <w:pStyle w:val="EFSABodytext"/>
        <w:ind w:left="720"/>
        <w:rPr>
          <w:rFonts w:cs="Tahoma"/>
          <w:lang w:eastAsia="en-GB"/>
        </w:rPr>
      </w:pPr>
      <w:r w:rsidRPr="00F3694C">
        <w:rPr>
          <w:rFonts w:cs="Tahoma"/>
          <w:lang w:eastAsia="en-GB"/>
        </w:rPr>
        <w:t xml:space="preserve">This element indicates </w:t>
      </w:r>
      <w:r>
        <w:rPr>
          <w:rFonts w:cs="Tahoma"/>
          <w:lang w:eastAsia="en-GB"/>
        </w:rPr>
        <w:t xml:space="preserve">whether the sample was analysed at arrival at the laboratory </w:t>
      </w:r>
      <w:r w:rsidR="003D07D0">
        <w:rPr>
          <w:rFonts w:cs="Tahoma"/>
          <w:lang w:eastAsia="en-GB"/>
        </w:rPr>
        <w:t>or at the end of it</w:t>
      </w:r>
      <w:r w:rsidR="00B734FA">
        <w:rPr>
          <w:rFonts w:cs="Tahoma"/>
          <w:lang w:eastAsia="en-GB"/>
        </w:rPr>
        <w:t>s</w:t>
      </w:r>
      <w:r w:rsidR="003D07D0">
        <w:rPr>
          <w:rFonts w:cs="Tahoma"/>
          <w:lang w:eastAsia="en-GB"/>
        </w:rPr>
        <w:t xml:space="preserve"> shelf life.</w:t>
      </w:r>
    </w:p>
    <w:p w14:paraId="5115F9F3" w14:textId="77777777" w:rsidR="00F3694C" w:rsidRPr="00F3694C" w:rsidRDefault="00F3694C" w:rsidP="00F3694C">
      <w:pPr>
        <w:pStyle w:val="EFSABodytext"/>
        <w:ind w:left="720"/>
        <w:rPr>
          <w:rFonts w:cs="Tahoma"/>
          <w:lang w:eastAsia="en-GB"/>
        </w:rPr>
      </w:pPr>
      <w:r w:rsidRPr="00F3694C">
        <w:rPr>
          <w:rFonts w:cs="Tahoma"/>
          <w:lang w:eastAsia="en-GB"/>
        </w:rPr>
        <w:t>This data element is reportable both for template C and M and it is not mandatory.</w:t>
      </w:r>
    </w:p>
    <w:p w14:paraId="43C65C62" w14:textId="11CD7E21" w:rsidR="003D2428" w:rsidRPr="00EB1C29" w:rsidRDefault="003D07D0" w:rsidP="00EB1C29">
      <w:pPr>
        <w:pStyle w:val="EFSABodytext"/>
        <w:ind w:left="720"/>
        <w:rPr>
          <w:rFonts w:cs="Tahoma"/>
          <w:lang w:eastAsia="en-GB"/>
        </w:rPr>
      </w:pPr>
      <w:r w:rsidRPr="004429E0">
        <w:rPr>
          <w:rFonts w:cs="Tahoma"/>
          <w:lang w:eastAsia="en-GB"/>
        </w:rPr>
        <w:t xml:space="preserve">Codes can be selected from the </w:t>
      </w:r>
      <w:r w:rsidR="00116B62" w:rsidRPr="00116B62">
        <w:rPr>
          <w:rFonts w:cs="Tahoma"/>
          <w:lang w:eastAsia="en-GB"/>
        </w:rPr>
        <w:t xml:space="preserve">REFTM </w:t>
      </w:r>
      <w:r w:rsidRPr="004429E0">
        <w:rPr>
          <w:rFonts w:cs="Tahoma"/>
          <w:lang w:eastAsia="en-GB"/>
        </w:rPr>
        <w:t>catalogue</w:t>
      </w:r>
      <w:r w:rsidR="00F3694C" w:rsidRPr="00F3694C">
        <w:rPr>
          <w:rFonts w:cs="Tahoma"/>
          <w:lang w:eastAsia="en-GB"/>
        </w:rPr>
        <w:t>.</w:t>
      </w:r>
    </w:p>
    <w:p w14:paraId="43ED9443" w14:textId="05D8DAC1" w:rsidR="00A92AC3" w:rsidRPr="003D2428" w:rsidRDefault="00A92AC3">
      <w:pPr>
        <w:pStyle w:val="EFSAHeading3"/>
        <w:rPr>
          <w:rFonts w:cs="Tahoma"/>
        </w:rPr>
      </w:pPr>
      <w:bookmarkStart w:id="53" w:name="_Toc133510320"/>
      <w:r w:rsidRPr="003D2428">
        <w:rPr>
          <w:rFonts w:cs="Tahoma"/>
        </w:rPr>
        <w:t>D.06 Year of sampling (sampY) (mandatory), D.07 Month of sampling (</w:t>
      </w:r>
      <w:proofErr w:type="spellStart"/>
      <w:r w:rsidRPr="003D2428">
        <w:rPr>
          <w:rFonts w:cs="Tahoma"/>
        </w:rPr>
        <w:t>sampM</w:t>
      </w:r>
      <w:proofErr w:type="spellEnd"/>
      <w:r w:rsidRPr="003D2428">
        <w:rPr>
          <w:rFonts w:cs="Tahoma"/>
        </w:rPr>
        <w:t>), D.08 Day of sampling (</w:t>
      </w:r>
      <w:proofErr w:type="spellStart"/>
      <w:r w:rsidRPr="003D2428">
        <w:rPr>
          <w:rFonts w:cs="Tahoma"/>
        </w:rPr>
        <w:t>sampD</w:t>
      </w:r>
      <w:proofErr w:type="spellEnd"/>
      <w:r w:rsidRPr="003D2428">
        <w:rPr>
          <w:rFonts w:cs="Tahoma"/>
        </w:rPr>
        <w:t>)</w:t>
      </w:r>
      <w:bookmarkEnd w:id="53"/>
      <w:r w:rsidRPr="003D2428">
        <w:rPr>
          <w:rFonts w:cs="Tahoma"/>
        </w:rPr>
        <w:t xml:space="preserve"> </w:t>
      </w:r>
    </w:p>
    <w:p w14:paraId="1304159C" w14:textId="57265A7B" w:rsidR="003F325C" w:rsidRPr="004429E0" w:rsidRDefault="007F054F" w:rsidP="006A0CC8">
      <w:pPr>
        <w:pStyle w:val="EFSABodytext"/>
        <w:ind w:left="720"/>
        <w:rPr>
          <w:rFonts w:cs="Tahoma"/>
          <w:lang w:eastAsia="en-GB"/>
        </w:rPr>
      </w:pPr>
      <w:bookmarkStart w:id="54" w:name="_Toc83636861"/>
      <w:r w:rsidRPr="00D303EB">
        <w:rPr>
          <w:rFonts w:cs="Tahoma"/>
          <w:lang w:eastAsia="en-GB"/>
        </w:rPr>
        <w:t>Th</w:t>
      </w:r>
      <w:r w:rsidR="00DF38B1">
        <w:rPr>
          <w:rFonts w:cs="Tahoma"/>
          <w:lang w:eastAsia="en-GB"/>
        </w:rPr>
        <w:t>ese</w:t>
      </w:r>
      <w:r w:rsidRPr="00D303EB">
        <w:rPr>
          <w:rFonts w:cs="Tahoma"/>
          <w:lang w:eastAsia="en-GB"/>
        </w:rPr>
        <w:t xml:space="preserve"> element</w:t>
      </w:r>
      <w:r w:rsidR="00DF38B1">
        <w:rPr>
          <w:rFonts w:cs="Tahoma"/>
          <w:lang w:eastAsia="en-GB"/>
        </w:rPr>
        <w:t>s</w:t>
      </w:r>
      <w:r w:rsidRPr="00D303EB">
        <w:rPr>
          <w:rFonts w:cs="Tahoma"/>
          <w:lang w:eastAsia="en-GB"/>
        </w:rPr>
        <w:t xml:space="preserve"> </w:t>
      </w:r>
      <w:r w:rsidR="00D23ED6" w:rsidRPr="00D303EB">
        <w:rPr>
          <w:rFonts w:cs="Tahoma"/>
          <w:lang w:eastAsia="en-GB"/>
        </w:rPr>
        <w:t xml:space="preserve">indicate the </w:t>
      </w:r>
      <w:r w:rsidR="00B557FB" w:rsidRPr="004429E0">
        <w:rPr>
          <w:rFonts w:cs="Tahoma"/>
          <w:lang w:eastAsia="en-GB"/>
        </w:rPr>
        <w:t xml:space="preserve">date </w:t>
      </w:r>
      <w:r w:rsidR="00D27623" w:rsidRPr="004429E0">
        <w:rPr>
          <w:rFonts w:cs="Tahoma"/>
          <w:lang w:eastAsia="en-GB"/>
        </w:rPr>
        <w:t xml:space="preserve">on </w:t>
      </w:r>
      <w:r w:rsidR="00B557FB" w:rsidRPr="004429E0">
        <w:rPr>
          <w:rFonts w:cs="Tahoma"/>
          <w:lang w:eastAsia="en-GB"/>
        </w:rPr>
        <w:t>which the</w:t>
      </w:r>
      <w:r w:rsidR="00175D57" w:rsidRPr="004429E0">
        <w:rPr>
          <w:rFonts w:cs="Tahoma"/>
          <w:lang w:eastAsia="en-GB"/>
        </w:rPr>
        <w:t xml:space="preserve"> FCM</w:t>
      </w:r>
      <w:r w:rsidR="00B557FB" w:rsidRPr="004429E0">
        <w:rPr>
          <w:rFonts w:cs="Tahoma"/>
          <w:lang w:eastAsia="en-GB"/>
        </w:rPr>
        <w:t xml:space="preserve"> sample was collected</w:t>
      </w:r>
      <w:r w:rsidR="00175D57" w:rsidRPr="004429E0">
        <w:rPr>
          <w:rFonts w:cs="Tahoma"/>
          <w:lang w:eastAsia="en-GB"/>
        </w:rPr>
        <w:t>.</w:t>
      </w:r>
      <w:r w:rsidR="00550589">
        <w:rPr>
          <w:rFonts w:cs="Tahoma"/>
          <w:lang w:eastAsia="en-GB"/>
        </w:rPr>
        <w:t xml:space="preserve"> </w:t>
      </w:r>
      <w:r w:rsidR="003F325C" w:rsidRPr="006A0CC8">
        <w:rPr>
          <w:rFonts w:cs="Tahoma"/>
          <w:lang w:eastAsia="en-GB"/>
        </w:rPr>
        <w:t xml:space="preserve">The sampling date is divided into the year, month, and day. </w:t>
      </w:r>
    </w:p>
    <w:p w14:paraId="02FEC295" w14:textId="6B2532AF" w:rsidR="00260DA2" w:rsidRPr="006A0CC8" w:rsidRDefault="00260DA2" w:rsidP="006A0CC8">
      <w:pPr>
        <w:pStyle w:val="EFSABodytext"/>
        <w:ind w:left="720"/>
        <w:rPr>
          <w:rFonts w:cs="Tahoma"/>
          <w:lang w:eastAsia="en-GB"/>
        </w:rPr>
      </w:pPr>
      <w:r w:rsidRPr="004429E0">
        <w:rPr>
          <w:rFonts w:cs="Tahoma"/>
          <w:lang w:eastAsia="en-GB"/>
        </w:rPr>
        <w:t xml:space="preserve">These </w:t>
      </w:r>
      <w:r w:rsidR="004B56AB">
        <w:rPr>
          <w:rFonts w:cs="Tahoma"/>
          <w:lang w:eastAsia="en-GB"/>
        </w:rPr>
        <w:t>data element</w:t>
      </w:r>
      <w:r w:rsidRPr="004429E0">
        <w:rPr>
          <w:rFonts w:cs="Tahoma"/>
          <w:lang w:eastAsia="en-GB"/>
        </w:rPr>
        <w:t>s are reportable both for template C and M</w:t>
      </w:r>
      <w:r w:rsidR="00A605E2">
        <w:rPr>
          <w:rFonts w:cs="Tahoma"/>
          <w:lang w:eastAsia="en-GB"/>
        </w:rPr>
        <w:t>;</w:t>
      </w:r>
      <w:r w:rsidRPr="004429E0">
        <w:rPr>
          <w:rFonts w:cs="Tahoma"/>
          <w:lang w:eastAsia="en-GB"/>
        </w:rPr>
        <w:t xml:space="preserve"> only sampY is mandatory</w:t>
      </w:r>
      <w:r w:rsidR="00A605E2">
        <w:rPr>
          <w:rFonts w:cs="Tahoma"/>
          <w:lang w:eastAsia="en-GB"/>
        </w:rPr>
        <w:t>,</w:t>
      </w:r>
      <w:r w:rsidR="00A605E2" w:rsidRPr="00A605E2">
        <w:rPr>
          <w:rFonts w:cs="Tahoma"/>
          <w:lang w:eastAsia="en-GB"/>
        </w:rPr>
        <w:t xml:space="preserve"> </w:t>
      </w:r>
      <w:r w:rsidR="00A605E2" w:rsidRPr="004429E0">
        <w:rPr>
          <w:rFonts w:cs="Tahoma"/>
          <w:lang w:eastAsia="en-GB"/>
        </w:rPr>
        <w:t xml:space="preserve">while </w:t>
      </w:r>
      <w:proofErr w:type="spellStart"/>
      <w:r w:rsidR="00A605E2">
        <w:rPr>
          <w:rFonts w:cs="Tahoma"/>
          <w:lang w:eastAsia="en-GB"/>
        </w:rPr>
        <w:t>sampM</w:t>
      </w:r>
      <w:proofErr w:type="spellEnd"/>
      <w:r w:rsidR="00A605E2">
        <w:rPr>
          <w:rFonts w:cs="Tahoma"/>
          <w:lang w:eastAsia="en-GB"/>
        </w:rPr>
        <w:t xml:space="preserve"> and </w:t>
      </w:r>
      <w:proofErr w:type="spellStart"/>
      <w:r w:rsidR="00A605E2">
        <w:rPr>
          <w:rFonts w:cs="Tahoma"/>
          <w:lang w:eastAsia="en-GB"/>
        </w:rPr>
        <w:t>sampD</w:t>
      </w:r>
      <w:proofErr w:type="spellEnd"/>
      <w:r w:rsidR="00A605E2">
        <w:rPr>
          <w:rFonts w:cs="Tahoma"/>
          <w:lang w:eastAsia="en-GB"/>
        </w:rPr>
        <w:t xml:space="preserve"> are</w:t>
      </w:r>
      <w:r w:rsidR="00A605E2" w:rsidRPr="004429E0">
        <w:rPr>
          <w:rFonts w:cs="Tahoma"/>
          <w:lang w:eastAsia="en-GB"/>
        </w:rPr>
        <w:t xml:space="preserve"> optional</w:t>
      </w:r>
      <w:r w:rsidRPr="004429E0">
        <w:rPr>
          <w:rFonts w:cs="Tahoma"/>
          <w:lang w:eastAsia="en-GB"/>
        </w:rPr>
        <w:t>.</w:t>
      </w:r>
      <w:r w:rsidR="007F1010">
        <w:rPr>
          <w:rFonts w:cs="Tahoma"/>
          <w:lang w:eastAsia="en-GB"/>
        </w:rPr>
        <w:t xml:space="preserve"> If </w:t>
      </w:r>
      <w:proofErr w:type="spellStart"/>
      <w:r w:rsidR="007F1010">
        <w:rPr>
          <w:rFonts w:cs="Tahoma"/>
          <w:lang w:eastAsia="en-GB"/>
        </w:rPr>
        <w:t>sampD</w:t>
      </w:r>
      <w:proofErr w:type="spellEnd"/>
      <w:r w:rsidR="007F1010">
        <w:rPr>
          <w:rFonts w:cs="Tahoma"/>
          <w:lang w:eastAsia="en-GB"/>
        </w:rPr>
        <w:t xml:space="preserve"> is reported, also </w:t>
      </w:r>
      <w:proofErr w:type="spellStart"/>
      <w:r w:rsidR="007F1010">
        <w:rPr>
          <w:rFonts w:cs="Tahoma"/>
          <w:lang w:eastAsia="en-GB"/>
        </w:rPr>
        <w:t>sampM</w:t>
      </w:r>
      <w:proofErr w:type="spellEnd"/>
      <w:r w:rsidR="007F1010">
        <w:rPr>
          <w:rFonts w:cs="Tahoma"/>
          <w:lang w:eastAsia="en-GB"/>
        </w:rPr>
        <w:t xml:space="preserve"> must be reported.</w:t>
      </w:r>
    </w:p>
    <w:p w14:paraId="1A6C5F80" w14:textId="77777777" w:rsidR="000A4120" w:rsidRPr="00D303EB" w:rsidRDefault="007F5F43" w:rsidP="007F5F43">
      <w:pPr>
        <w:pStyle w:val="EFSAHeading2"/>
        <w:rPr>
          <w:rFonts w:cs="Tahoma"/>
        </w:rPr>
      </w:pPr>
      <w:bookmarkStart w:id="55" w:name="_Toc83636868"/>
      <w:bookmarkStart w:id="56" w:name="_Toc133510321"/>
      <w:bookmarkEnd w:id="54"/>
      <w:r w:rsidRPr="00D303EB">
        <w:rPr>
          <w:rFonts w:cs="Tahoma"/>
        </w:rPr>
        <w:t>FCM Sample Description</w:t>
      </w:r>
      <w:bookmarkEnd w:id="55"/>
      <w:bookmarkEnd w:id="56"/>
    </w:p>
    <w:p w14:paraId="4E34F55C" w14:textId="5BF054F8" w:rsidR="00A0101B" w:rsidRDefault="000A4120" w:rsidP="00A0101B">
      <w:pPr>
        <w:pStyle w:val="EFSABodytext"/>
        <w:rPr>
          <w:rFonts w:cs="Tahoma"/>
        </w:rPr>
      </w:pPr>
      <w:r w:rsidRPr="004429E0">
        <w:rPr>
          <w:rFonts w:cs="Tahoma"/>
          <w:lang w:eastAsia="en-GB"/>
        </w:rPr>
        <w:t>This</w:t>
      </w:r>
      <w:r w:rsidRPr="004429E0" w:rsidDel="009B786A">
        <w:rPr>
          <w:rFonts w:cs="Tahoma"/>
          <w:lang w:eastAsia="en-GB"/>
        </w:rPr>
        <w:t xml:space="preserve"> </w:t>
      </w:r>
      <w:r w:rsidRPr="004429E0">
        <w:rPr>
          <w:rFonts w:cs="Tahoma"/>
          <w:lang w:eastAsia="en-GB"/>
        </w:rPr>
        <w:t xml:space="preserve">section is aimed at describing the </w:t>
      </w:r>
      <w:r w:rsidRPr="004429E0" w:rsidDel="0045657D">
        <w:rPr>
          <w:rFonts w:cs="Tahoma"/>
        </w:rPr>
        <w:t>FCM</w:t>
      </w:r>
      <w:r w:rsidR="009E49BB" w:rsidRPr="004429E0">
        <w:rPr>
          <w:rFonts w:cs="Tahoma"/>
          <w:lang w:eastAsia="en-GB"/>
        </w:rPr>
        <w:t>, its nature</w:t>
      </w:r>
      <w:r w:rsidR="00893AD8">
        <w:rPr>
          <w:rFonts w:cs="Tahoma"/>
          <w:lang w:eastAsia="en-GB"/>
        </w:rPr>
        <w:t>,</w:t>
      </w:r>
      <w:r w:rsidR="00550589">
        <w:rPr>
          <w:rFonts w:cs="Tahoma"/>
          <w:lang w:eastAsia="en-GB"/>
        </w:rPr>
        <w:t xml:space="preserve"> </w:t>
      </w:r>
      <w:r w:rsidR="009E49BB" w:rsidRPr="004429E0">
        <w:rPr>
          <w:rFonts w:cs="Tahoma"/>
          <w:lang w:eastAsia="en-GB"/>
        </w:rPr>
        <w:t xml:space="preserve">physical </w:t>
      </w:r>
      <w:r w:rsidR="009B786A" w:rsidRPr="004429E0">
        <w:rPr>
          <w:rFonts w:cs="Tahoma"/>
          <w:lang w:eastAsia="en-GB"/>
        </w:rPr>
        <w:t>characteristics</w:t>
      </w:r>
      <w:r w:rsidR="00595861" w:rsidRPr="004429E0">
        <w:rPr>
          <w:rFonts w:cs="Tahoma"/>
          <w:lang w:eastAsia="en-GB"/>
        </w:rPr>
        <w:t xml:space="preserve">, </w:t>
      </w:r>
      <w:r w:rsidR="00361FEB" w:rsidRPr="004429E0">
        <w:rPr>
          <w:rFonts w:cs="Tahoma"/>
          <w:lang w:eastAsia="en-GB"/>
        </w:rPr>
        <w:t xml:space="preserve">and </w:t>
      </w:r>
      <w:r w:rsidR="00893AD8">
        <w:rPr>
          <w:rFonts w:cs="Tahoma"/>
        </w:rPr>
        <w:t>whether</w:t>
      </w:r>
      <w:r w:rsidR="00893AD8" w:rsidRPr="004429E0">
        <w:rPr>
          <w:rFonts w:cs="Tahoma"/>
        </w:rPr>
        <w:t xml:space="preserve"> </w:t>
      </w:r>
      <w:r w:rsidR="00A0101B" w:rsidRPr="004429E0">
        <w:rPr>
          <w:rFonts w:cs="Tahoma"/>
        </w:rPr>
        <w:t xml:space="preserve">it consists of a material or </w:t>
      </w:r>
      <w:proofErr w:type="gramStart"/>
      <w:r w:rsidR="00893AD8">
        <w:rPr>
          <w:rFonts w:cs="Tahoma"/>
        </w:rPr>
        <w:t xml:space="preserve">it </w:t>
      </w:r>
      <w:r w:rsidR="00A0101B" w:rsidRPr="004429E0">
        <w:rPr>
          <w:rFonts w:cs="Tahoma"/>
        </w:rPr>
        <w:t>is</w:t>
      </w:r>
      <w:proofErr w:type="gramEnd"/>
      <w:r w:rsidR="00A0101B" w:rsidRPr="004429E0">
        <w:rPr>
          <w:rFonts w:cs="Tahoma"/>
        </w:rPr>
        <w:t xml:space="preserve"> a finished article intended for food contact </w:t>
      </w:r>
      <w:r w:rsidR="00A0101B" w:rsidRPr="00D303EB">
        <w:rPr>
          <w:rFonts w:cs="Tahoma"/>
        </w:rPr>
        <w:t xml:space="preserve">for which the </w:t>
      </w:r>
      <w:r w:rsidR="00B43EFA" w:rsidRPr="00D303EB">
        <w:rPr>
          <w:rFonts w:cs="Tahoma"/>
        </w:rPr>
        <w:t>plastici</w:t>
      </w:r>
      <w:r w:rsidR="00B43EFA">
        <w:rPr>
          <w:rFonts w:cs="Tahoma"/>
        </w:rPr>
        <w:t>s</w:t>
      </w:r>
      <w:r w:rsidR="00B43EFA" w:rsidRPr="00D303EB">
        <w:rPr>
          <w:rFonts w:cs="Tahoma"/>
        </w:rPr>
        <w:t xml:space="preserve">er </w:t>
      </w:r>
      <w:r w:rsidR="00A0101B" w:rsidRPr="00D303EB">
        <w:rPr>
          <w:rFonts w:cs="Tahoma"/>
        </w:rPr>
        <w:t xml:space="preserve">content was determined and/or </w:t>
      </w:r>
      <w:r w:rsidR="00B03ABB">
        <w:rPr>
          <w:rFonts w:cs="Tahoma"/>
        </w:rPr>
        <w:t>a</w:t>
      </w:r>
      <w:r w:rsidR="00B03ABB" w:rsidRPr="00D303EB">
        <w:rPr>
          <w:rFonts w:cs="Tahoma"/>
        </w:rPr>
        <w:t xml:space="preserve"> </w:t>
      </w:r>
      <w:r w:rsidR="00A0101B" w:rsidRPr="00D303EB">
        <w:rPr>
          <w:rFonts w:cs="Tahoma"/>
        </w:rPr>
        <w:t xml:space="preserve">migration test was </w:t>
      </w:r>
      <w:r w:rsidR="00A0101B" w:rsidRPr="004429E0">
        <w:rPr>
          <w:rFonts w:cs="Tahoma"/>
        </w:rPr>
        <w:t>performed.</w:t>
      </w:r>
    </w:p>
    <w:p w14:paraId="11A25BE1" w14:textId="77777777" w:rsidR="00F104B7" w:rsidRPr="004429E0" w:rsidRDefault="00F104B7" w:rsidP="00A0101B">
      <w:pPr>
        <w:pStyle w:val="EFSABodytext"/>
        <w:rPr>
          <w:rFonts w:cs="Tahoma"/>
        </w:rPr>
      </w:pPr>
    </w:p>
    <w:p w14:paraId="38E345D3" w14:textId="2F16EE66" w:rsidR="007F5F43" w:rsidRPr="0045539F" w:rsidRDefault="007F5F43" w:rsidP="00911320">
      <w:pPr>
        <w:pStyle w:val="EFSAHeading3"/>
        <w:rPr>
          <w:rFonts w:cs="Tahoma"/>
          <w:szCs w:val="24"/>
          <w:lang w:val="de-DE"/>
        </w:rPr>
      </w:pPr>
      <w:bookmarkStart w:id="57" w:name="_Toc83636869"/>
      <w:bookmarkStart w:id="58" w:name="_Toc133510322"/>
      <w:r w:rsidRPr="0045539F">
        <w:rPr>
          <w:rFonts w:cs="Tahoma"/>
          <w:lang w:val="de-DE"/>
        </w:rPr>
        <w:lastRenderedPageBreak/>
        <w:t xml:space="preserve">FCMD.01 </w:t>
      </w:r>
      <w:proofErr w:type="gramStart"/>
      <w:r w:rsidR="00F31061" w:rsidRPr="0045539F">
        <w:rPr>
          <w:rFonts w:cs="Tahoma"/>
          <w:lang w:val="de-DE"/>
        </w:rPr>
        <w:t>FCM</w:t>
      </w:r>
      <w:r w:rsidRPr="0045539F">
        <w:rPr>
          <w:rFonts w:cs="Tahoma"/>
          <w:lang w:val="de-DE"/>
        </w:rPr>
        <w:t xml:space="preserve"> </w:t>
      </w:r>
      <w:r w:rsidR="00433CE0" w:rsidRPr="0045539F">
        <w:rPr>
          <w:rFonts w:cs="Tahoma"/>
          <w:lang w:val="de-DE"/>
        </w:rPr>
        <w:t>Forma</w:t>
      </w:r>
      <w:r w:rsidR="00982BB2" w:rsidRPr="0045539F">
        <w:rPr>
          <w:rFonts w:cs="Tahoma"/>
          <w:lang w:val="de-DE"/>
        </w:rPr>
        <w:t>t</w:t>
      </w:r>
      <w:proofErr w:type="gramEnd"/>
      <w:r w:rsidRPr="0045539F">
        <w:rPr>
          <w:rFonts w:cs="Tahoma"/>
          <w:lang w:val="de-DE"/>
        </w:rPr>
        <w:t xml:space="preserve"> (</w:t>
      </w:r>
      <w:proofErr w:type="spellStart"/>
      <w:r w:rsidRPr="0045539F">
        <w:rPr>
          <w:rFonts w:cs="Tahoma"/>
          <w:lang w:val="de-DE"/>
        </w:rPr>
        <w:t>FCM_</w:t>
      </w:r>
      <w:r w:rsidR="00E6541A">
        <w:rPr>
          <w:rFonts w:cs="Tahoma"/>
          <w:lang w:val="de-DE"/>
        </w:rPr>
        <w:t>f</w:t>
      </w:r>
      <w:r w:rsidR="00E6541A" w:rsidRPr="0045539F">
        <w:rPr>
          <w:rFonts w:cs="Tahoma"/>
          <w:lang w:val="de-DE"/>
        </w:rPr>
        <w:t>ormat</w:t>
      </w:r>
      <w:proofErr w:type="spellEnd"/>
      <w:r w:rsidRPr="0045539F">
        <w:rPr>
          <w:rFonts w:cs="Tahoma"/>
          <w:lang w:val="de-DE"/>
        </w:rPr>
        <w:t>)</w:t>
      </w:r>
      <w:bookmarkEnd w:id="57"/>
      <w:bookmarkEnd w:id="58"/>
    </w:p>
    <w:p w14:paraId="15658B89" w14:textId="45BCDAC8" w:rsidR="007F5F43" w:rsidRPr="004429E0" w:rsidRDefault="00CB559E" w:rsidP="007F5F43">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describes the </w:t>
      </w:r>
      <w:r w:rsidR="00B94B6A" w:rsidRPr="00D303EB">
        <w:rPr>
          <w:rFonts w:cs="Tahoma"/>
          <w:lang w:eastAsia="en-GB"/>
        </w:rPr>
        <w:t>format of the FCM</w:t>
      </w:r>
      <w:r w:rsidR="007F5F43" w:rsidRPr="004429E0">
        <w:rPr>
          <w:rFonts w:cs="Tahoma"/>
          <w:lang w:eastAsia="en-GB"/>
        </w:rPr>
        <w:t xml:space="preserve"> analysed</w:t>
      </w:r>
      <w:r w:rsidR="00FC72B0" w:rsidRPr="00D303EB">
        <w:rPr>
          <w:rFonts w:cs="Tahoma"/>
          <w:lang w:eastAsia="en-GB"/>
        </w:rPr>
        <w:t xml:space="preserve"> (</w:t>
      </w:r>
      <w:proofErr w:type="gramStart"/>
      <w:r w:rsidR="00595CA1" w:rsidRPr="00D303EB">
        <w:rPr>
          <w:rFonts w:cs="Tahoma"/>
          <w:lang w:eastAsia="en-GB"/>
        </w:rPr>
        <w:t>e.g</w:t>
      </w:r>
      <w:r w:rsidR="00F958D7" w:rsidRPr="004429E0">
        <w:rPr>
          <w:rFonts w:cs="Tahoma"/>
          <w:lang w:eastAsia="en-GB"/>
        </w:rPr>
        <w:t>.</w:t>
      </w:r>
      <w:proofErr w:type="gramEnd"/>
      <w:r w:rsidR="00F958D7" w:rsidRPr="004429E0">
        <w:rPr>
          <w:rFonts w:cs="Tahoma"/>
          <w:lang w:eastAsia="en-GB"/>
        </w:rPr>
        <w:t xml:space="preserve"> film, sheet</w:t>
      </w:r>
      <w:r w:rsidR="00FC72B0" w:rsidRPr="004429E0">
        <w:rPr>
          <w:rFonts w:cs="Tahoma"/>
          <w:lang w:eastAsia="en-GB"/>
        </w:rPr>
        <w:t>,</w:t>
      </w:r>
      <w:r w:rsidR="00F958D7" w:rsidRPr="004429E0">
        <w:rPr>
          <w:rFonts w:cs="Tahoma"/>
          <w:lang w:eastAsia="en-GB"/>
        </w:rPr>
        <w:t xml:space="preserve"> box</w:t>
      </w:r>
      <w:r w:rsidR="00FC72B0" w:rsidRPr="004429E0">
        <w:rPr>
          <w:rFonts w:cs="Tahoma"/>
          <w:lang w:eastAsia="en-GB"/>
        </w:rPr>
        <w:t xml:space="preserve">, </w:t>
      </w:r>
      <w:r w:rsidR="00C03BA6" w:rsidRPr="004429E0">
        <w:rPr>
          <w:rFonts w:cs="Tahoma"/>
          <w:lang w:eastAsia="en-GB"/>
        </w:rPr>
        <w:t xml:space="preserve">bottle, </w:t>
      </w:r>
      <w:r w:rsidR="00FC72B0" w:rsidRPr="004429E0">
        <w:rPr>
          <w:rFonts w:cs="Tahoma"/>
          <w:lang w:eastAsia="en-GB"/>
        </w:rPr>
        <w:t>etc.).</w:t>
      </w:r>
    </w:p>
    <w:p w14:paraId="49DC4C61" w14:textId="7922126E" w:rsidR="00106B64" w:rsidRPr="004429E0" w:rsidRDefault="00106B64" w:rsidP="00106B64">
      <w:pPr>
        <w:pStyle w:val="EFSABodytext"/>
        <w:ind w:left="720"/>
        <w:rPr>
          <w:rFonts w:cs="Tahoma"/>
          <w:highlight w:val="cyan"/>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w:t>
      </w:r>
      <w:r w:rsidR="00DF3109" w:rsidRPr="004429E0">
        <w:rPr>
          <w:rFonts w:cs="Tahoma"/>
          <w:lang w:eastAsia="en-GB"/>
        </w:rPr>
        <w:t>,</w:t>
      </w:r>
      <w:r w:rsidRPr="004429E0">
        <w:rPr>
          <w:rFonts w:cs="Tahoma"/>
          <w:lang w:eastAsia="en-GB"/>
        </w:rPr>
        <w:t xml:space="preserve"> and it is mandatory.</w:t>
      </w:r>
    </w:p>
    <w:p w14:paraId="02FAFE24" w14:textId="357561A7" w:rsidR="007F5F43" w:rsidRPr="00D303EB" w:rsidRDefault="007F5F43" w:rsidP="007F5F43">
      <w:pPr>
        <w:pStyle w:val="EFSABodytext"/>
        <w:ind w:left="720"/>
        <w:rPr>
          <w:rFonts w:cs="Tahoma"/>
          <w:lang w:eastAsia="en-GB"/>
        </w:rPr>
      </w:pPr>
      <w:r w:rsidRPr="004429E0">
        <w:rPr>
          <w:rFonts w:cs="Tahoma"/>
          <w:lang w:eastAsia="en-GB"/>
        </w:rPr>
        <w:t xml:space="preserve">Codes can be selected from the </w:t>
      </w:r>
      <w:r w:rsidR="001D7924">
        <w:rPr>
          <w:rFonts w:cs="Tahoma"/>
          <w:lang w:eastAsia="en-GB"/>
        </w:rPr>
        <w:t>FCMFORMAT</w:t>
      </w:r>
      <w:r w:rsidR="001D7924" w:rsidRPr="004429E0">
        <w:rPr>
          <w:rFonts w:cs="Tahoma"/>
          <w:lang w:eastAsia="en-GB"/>
        </w:rPr>
        <w:t xml:space="preserve"> </w:t>
      </w:r>
      <w:r w:rsidRPr="004429E0">
        <w:rPr>
          <w:rFonts w:cs="Tahoma"/>
          <w:lang w:eastAsia="en-GB"/>
        </w:rPr>
        <w:t>catalogue</w:t>
      </w:r>
      <w:r w:rsidRPr="00D303EB">
        <w:rPr>
          <w:rFonts w:cs="Tahoma"/>
          <w:lang w:eastAsia="en-GB"/>
        </w:rPr>
        <w:t xml:space="preserve">. </w:t>
      </w:r>
    </w:p>
    <w:p w14:paraId="7A9B2FE5" w14:textId="2D734EB4" w:rsidR="00D70887" w:rsidRPr="004429E0" w:rsidRDefault="00D70887" w:rsidP="007F5F43">
      <w:pPr>
        <w:pStyle w:val="EFSABodytext"/>
        <w:ind w:left="720"/>
        <w:rPr>
          <w:rFonts w:cs="Tahoma"/>
          <w:lang w:eastAsia="en-GB"/>
        </w:rPr>
      </w:pPr>
      <w:r w:rsidRPr="004429E0">
        <w:rPr>
          <w:rFonts w:cs="Tahoma"/>
          <w:lang w:eastAsia="en-GB"/>
        </w:rPr>
        <w:t>This catalogue contain</w:t>
      </w:r>
      <w:r w:rsidR="00276989" w:rsidRPr="004429E0">
        <w:rPr>
          <w:rFonts w:cs="Tahoma"/>
          <w:lang w:eastAsia="en-GB"/>
        </w:rPr>
        <w:t>s examples of the most common format</w:t>
      </w:r>
      <w:r w:rsidR="00952262">
        <w:rPr>
          <w:rFonts w:cs="Tahoma"/>
          <w:lang w:eastAsia="en-GB"/>
        </w:rPr>
        <w:t>s</w:t>
      </w:r>
      <w:r w:rsidR="00276989" w:rsidRPr="004429E0">
        <w:rPr>
          <w:rFonts w:cs="Tahoma"/>
          <w:lang w:eastAsia="en-GB"/>
        </w:rPr>
        <w:t>:</w:t>
      </w:r>
    </w:p>
    <w:p w14:paraId="5BA47A25" w14:textId="2ADD0CDA" w:rsidR="00276989" w:rsidRPr="004429E0" w:rsidRDefault="00276989" w:rsidP="00F87422">
      <w:pPr>
        <w:pStyle w:val="EFSABodytext"/>
        <w:numPr>
          <w:ilvl w:val="0"/>
          <w:numId w:val="14"/>
        </w:numPr>
        <w:rPr>
          <w:rFonts w:cs="Tahoma"/>
          <w:lang w:eastAsia="en-GB"/>
        </w:rPr>
      </w:pPr>
      <w:r w:rsidRPr="004429E0">
        <w:rPr>
          <w:rFonts w:cs="Tahoma"/>
          <w:lang w:eastAsia="en-GB"/>
        </w:rPr>
        <w:t>Packaging</w:t>
      </w:r>
      <w:r w:rsidR="00AC07CC" w:rsidRPr="004429E0">
        <w:rPr>
          <w:rFonts w:cs="Tahoma"/>
          <w:lang w:eastAsia="en-GB"/>
        </w:rPr>
        <w:t xml:space="preserve"> </w:t>
      </w:r>
      <w:r w:rsidR="004043C5" w:rsidRPr="004429E0">
        <w:rPr>
          <w:rFonts w:cs="Tahoma"/>
          <w:lang w:eastAsia="en-GB"/>
        </w:rPr>
        <w:t>–</w:t>
      </w:r>
      <w:r w:rsidR="00AC07CC" w:rsidRPr="004429E0">
        <w:rPr>
          <w:rFonts w:cs="Tahoma"/>
          <w:lang w:eastAsia="en-GB"/>
        </w:rPr>
        <w:t xml:space="preserve"> </w:t>
      </w:r>
      <w:r w:rsidR="004043C5" w:rsidRPr="004429E0">
        <w:rPr>
          <w:rFonts w:cs="Tahoma"/>
          <w:lang w:eastAsia="en-GB"/>
        </w:rPr>
        <w:t>these are packaging for food as</w:t>
      </w:r>
      <w:r w:rsidR="009B20AE" w:rsidRPr="004429E0">
        <w:rPr>
          <w:rFonts w:cs="Tahoma"/>
          <w:lang w:eastAsia="en-GB"/>
        </w:rPr>
        <w:t xml:space="preserve"> </w:t>
      </w:r>
      <w:r w:rsidR="00CD3DE0" w:rsidRPr="004429E0">
        <w:rPr>
          <w:rFonts w:cs="Tahoma"/>
          <w:lang w:eastAsia="en-GB"/>
        </w:rPr>
        <w:t xml:space="preserve">typically </w:t>
      </w:r>
      <w:r w:rsidR="00CC5796" w:rsidRPr="004429E0">
        <w:rPr>
          <w:rFonts w:cs="Tahoma"/>
          <w:lang w:eastAsia="en-GB"/>
        </w:rPr>
        <w:t>available for consumers</w:t>
      </w:r>
      <w:r w:rsidR="00F619EB" w:rsidRPr="004429E0">
        <w:rPr>
          <w:rFonts w:cs="Tahoma"/>
          <w:lang w:eastAsia="en-GB"/>
        </w:rPr>
        <w:t xml:space="preserve"> in </w:t>
      </w:r>
      <w:proofErr w:type="gramStart"/>
      <w:r w:rsidR="00F619EB" w:rsidRPr="7CE8F779">
        <w:rPr>
          <w:rFonts w:cs="Tahoma"/>
          <w:lang w:eastAsia="en-GB"/>
        </w:rPr>
        <w:t>retail</w:t>
      </w:r>
      <w:r w:rsidR="002D4178" w:rsidRPr="004429E0">
        <w:rPr>
          <w:rFonts w:cs="Tahoma"/>
          <w:lang w:eastAsia="en-GB"/>
        </w:rPr>
        <w:t>,</w:t>
      </w:r>
      <w:r w:rsidR="00EB1C29">
        <w:rPr>
          <w:rFonts w:cs="Tahoma"/>
          <w:lang w:eastAsia="en-GB"/>
        </w:rPr>
        <w:t xml:space="preserve"> </w:t>
      </w:r>
      <w:r w:rsidR="00FE6D26" w:rsidRPr="004429E0">
        <w:rPr>
          <w:rFonts w:cs="Tahoma"/>
          <w:lang w:eastAsia="en-GB"/>
        </w:rPr>
        <w:t>b</w:t>
      </w:r>
      <w:r w:rsidR="002D4178" w:rsidRPr="004429E0">
        <w:rPr>
          <w:rFonts w:cs="Tahoma"/>
          <w:lang w:eastAsia="en-GB"/>
        </w:rPr>
        <w:t>ut</w:t>
      </w:r>
      <w:proofErr w:type="gramEnd"/>
      <w:r w:rsidR="002D4178" w:rsidRPr="004429E0">
        <w:rPr>
          <w:rFonts w:cs="Tahoma"/>
          <w:lang w:eastAsia="en-GB"/>
        </w:rPr>
        <w:t xml:space="preserve"> test</w:t>
      </w:r>
      <w:r w:rsidR="00327558" w:rsidRPr="004429E0">
        <w:rPr>
          <w:rFonts w:cs="Tahoma"/>
          <w:lang w:eastAsia="en-GB"/>
        </w:rPr>
        <w:t>ed</w:t>
      </w:r>
      <w:r w:rsidR="002D4178" w:rsidRPr="004429E0">
        <w:rPr>
          <w:rFonts w:cs="Tahoma"/>
          <w:lang w:eastAsia="en-GB"/>
        </w:rPr>
        <w:t xml:space="preserve"> before use</w:t>
      </w:r>
      <w:r w:rsidR="00A22C08" w:rsidRPr="004429E0">
        <w:rPr>
          <w:rFonts w:cs="Tahoma"/>
          <w:lang w:eastAsia="en-GB"/>
        </w:rPr>
        <w:t>.</w:t>
      </w:r>
      <w:r w:rsidR="004043C5" w:rsidRPr="004429E0">
        <w:rPr>
          <w:rFonts w:cs="Tahoma"/>
          <w:lang w:eastAsia="en-GB"/>
        </w:rPr>
        <w:t xml:space="preserve"> </w:t>
      </w:r>
      <w:r w:rsidR="00CC5796" w:rsidRPr="004429E0">
        <w:rPr>
          <w:rFonts w:cs="Tahoma"/>
          <w:lang w:eastAsia="en-GB"/>
        </w:rPr>
        <w:t>For example,</w:t>
      </w:r>
      <w:r w:rsidR="00A22C08" w:rsidRPr="004429E0">
        <w:rPr>
          <w:rFonts w:cs="Tahoma"/>
          <w:lang w:eastAsia="en-GB"/>
        </w:rPr>
        <w:t xml:space="preserve"> </w:t>
      </w:r>
      <w:r w:rsidR="00031A19" w:rsidRPr="004429E0">
        <w:rPr>
          <w:rFonts w:cs="Tahoma"/>
          <w:lang w:eastAsia="en-GB"/>
        </w:rPr>
        <w:t xml:space="preserve">a bottle obtained from the </w:t>
      </w:r>
      <w:r w:rsidR="006B122A" w:rsidRPr="004429E0">
        <w:rPr>
          <w:rFonts w:cs="Tahoma"/>
          <w:lang w:eastAsia="en-GB"/>
        </w:rPr>
        <w:t xml:space="preserve">supplier or the filling plant and intended to be used for </w:t>
      </w:r>
      <w:r w:rsidR="00264748" w:rsidRPr="004429E0">
        <w:rPr>
          <w:rFonts w:cs="Tahoma"/>
          <w:lang w:eastAsia="en-GB"/>
        </w:rPr>
        <w:t>soft drinks.</w:t>
      </w:r>
      <w:r w:rsidR="00CC5796" w:rsidRPr="004429E0">
        <w:rPr>
          <w:rFonts w:cs="Tahoma"/>
          <w:lang w:eastAsia="en-GB"/>
        </w:rPr>
        <w:t xml:space="preserve"> </w:t>
      </w:r>
    </w:p>
    <w:p w14:paraId="6ECE5D39" w14:textId="45ECECD5" w:rsidR="00276989" w:rsidRPr="004429E0" w:rsidRDefault="00276989" w:rsidP="00F87422">
      <w:pPr>
        <w:pStyle w:val="EFSABodytext"/>
        <w:numPr>
          <w:ilvl w:val="0"/>
          <w:numId w:val="14"/>
        </w:numPr>
        <w:rPr>
          <w:rFonts w:cs="Tahoma"/>
          <w:lang w:eastAsia="en-GB"/>
        </w:rPr>
      </w:pPr>
      <w:r w:rsidRPr="004429E0">
        <w:rPr>
          <w:rFonts w:cs="Tahoma"/>
          <w:lang w:eastAsia="en-GB"/>
        </w:rPr>
        <w:t>Kitchenware</w:t>
      </w:r>
      <w:r w:rsidR="00E81216" w:rsidRPr="004429E0">
        <w:rPr>
          <w:rFonts w:cs="Tahoma"/>
          <w:lang w:eastAsia="en-GB"/>
        </w:rPr>
        <w:t xml:space="preserve"> </w:t>
      </w:r>
      <w:r w:rsidR="007B72FD" w:rsidRPr="004429E0">
        <w:rPr>
          <w:rFonts w:cs="Tahoma"/>
          <w:lang w:eastAsia="en-GB"/>
        </w:rPr>
        <w:t>–</w:t>
      </w:r>
      <w:r w:rsidR="00E81216" w:rsidRPr="004429E0">
        <w:rPr>
          <w:rFonts w:cs="Tahoma"/>
          <w:lang w:eastAsia="en-GB"/>
        </w:rPr>
        <w:t xml:space="preserve"> </w:t>
      </w:r>
      <w:r w:rsidR="007B72FD" w:rsidRPr="004429E0">
        <w:rPr>
          <w:rFonts w:cs="Tahoma"/>
          <w:lang w:eastAsia="en-GB"/>
        </w:rPr>
        <w:t xml:space="preserve">these are </w:t>
      </w:r>
      <w:r w:rsidR="0074341A" w:rsidRPr="004429E0">
        <w:rPr>
          <w:rFonts w:cs="Tahoma"/>
          <w:lang w:eastAsia="en-GB"/>
        </w:rPr>
        <w:t xml:space="preserve">codes retrieved </w:t>
      </w:r>
      <w:r w:rsidR="00463388">
        <w:rPr>
          <w:rFonts w:cs="Tahoma"/>
          <w:lang w:eastAsia="en-GB"/>
        </w:rPr>
        <w:t>from</w:t>
      </w:r>
      <w:r w:rsidR="00463388" w:rsidRPr="004429E0">
        <w:rPr>
          <w:rFonts w:cs="Tahoma"/>
          <w:lang w:eastAsia="en-GB"/>
        </w:rPr>
        <w:t xml:space="preserve"> </w:t>
      </w:r>
      <w:r w:rsidR="0074341A" w:rsidRPr="004429E0">
        <w:rPr>
          <w:rFonts w:cs="Tahoma"/>
          <w:lang w:eastAsia="en-GB"/>
        </w:rPr>
        <w:t xml:space="preserve">the </w:t>
      </w:r>
      <w:r w:rsidR="001C1CDC" w:rsidRPr="004429E0">
        <w:rPr>
          <w:rFonts w:cs="Tahoma"/>
          <w:lang w:eastAsia="en-GB"/>
        </w:rPr>
        <w:t xml:space="preserve">JRC </w:t>
      </w:r>
      <w:r w:rsidR="0074341A" w:rsidRPr="004429E0">
        <w:rPr>
          <w:rFonts w:cs="Tahoma"/>
          <w:lang w:eastAsia="en-GB"/>
        </w:rPr>
        <w:t>guidance</w:t>
      </w:r>
      <w:r w:rsidR="001C1CDC" w:rsidRPr="004429E0">
        <w:rPr>
          <w:rFonts w:cs="Tahoma"/>
          <w:lang w:eastAsia="en-GB"/>
        </w:rPr>
        <w:t xml:space="preserve"> </w:t>
      </w:r>
      <w:r w:rsidR="001C1CDC" w:rsidRPr="004429E0">
        <w:rPr>
          <w:rFonts w:cs="Tahoma"/>
          <w:i/>
          <w:iCs/>
          <w:lang w:eastAsia="en-GB"/>
        </w:rPr>
        <w:t>Testing conditions for kitchenwar</w:t>
      </w:r>
      <w:r w:rsidR="005679AA" w:rsidRPr="004429E0">
        <w:rPr>
          <w:rFonts w:cs="Tahoma"/>
          <w:i/>
          <w:iCs/>
          <w:lang w:eastAsia="en-GB"/>
        </w:rPr>
        <w:t>e articles in contact with foodstuffs: Plastics, Metals, Silicone and Rubber</w:t>
      </w:r>
      <w:r w:rsidR="0074341A" w:rsidRPr="004429E0">
        <w:rPr>
          <w:rFonts w:cs="Tahoma"/>
          <w:lang w:eastAsia="en-GB"/>
        </w:rPr>
        <w:t xml:space="preserve"> </w:t>
      </w:r>
      <w:r w:rsidR="005679AA" w:rsidRPr="004429E0">
        <w:rPr>
          <w:rFonts w:cs="Tahoma"/>
          <w:lang w:eastAsia="en-GB"/>
        </w:rPr>
        <w:t>(</w:t>
      </w:r>
      <w:proofErr w:type="spellStart"/>
      <w:r w:rsidR="005679AA" w:rsidRPr="004429E0">
        <w:rPr>
          <w:rFonts w:cs="Tahoma"/>
          <w:lang w:eastAsia="en-GB"/>
        </w:rPr>
        <w:t>Beldi</w:t>
      </w:r>
      <w:proofErr w:type="spellEnd"/>
      <w:r w:rsidR="005679AA" w:rsidRPr="004429E0">
        <w:rPr>
          <w:rFonts w:cs="Tahoma"/>
          <w:lang w:eastAsia="en-GB"/>
        </w:rPr>
        <w:t xml:space="preserve"> et al, 2021)</w:t>
      </w:r>
      <w:r w:rsidR="005679AA" w:rsidRPr="004429E0">
        <w:rPr>
          <w:rFonts w:cs="Tahoma"/>
          <w:i/>
          <w:iCs/>
          <w:lang w:eastAsia="en-GB"/>
        </w:rPr>
        <w:t xml:space="preserve"> </w:t>
      </w:r>
      <w:r w:rsidR="008638B3" w:rsidRPr="004429E0">
        <w:rPr>
          <w:rFonts w:cs="Tahoma"/>
          <w:lang w:eastAsia="en-GB"/>
        </w:rPr>
        <w:t>and in</w:t>
      </w:r>
      <w:r w:rsidR="005A0569" w:rsidRPr="004429E0">
        <w:rPr>
          <w:rFonts w:cs="Tahoma"/>
          <w:lang w:eastAsia="en-GB"/>
        </w:rPr>
        <w:t xml:space="preserve">clude </w:t>
      </w:r>
      <w:r w:rsidR="002A29C2" w:rsidRPr="004429E0">
        <w:rPr>
          <w:rFonts w:cs="Tahoma"/>
          <w:lang w:eastAsia="en-GB"/>
        </w:rPr>
        <w:t xml:space="preserve">articles typically used to handle </w:t>
      </w:r>
      <w:r w:rsidR="00C5105B" w:rsidRPr="004429E0">
        <w:rPr>
          <w:rFonts w:cs="Tahoma"/>
          <w:lang w:eastAsia="en-GB"/>
        </w:rPr>
        <w:t>food</w:t>
      </w:r>
      <w:r w:rsidR="00AC07CC" w:rsidRPr="004429E0">
        <w:rPr>
          <w:rFonts w:cs="Tahoma"/>
          <w:lang w:eastAsia="en-GB"/>
        </w:rPr>
        <w:t>,</w:t>
      </w:r>
      <w:r w:rsidR="00FC4E32" w:rsidRPr="004429E0">
        <w:rPr>
          <w:rFonts w:cs="Tahoma"/>
          <w:lang w:eastAsia="en-GB"/>
        </w:rPr>
        <w:t xml:space="preserve"> </w:t>
      </w:r>
      <w:proofErr w:type="gramStart"/>
      <w:r w:rsidR="00FC4E32" w:rsidRPr="004429E0">
        <w:rPr>
          <w:rFonts w:cs="Tahoma"/>
          <w:lang w:eastAsia="en-GB"/>
        </w:rPr>
        <w:t>prepare</w:t>
      </w:r>
      <w:proofErr w:type="gramEnd"/>
      <w:r w:rsidR="0085113E" w:rsidRPr="004429E0">
        <w:rPr>
          <w:rFonts w:cs="Tahoma"/>
          <w:lang w:eastAsia="en-GB"/>
        </w:rPr>
        <w:t xml:space="preserve"> or cook</w:t>
      </w:r>
      <w:r w:rsidR="00951B1A" w:rsidRPr="004429E0">
        <w:rPr>
          <w:rFonts w:cs="Tahoma"/>
          <w:lang w:eastAsia="en-GB"/>
        </w:rPr>
        <w:t xml:space="preserve"> and</w:t>
      </w:r>
      <w:r w:rsidR="008B410A" w:rsidRPr="004429E0">
        <w:rPr>
          <w:rFonts w:cs="Tahoma"/>
          <w:lang w:eastAsia="en-GB"/>
        </w:rPr>
        <w:t xml:space="preserve"> serve</w:t>
      </w:r>
      <w:r w:rsidR="00951B1A" w:rsidRPr="004429E0">
        <w:rPr>
          <w:rFonts w:cs="Tahoma"/>
          <w:lang w:eastAsia="en-GB"/>
        </w:rPr>
        <w:t xml:space="preserve"> </w:t>
      </w:r>
      <w:r w:rsidR="00D143CA" w:rsidRPr="004429E0">
        <w:rPr>
          <w:rFonts w:cs="Tahoma"/>
          <w:lang w:eastAsia="en-GB"/>
        </w:rPr>
        <w:t xml:space="preserve">it </w:t>
      </w:r>
      <w:r w:rsidR="00D52C51" w:rsidRPr="004429E0">
        <w:rPr>
          <w:rFonts w:cs="Tahoma"/>
          <w:lang w:eastAsia="en-GB"/>
        </w:rPr>
        <w:t xml:space="preserve">such as </w:t>
      </w:r>
      <w:r w:rsidR="002943D7" w:rsidRPr="004429E0">
        <w:rPr>
          <w:rFonts w:cs="Tahoma"/>
          <w:lang w:eastAsia="en-GB"/>
        </w:rPr>
        <w:t xml:space="preserve">box, bottle, </w:t>
      </w:r>
      <w:r w:rsidR="00725B5B" w:rsidRPr="004429E0">
        <w:rPr>
          <w:rFonts w:cs="Tahoma"/>
          <w:lang w:eastAsia="en-GB"/>
        </w:rPr>
        <w:t xml:space="preserve">cutting boards, </w:t>
      </w:r>
      <w:r w:rsidR="00A5231F" w:rsidRPr="004429E0">
        <w:rPr>
          <w:rFonts w:cs="Tahoma"/>
          <w:lang w:eastAsia="en-GB"/>
        </w:rPr>
        <w:t>frying pans</w:t>
      </w:r>
      <w:r w:rsidR="00725B5B" w:rsidRPr="004429E0">
        <w:rPr>
          <w:rFonts w:cs="Tahoma"/>
          <w:lang w:eastAsia="en-GB"/>
        </w:rPr>
        <w:t xml:space="preserve"> etc. to be repeated use</w:t>
      </w:r>
      <w:r w:rsidR="00E50B9A" w:rsidRPr="004429E0">
        <w:rPr>
          <w:rFonts w:cs="Tahoma"/>
          <w:lang w:eastAsia="en-GB"/>
        </w:rPr>
        <w:t xml:space="preserve">, but also appliances like coffee machines and yogurt makers. </w:t>
      </w:r>
    </w:p>
    <w:p w14:paraId="6618D1B8" w14:textId="607022AD" w:rsidR="00276989" w:rsidRPr="004429E0" w:rsidRDefault="00276989" w:rsidP="00F87422">
      <w:pPr>
        <w:pStyle w:val="EFSABodytext"/>
        <w:numPr>
          <w:ilvl w:val="0"/>
          <w:numId w:val="14"/>
        </w:numPr>
        <w:rPr>
          <w:rFonts w:cs="Tahoma"/>
          <w:lang w:eastAsia="en-GB"/>
        </w:rPr>
      </w:pPr>
      <w:r w:rsidRPr="004429E0">
        <w:rPr>
          <w:rFonts w:cs="Tahoma"/>
          <w:lang w:eastAsia="en-GB"/>
        </w:rPr>
        <w:t xml:space="preserve">Processing </w:t>
      </w:r>
      <w:r w:rsidR="001471F4" w:rsidRPr="004429E0">
        <w:rPr>
          <w:rFonts w:cs="Tahoma"/>
          <w:lang w:eastAsia="en-GB"/>
        </w:rPr>
        <w:t>articles</w:t>
      </w:r>
      <w:r w:rsidR="00C9318B" w:rsidRPr="004429E0">
        <w:rPr>
          <w:rFonts w:cs="Tahoma"/>
          <w:lang w:eastAsia="en-GB"/>
        </w:rPr>
        <w:t xml:space="preserve"> </w:t>
      </w:r>
      <w:r w:rsidR="00506419" w:rsidRPr="004429E0">
        <w:rPr>
          <w:rFonts w:cs="Tahoma"/>
          <w:lang w:eastAsia="en-GB"/>
        </w:rPr>
        <w:t>–</w:t>
      </w:r>
      <w:r w:rsidR="002C3E16" w:rsidRPr="004429E0">
        <w:rPr>
          <w:rFonts w:cs="Tahoma"/>
          <w:lang w:eastAsia="en-GB"/>
        </w:rPr>
        <w:t xml:space="preserve"> </w:t>
      </w:r>
      <w:r w:rsidR="00506419" w:rsidRPr="004429E0">
        <w:rPr>
          <w:rFonts w:cs="Tahoma"/>
          <w:lang w:eastAsia="en-GB"/>
        </w:rPr>
        <w:t>th</w:t>
      </w:r>
      <w:r w:rsidR="005C5797" w:rsidRPr="004429E0">
        <w:rPr>
          <w:rFonts w:cs="Tahoma"/>
          <w:lang w:eastAsia="en-GB"/>
        </w:rPr>
        <w:t xml:space="preserve">ese are </w:t>
      </w:r>
      <w:r w:rsidR="007B5E31" w:rsidRPr="004429E0">
        <w:rPr>
          <w:rFonts w:cs="Tahoma"/>
          <w:lang w:eastAsia="en-GB"/>
        </w:rPr>
        <w:t xml:space="preserve">articles </w:t>
      </w:r>
      <w:r w:rsidR="00BD5A61" w:rsidRPr="004429E0">
        <w:rPr>
          <w:rFonts w:cs="Tahoma"/>
          <w:lang w:eastAsia="en-GB"/>
        </w:rPr>
        <w:t xml:space="preserve">and </w:t>
      </w:r>
      <w:r w:rsidR="00A210C2" w:rsidRPr="004429E0">
        <w:rPr>
          <w:rFonts w:cs="Tahoma"/>
          <w:lang w:eastAsia="en-GB"/>
        </w:rPr>
        <w:t xml:space="preserve">features </w:t>
      </w:r>
      <w:r w:rsidR="00040719" w:rsidRPr="004429E0">
        <w:rPr>
          <w:rFonts w:cs="Tahoma"/>
          <w:lang w:eastAsia="en-GB"/>
        </w:rPr>
        <w:t>(</w:t>
      </w:r>
      <w:proofErr w:type="gramStart"/>
      <w:r w:rsidR="008B0A99" w:rsidRPr="004429E0">
        <w:rPr>
          <w:rFonts w:cs="Tahoma"/>
          <w:lang w:eastAsia="en-GB"/>
        </w:rPr>
        <w:t>e.g.</w:t>
      </w:r>
      <w:proofErr w:type="gramEnd"/>
      <w:r w:rsidR="008B0A99" w:rsidRPr="004429E0">
        <w:rPr>
          <w:rFonts w:cs="Tahoma"/>
          <w:lang w:eastAsia="en-GB"/>
        </w:rPr>
        <w:t xml:space="preserve"> belts, valves, tubes) </w:t>
      </w:r>
      <w:r w:rsidR="00A210C2" w:rsidRPr="004429E0">
        <w:rPr>
          <w:rFonts w:cs="Tahoma"/>
          <w:lang w:eastAsia="en-GB"/>
        </w:rPr>
        <w:t xml:space="preserve">that may be in contact with food during </w:t>
      </w:r>
      <w:r w:rsidR="0056272C" w:rsidRPr="004429E0">
        <w:rPr>
          <w:rFonts w:cs="Tahoma"/>
          <w:lang w:eastAsia="en-GB"/>
        </w:rPr>
        <w:t xml:space="preserve">industrial </w:t>
      </w:r>
      <w:r w:rsidR="00E7691F" w:rsidRPr="004429E0">
        <w:rPr>
          <w:rFonts w:cs="Tahoma"/>
          <w:lang w:eastAsia="en-GB"/>
        </w:rPr>
        <w:t xml:space="preserve">processing for </w:t>
      </w:r>
      <w:r w:rsidR="00436652">
        <w:rPr>
          <w:rFonts w:cs="Tahoma"/>
          <w:lang w:eastAsia="en-GB"/>
        </w:rPr>
        <w:t xml:space="preserve">food formulation, </w:t>
      </w:r>
      <w:r w:rsidR="0005334D">
        <w:rPr>
          <w:rFonts w:cs="Tahoma"/>
          <w:lang w:eastAsia="en-GB"/>
        </w:rPr>
        <w:t xml:space="preserve">processing/cooking, </w:t>
      </w:r>
      <w:r w:rsidR="00E7691F" w:rsidRPr="004429E0">
        <w:rPr>
          <w:rFonts w:cs="Tahoma"/>
          <w:lang w:eastAsia="en-GB"/>
        </w:rPr>
        <w:t>preservation and filling</w:t>
      </w:r>
      <w:r w:rsidR="00D4542A" w:rsidRPr="004429E0">
        <w:rPr>
          <w:rFonts w:cs="Tahoma"/>
          <w:lang w:eastAsia="en-GB"/>
        </w:rPr>
        <w:t xml:space="preserve">. </w:t>
      </w:r>
    </w:p>
    <w:p w14:paraId="7F7508DA" w14:textId="517A1545" w:rsidR="00A856A6" w:rsidRPr="007E18FF" w:rsidRDefault="00F03F28" w:rsidP="00F87422">
      <w:pPr>
        <w:pStyle w:val="EFSABodytext"/>
        <w:numPr>
          <w:ilvl w:val="0"/>
          <w:numId w:val="14"/>
        </w:numPr>
        <w:rPr>
          <w:rFonts w:cs="Tahoma"/>
          <w:lang w:eastAsia="en-GB"/>
        </w:rPr>
      </w:pPr>
      <w:r w:rsidRPr="007E18FF">
        <w:rPr>
          <w:rFonts w:cs="Tahoma"/>
          <w:lang w:eastAsia="en-GB"/>
        </w:rPr>
        <w:t>Transportation packaging</w:t>
      </w:r>
      <w:r w:rsidR="00951F9D" w:rsidRPr="007E18FF">
        <w:rPr>
          <w:rFonts w:cs="Tahoma"/>
          <w:lang w:eastAsia="en-GB"/>
        </w:rPr>
        <w:t xml:space="preserve"> </w:t>
      </w:r>
      <w:r w:rsidR="00A350A6" w:rsidRPr="7CE8F779">
        <w:rPr>
          <w:rFonts w:cs="Tahoma"/>
          <w:lang w:eastAsia="en-GB"/>
        </w:rPr>
        <w:t>–</w:t>
      </w:r>
      <w:r w:rsidR="00951F9D" w:rsidRPr="007E18FF">
        <w:rPr>
          <w:rFonts w:cs="Tahoma"/>
          <w:lang w:eastAsia="en-GB"/>
        </w:rPr>
        <w:t xml:space="preserve"> these </w:t>
      </w:r>
      <w:r w:rsidR="00DA0624" w:rsidRPr="007E18FF">
        <w:rPr>
          <w:rFonts w:cs="Tahoma"/>
          <w:lang w:eastAsia="en-GB"/>
        </w:rPr>
        <w:t xml:space="preserve">are </w:t>
      </w:r>
      <w:r w:rsidR="00B512AF" w:rsidRPr="007E18FF">
        <w:rPr>
          <w:rFonts w:cs="Tahoma"/>
          <w:lang w:eastAsia="en-GB"/>
        </w:rPr>
        <w:t xml:space="preserve">articles used to transport foods </w:t>
      </w:r>
      <w:r w:rsidR="00DA0624" w:rsidRPr="007E18FF">
        <w:rPr>
          <w:rFonts w:cs="Tahoma"/>
          <w:lang w:eastAsia="en-GB"/>
        </w:rPr>
        <w:t xml:space="preserve">and </w:t>
      </w:r>
      <w:r w:rsidR="00A350A6">
        <w:rPr>
          <w:rFonts w:cs="Tahoma"/>
          <w:lang w:eastAsia="en-GB"/>
        </w:rPr>
        <w:t xml:space="preserve">that </w:t>
      </w:r>
      <w:r w:rsidR="00B512AF" w:rsidRPr="007E18FF">
        <w:rPr>
          <w:rFonts w:cs="Tahoma"/>
          <w:lang w:eastAsia="en-GB"/>
        </w:rPr>
        <w:t>can be in direct contact (</w:t>
      </w:r>
      <w:proofErr w:type="gramStart"/>
      <w:r w:rsidR="00B512AF" w:rsidRPr="007E18FF">
        <w:rPr>
          <w:rFonts w:cs="Tahoma"/>
          <w:lang w:eastAsia="en-GB"/>
        </w:rPr>
        <w:t>e.g.</w:t>
      </w:r>
      <w:proofErr w:type="gramEnd"/>
      <w:r w:rsidR="00B512AF" w:rsidRPr="007E18FF">
        <w:rPr>
          <w:rFonts w:cs="Tahoma"/>
          <w:lang w:eastAsia="en-GB"/>
        </w:rPr>
        <w:t xml:space="preserve"> tankers</w:t>
      </w:r>
      <w:r w:rsidR="00BD1334" w:rsidRPr="007E18FF">
        <w:rPr>
          <w:rFonts w:cs="Tahoma"/>
          <w:lang w:eastAsia="en-GB"/>
        </w:rPr>
        <w:t xml:space="preserve"> for milk or oils</w:t>
      </w:r>
      <w:r w:rsidR="00B512AF" w:rsidRPr="007E18FF">
        <w:rPr>
          <w:rFonts w:cs="Tahoma"/>
          <w:lang w:eastAsia="en-GB"/>
        </w:rPr>
        <w:t>, crates</w:t>
      </w:r>
      <w:r w:rsidR="00BD1334" w:rsidRPr="007E18FF">
        <w:rPr>
          <w:rFonts w:cs="Tahoma"/>
          <w:lang w:eastAsia="en-GB"/>
        </w:rPr>
        <w:t xml:space="preserve"> for fruits</w:t>
      </w:r>
      <w:r w:rsidR="000F3A4C" w:rsidRPr="007E18FF">
        <w:rPr>
          <w:rFonts w:cs="Tahoma"/>
          <w:lang w:eastAsia="en-GB"/>
        </w:rPr>
        <w:t>,</w:t>
      </w:r>
      <w:r w:rsidR="00BD1334" w:rsidRPr="007E18FF">
        <w:rPr>
          <w:rFonts w:cs="Tahoma"/>
          <w:lang w:eastAsia="en-GB"/>
        </w:rPr>
        <w:t xml:space="preserve"> vegetables </w:t>
      </w:r>
      <w:r w:rsidR="005C7EAA" w:rsidRPr="007E18FF">
        <w:rPr>
          <w:rFonts w:cs="Tahoma"/>
          <w:lang w:eastAsia="en-GB"/>
        </w:rPr>
        <w:t>or</w:t>
      </w:r>
      <w:r w:rsidR="00BD1334" w:rsidRPr="007E18FF">
        <w:rPr>
          <w:rFonts w:cs="Tahoma"/>
          <w:lang w:eastAsia="en-GB"/>
        </w:rPr>
        <w:t xml:space="preserve"> fish</w:t>
      </w:r>
      <w:r w:rsidR="00B512AF" w:rsidRPr="007E18FF">
        <w:rPr>
          <w:rFonts w:cs="Tahoma"/>
          <w:lang w:eastAsia="en-GB"/>
        </w:rPr>
        <w:t xml:space="preserve">) </w:t>
      </w:r>
      <w:r w:rsidR="009F47FD" w:rsidRPr="007E18FF">
        <w:rPr>
          <w:rFonts w:cs="Tahoma"/>
          <w:lang w:eastAsia="en-GB"/>
        </w:rPr>
        <w:t xml:space="preserve">or indirect contact (often called secondary </w:t>
      </w:r>
      <w:r w:rsidR="00C0471F" w:rsidRPr="007E18FF">
        <w:rPr>
          <w:rFonts w:cs="Tahoma"/>
          <w:lang w:eastAsia="en-GB"/>
        </w:rPr>
        <w:t xml:space="preserve">or tertiary </w:t>
      </w:r>
      <w:r w:rsidR="009F47FD" w:rsidRPr="007E18FF">
        <w:rPr>
          <w:rFonts w:cs="Tahoma"/>
          <w:lang w:eastAsia="en-GB"/>
        </w:rPr>
        <w:t>packaging</w:t>
      </w:r>
      <w:r w:rsidR="005C7EAA" w:rsidRPr="007E18FF">
        <w:rPr>
          <w:rFonts w:cs="Tahoma"/>
          <w:lang w:eastAsia="en-GB"/>
        </w:rPr>
        <w:t xml:space="preserve">, </w:t>
      </w:r>
      <w:r w:rsidR="009F47FD" w:rsidRPr="007E18FF">
        <w:rPr>
          <w:rFonts w:cs="Tahoma"/>
          <w:lang w:eastAsia="en-GB"/>
        </w:rPr>
        <w:t xml:space="preserve">such as outer </w:t>
      </w:r>
      <w:r w:rsidR="00C026D0" w:rsidRPr="007E18FF">
        <w:rPr>
          <w:rFonts w:cs="Tahoma"/>
          <w:lang w:eastAsia="en-GB"/>
        </w:rPr>
        <w:t>cardboard</w:t>
      </w:r>
      <w:r w:rsidR="00C664F3" w:rsidRPr="007E18FF">
        <w:rPr>
          <w:rFonts w:cs="Tahoma"/>
          <w:lang w:eastAsia="en-GB"/>
        </w:rPr>
        <w:t xml:space="preserve"> boxes</w:t>
      </w:r>
      <w:r w:rsidR="000F5532" w:rsidRPr="007E18FF">
        <w:rPr>
          <w:rFonts w:cs="Tahoma"/>
          <w:lang w:eastAsia="en-GB"/>
        </w:rPr>
        <w:t xml:space="preserve">, </w:t>
      </w:r>
      <w:r w:rsidR="00F85AEF" w:rsidRPr="007E18FF">
        <w:rPr>
          <w:rFonts w:cs="Tahoma"/>
          <w:lang w:eastAsia="en-GB"/>
        </w:rPr>
        <w:t>wrapping sleeves</w:t>
      </w:r>
      <w:r w:rsidR="000F5532" w:rsidRPr="007E18FF">
        <w:rPr>
          <w:rFonts w:cs="Tahoma"/>
          <w:lang w:eastAsia="en-GB"/>
        </w:rPr>
        <w:t xml:space="preserve"> and pallets</w:t>
      </w:r>
      <w:r w:rsidR="00F85AEF" w:rsidRPr="007E18FF">
        <w:rPr>
          <w:rFonts w:cs="Tahoma"/>
          <w:lang w:eastAsia="en-GB"/>
        </w:rPr>
        <w:t>)</w:t>
      </w:r>
      <w:r w:rsidR="00DA0624" w:rsidRPr="007E18FF">
        <w:rPr>
          <w:rFonts w:cs="Tahoma"/>
          <w:lang w:eastAsia="en-GB"/>
        </w:rPr>
        <w:t>.</w:t>
      </w:r>
    </w:p>
    <w:p w14:paraId="196B4BD3" w14:textId="66FA9424" w:rsidR="00DF7C79" w:rsidRPr="004429E0" w:rsidRDefault="00DF7C79" w:rsidP="007F5F43">
      <w:pPr>
        <w:pStyle w:val="EFSABodytext"/>
        <w:ind w:left="720"/>
        <w:rPr>
          <w:rFonts w:cs="Tahoma"/>
          <w:lang w:eastAsia="en-GB"/>
        </w:rPr>
      </w:pPr>
      <w:r w:rsidRPr="004429E0">
        <w:rPr>
          <w:rFonts w:cs="Tahoma"/>
          <w:lang w:eastAsia="en-GB"/>
        </w:rPr>
        <w:t xml:space="preserve">If </w:t>
      </w:r>
      <w:r w:rsidR="00FC72B0" w:rsidRPr="004429E0">
        <w:rPr>
          <w:rFonts w:cs="Tahoma"/>
          <w:lang w:eastAsia="en-GB"/>
        </w:rPr>
        <w:t>the</w:t>
      </w:r>
      <w:r w:rsidRPr="004429E0">
        <w:rPr>
          <w:rFonts w:cs="Tahoma"/>
          <w:lang w:eastAsia="en-GB"/>
        </w:rPr>
        <w:t xml:space="preserve"> catalogue </w:t>
      </w:r>
      <w:r w:rsidR="007843D1" w:rsidRPr="004429E0">
        <w:rPr>
          <w:rFonts w:cs="Tahoma"/>
          <w:lang w:eastAsia="en-GB"/>
        </w:rPr>
        <w:t xml:space="preserve">list </w:t>
      </w:r>
      <w:r w:rsidRPr="004429E0">
        <w:rPr>
          <w:rFonts w:cs="Tahoma"/>
          <w:lang w:eastAsia="en-GB"/>
        </w:rPr>
        <w:t xml:space="preserve">does not provide </w:t>
      </w:r>
      <w:r w:rsidR="00BD6922" w:rsidRPr="004429E0">
        <w:rPr>
          <w:rFonts w:cs="Tahoma"/>
          <w:lang w:eastAsia="en-GB"/>
        </w:rPr>
        <w:t xml:space="preserve">the FCM </w:t>
      </w:r>
      <w:r w:rsidR="006D40C6">
        <w:rPr>
          <w:rFonts w:cs="Tahoma"/>
          <w:lang w:eastAsia="en-GB"/>
        </w:rPr>
        <w:t xml:space="preserve">format </w:t>
      </w:r>
      <w:r w:rsidR="00BD6922" w:rsidRPr="004429E0">
        <w:rPr>
          <w:rFonts w:cs="Tahoma"/>
          <w:lang w:eastAsia="en-GB"/>
        </w:rPr>
        <w:t xml:space="preserve">of interest, a </w:t>
      </w:r>
      <w:proofErr w:type="gramStart"/>
      <w:r w:rsidR="00BD6922" w:rsidRPr="004429E0">
        <w:rPr>
          <w:rFonts w:cs="Tahoma"/>
          <w:lang w:eastAsia="en-GB"/>
        </w:rPr>
        <w:t>high level</w:t>
      </w:r>
      <w:proofErr w:type="gramEnd"/>
      <w:r w:rsidR="00BD6922" w:rsidRPr="004429E0">
        <w:rPr>
          <w:rFonts w:cs="Tahoma"/>
          <w:lang w:eastAsia="en-GB"/>
        </w:rPr>
        <w:t xml:space="preserve"> term </w:t>
      </w:r>
      <w:r w:rsidR="006E10D8" w:rsidRPr="00EA1ADE">
        <w:rPr>
          <w:rFonts w:cs="Tahoma"/>
          <w:lang w:eastAsia="en-GB"/>
        </w:rPr>
        <w:t>should be chosen</w:t>
      </w:r>
      <w:r w:rsidR="006E10D8">
        <w:rPr>
          <w:rFonts w:cs="Tahoma"/>
          <w:lang w:eastAsia="en-GB"/>
        </w:rPr>
        <w:t xml:space="preserve"> </w:t>
      </w:r>
      <w:r w:rsidR="00BD6922" w:rsidRPr="004429E0">
        <w:rPr>
          <w:rFonts w:cs="Tahoma"/>
          <w:lang w:eastAsia="en-GB"/>
        </w:rPr>
        <w:t xml:space="preserve">and </w:t>
      </w:r>
      <w:r w:rsidR="008E2CEE" w:rsidRPr="004429E0">
        <w:rPr>
          <w:rFonts w:cs="Tahoma"/>
          <w:lang w:eastAsia="en-GB"/>
        </w:rPr>
        <w:t xml:space="preserve">the </w:t>
      </w:r>
      <w:r w:rsidR="00834B48">
        <w:rPr>
          <w:rFonts w:cs="Tahoma"/>
          <w:lang w:eastAsia="en-GB"/>
        </w:rPr>
        <w:t>free</w:t>
      </w:r>
      <w:r w:rsidR="00834B48" w:rsidRPr="004429E0">
        <w:rPr>
          <w:rFonts w:cs="Tahoma"/>
          <w:lang w:eastAsia="en-GB"/>
        </w:rPr>
        <w:t xml:space="preserve"> </w:t>
      </w:r>
      <w:r w:rsidR="00BD6922" w:rsidRPr="004429E0">
        <w:rPr>
          <w:rFonts w:cs="Tahoma"/>
          <w:lang w:eastAsia="en-GB"/>
        </w:rPr>
        <w:t xml:space="preserve">text </w:t>
      </w:r>
      <w:r w:rsidR="004B56AB">
        <w:rPr>
          <w:rFonts w:cs="Tahoma"/>
          <w:lang w:eastAsia="en-GB"/>
        </w:rPr>
        <w:t>data element</w:t>
      </w:r>
      <w:r w:rsidR="00BD6922" w:rsidRPr="004429E0">
        <w:rPr>
          <w:rFonts w:cs="Tahoma"/>
          <w:lang w:eastAsia="en-GB"/>
        </w:rPr>
        <w:t xml:space="preserve"> </w:t>
      </w:r>
      <w:r w:rsidR="00CA2DD5" w:rsidRPr="004429E0">
        <w:rPr>
          <w:rFonts w:cs="Tahoma"/>
          <w:lang w:eastAsia="en-GB"/>
        </w:rPr>
        <w:t xml:space="preserve">(section </w:t>
      </w:r>
      <w:r w:rsidR="00CA2DD5" w:rsidRPr="004429E0">
        <w:rPr>
          <w:rFonts w:cs="Tahoma"/>
          <w:i/>
          <w:iCs/>
          <w:lang w:eastAsia="en-GB"/>
        </w:rPr>
        <w:t>FCMD.12 FCM other info</w:t>
      </w:r>
      <w:r w:rsidR="00CA2DD5" w:rsidRPr="00D303EB">
        <w:rPr>
          <w:rFonts w:cs="Tahoma"/>
          <w:lang w:eastAsia="en-GB"/>
        </w:rPr>
        <w:t xml:space="preserve"> (</w:t>
      </w:r>
      <w:proofErr w:type="spellStart"/>
      <w:r w:rsidR="00CA2DD5" w:rsidRPr="00D303EB">
        <w:rPr>
          <w:rFonts w:cs="Tahoma"/>
          <w:lang w:eastAsia="en-GB"/>
        </w:rPr>
        <w:t>FCM_</w:t>
      </w:r>
      <w:r w:rsidR="00E6541A">
        <w:rPr>
          <w:rFonts w:cs="Tahoma"/>
          <w:lang w:eastAsia="en-GB"/>
        </w:rPr>
        <w:t>i</w:t>
      </w:r>
      <w:r w:rsidR="00E6541A" w:rsidRPr="00D303EB">
        <w:rPr>
          <w:rFonts w:cs="Tahoma"/>
          <w:lang w:eastAsia="en-GB"/>
        </w:rPr>
        <w:t>nfo</w:t>
      </w:r>
      <w:proofErr w:type="spellEnd"/>
      <w:r w:rsidR="00CA2DD5" w:rsidRPr="00D303EB">
        <w:rPr>
          <w:rFonts w:cs="Tahoma"/>
          <w:lang w:eastAsia="en-GB"/>
        </w:rPr>
        <w:t>)</w:t>
      </w:r>
      <w:r w:rsidR="00CA2DD5" w:rsidRPr="004429E0">
        <w:rPr>
          <w:rFonts w:cs="Tahoma"/>
          <w:lang w:eastAsia="en-GB"/>
        </w:rPr>
        <w:t>)</w:t>
      </w:r>
      <w:r w:rsidR="00CA2DD5">
        <w:rPr>
          <w:rFonts w:cs="Tahoma"/>
          <w:lang w:eastAsia="en-GB"/>
        </w:rPr>
        <w:t xml:space="preserve"> should be used </w:t>
      </w:r>
      <w:r w:rsidR="00BD6922" w:rsidRPr="004429E0">
        <w:rPr>
          <w:rFonts w:cs="Tahoma"/>
          <w:lang w:eastAsia="en-GB"/>
        </w:rPr>
        <w:t>to</w:t>
      </w:r>
      <w:r w:rsidR="00CA2DD5">
        <w:rPr>
          <w:rFonts w:cs="Tahoma"/>
          <w:lang w:eastAsia="en-GB"/>
        </w:rPr>
        <w:t xml:space="preserve"> further</w:t>
      </w:r>
      <w:r w:rsidR="00BD6922" w:rsidRPr="004429E0">
        <w:rPr>
          <w:rFonts w:cs="Tahoma"/>
          <w:lang w:eastAsia="en-GB"/>
        </w:rPr>
        <w:t xml:space="preserve"> describe </w:t>
      </w:r>
      <w:r w:rsidR="00CA2DD5">
        <w:rPr>
          <w:rFonts w:cs="Tahoma"/>
          <w:lang w:eastAsia="en-GB"/>
        </w:rPr>
        <w:t>the</w:t>
      </w:r>
      <w:r w:rsidR="00CA2DD5" w:rsidRPr="004429E0">
        <w:rPr>
          <w:rFonts w:cs="Tahoma"/>
          <w:lang w:eastAsia="en-GB"/>
        </w:rPr>
        <w:t xml:space="preserve"> </w:t>
      </w:r>
      <w:r w:rsidR="00BD6922" w:rsidRPr="004429E0">
        <w:rPr>
          <w:rFonts w:cs="Tahoma"/>
          <w:lang w:eastAsia="en-GB"/>
        </w:rPr>
        <w:t>sample</w:t>
      </w:r>
      <w:r w:rsidR="005A0145">
        <w:rPr>
          <w:rFonts w:cs="Tahoma"/>
          <w:lang w:eastAsia="en-GB"/>
        </w:rPr>
        <w:t>, in English language</w:t>
      </w:r>
      <w:r w:rsidR="00B31F31" w:rsidRPr="004429E0">
        <w:rPr>
          <w:rFonts w:cs="Tahoma"/>
          <w:lang w:eastAsia="en-GB"/>
        </w:rPr>
        <w:t>. For example</w:t>
      </w:r>
      <w:r w:rsidR="005F50C0" w:rsidRPr="004429E0">
        <w:rPr>
          <w:rFonts w:cs="Tahoma"/>
          <w:lang w:eastAsia="en-GB"/>
        </w:rPr>
        <w:t>,</w:t>
      </w:r>
      <w:r w:rsidR="00B31F31" w:rsidRPr="004429E0">
        <w:rPr>
          <w:rFonts w:cs="Tahoma"/>
          <w:lang w:eastAsia="en-GB"/>
        </w:rPr>
        <w:t xml:space="preserve"> for </w:t>
      </w:r>
      <w:r w:rsidR="007379DB">
        <w:rPr>
          <w:rFonts w:cs="Tahoma"/>
          <w:lang w:eastAsia="en-GB"/>
        </w:rPr>
        <w:t>a</w:t>
      </w:r>
      <w:r w:rsidR="007379DB" w:rsidRPr="004429E0">
        <w:rPr>
          <w:rFonts w:cs="Tahoma"/>
          <w:lang w:eastAsia="en-GB"/>
        </w:rPr>
        <w:t xml:space="preserve"> </w:t>
      </w:r>
      <w:r w:rsidR="00B31F31" w:rsidRPr="004429E0">
        <w:rPr>
          <w:rFonts w:cs="Tahoma"/>
          <w:lang w:eastAsia="en-GB"/>
        </w:rPr>
        <w:t>frying pan</w:t>
      </w:r>
      <w:r w:rsidR="007379DB">
        <w:rPr>
          <w:rFonts w:cs="Tahoma"/>
          <w:lang w:eastAsia="en-GB"/>
        </w:rPr>
        <w:t>,</w:t>
      </w:r>
      <w:r w:rsidR="00B31F31" w:rsidRPr="004429E0">
        <w:rPr>
          <w:rFonts w:cs="Tahoma"/>
          <w:lang w:eastAsia="en-GB"/>
        </w:rPr>
        <w:t xml:space="preserve"> </w:t>
      </w:r>
      <w:r w:rsidR="000127F5" w:rsidRPr="004429E0">
        <w:rPr>
          <w:rFonts w:cs="Tahoma"/>
          <w:lang w:eastAsia="en-GB"/>
        </w:rPr>
        <w:t xml:space="preserve">the code </w:t>
      </w:r>
      <w:r w:rsidR="004D6447" w:rsidRPr="004429E0">
        <w:rPr>
          <w:rFonts w:cs="Tahoma"/>
          <w:lang w:eastAsia="en-GB"/>
        </w:rPr>
        <w:t>Cookware - FPU/H2</w:t>
      </w:r>
      <w:r w:rsidR="006658FE" w:rsidRPr="004429E0">
        <w:rPr>
          <w:rFonts w:cs="Tahoma"/>
          <w:lang w:eastAsia="en-GB"/>
        </w:rPr>
        <w:t xml:space="preserve"> </w:t>
      </w:r>
      <w:r w:rsidR="007379DB">
        <w:rPr>
          <w:rFonts w:cs="Tahoma"/>
          <w:lang w:eastAsia="en-GB"/>
        </w:rPr>
        <w:t xml:space="preserve">can be </w:t>
      </w:r>
      <w:r w:rsidR="004D66AD">
        <w:rPr>
          <w:rFonts w:cs="Tahoma"/>
          <w:lang w:eastAsia="en-GB"/>
        </w:rPr>
        <w:t xml:space="preserve">used </w:t>
      </w:r>
      <w:r w:rsidR="006658FE" w:rsidRPr="004429E0">
        <w:rPr>
          <w:rFonts w:cs="Tahoma"/>
          <w:lang w:eastAsia="en-GB"/>
        </w:rPr>
        <w:t xml:space="preserve">and </w:t>
      </w:r>
      <w:r w:rsidR="004D66AD">
        <w:rPr>
          <w:rFonts w:cs="Tahoma"/>
          <w:lang w:eastAsia="en-GB"/>
        </w:rPr>
        <w:t xml:space="preserve">under </w:t>
      </w:r>
      <w:proofErr w:type="spellStart"/>
      <w:r w:rsidR="004D66AD" w:rsidRPr="004429E0">
        <w:rPr>
          <w:rFonts w:cs="Tahoma"/>
          <w:lang w:eastAsia="en-GB"/>
        </w:rPr>
        <w:t>FCM_info</w:t>
      </w:r>
      <w:proofErr w:type="spellEnd"/>
      <w:r w:rsidR="004D66AD" w:rsidRPr="004429E0">
        <w:rPr>
          <w:rFonts w:cs="Tahoma"/>
          <w:lang w:eastAsia="en-GB"/>
        </w:rPr>
        <w:t xml:space="preserve"> </w:t>
      </w:r>
      <w:r w:rsidR="006658FE" w:rsidRPr="004429E0">
        <w:rPr>
          <w:rFonts w:cs="Tahoma"/>
          <w:lang w:eastAsia="en-GB"/>
        </w:rPr>
        <w:t>“Frying pan”</w:t>
      </w:r>
      <w:r w:rsidR="004D66AD">
        <w:rPr>
          <w:rFonts w:cs="Tahoma"/>
          <w:lang w:eastAsia="en-GB"/>
        </w:rPr>
        <w:t xml:space="preserve"> can be</w:t>
      </w:r>
      <w:r w:rsidR="006658FE" w:rsidRPr="004429E0">
        <w:rPr>
          <w:rFonts w:cs="Tahoma"/>
          <w:lang w:eastAsia="en-GB"/>
        </w:rPr>
        <w:t xml:space="preserve"> </w:t>
      </w:r>
      <w:r w:rsidR="004D66AD" w:rsidRPr="004429E0">
        <w:rPr>
          <w:rFonts w:cs="Tahoma"/>
          <w:lang w:eastAsia="en-GB"/>
        </w:rPr>
        <w:t>specif</w:t>
      </w:r>
      <w:r w:rsidR="004D66AD">
        <w:rPr>
          <w:rFonts w:cs="Tahoma"/>
          <w:lang w:eastAsia="en-GB"/>
        </w:rPr>
        <w:t>ied.</w:t>
      </w:r>
      <w:r w:rsidR="006A0129" w:rsidDel="006A0129">
        <w:rPr>
          <w:rFonts w:cs="Tahoma"/>
          <w:lang w:eastAsia="en-GB"/>
        </w:rPr>
        <w:t xml:space="preserve"> </w:t>
      </w:r>
    </w:p>
    <w:p w14:paraId="24E7922B" w14:textId="77777777" w:rsidR="006B648D" w:rsidRPr="004429E0" w:rsidRDefault="006B648D" w:rsidP="007F5F43">
      <w:pPr>
        <w:pStyle w:val="EFSABodytext"/>
        <w:ind w:left="720"/>
        <w:rPr>
          <w:rFonts w:cs="Tahoma"/>
          <w:lang w:eastAsia="en-GB"/>
        </w:rPr>
      </w:pPr>
    </w:p>
    <w:p w14:paraId="71F4539D" w14:textId="4CF07D93" w:rsidR="007F5F43" w:rsidRPr="0045539F" w:rsidRDefault="007F5F43" w:rsidP="00911320">
      <w:pPr>
        <w:pStyle w:val="EFSAHeading3"/>
        <w:rPr>
          <w:rFonts w:cs="Tahoma"/>
          <w:szCs w:val="24"/>
        </w:rPr>
      </w:pPr>
      <w:bookmarkStart w:id="59" w:name="_Toc83636870"/>
      <w:bookmarkStart w:id="60" w:name="_Toc133510323"/>
      <w:r w:rsidRPr="0045539F">
        <w:rPr>
          <w:rFonts w:cs="Tahoma"/>
        </w:rPr>
        <w:t xml:space="preserve">FCMD.02 </w:t>
      </w:r>
      <w:r w:rsidR="00982BB2" w:rsidRPr="0045539F">
        <w:rPr>
          <w:rFonts w:cs="Tahoma"/>
        </w:rPr>
        <w:t>FCM</w:t>
      </w:r>
      <w:r w:rsidRPr="0045539F">
        <w:rPr>
          <w:rFonts w:cs="Tahoma"/>
        </w:rPr>
        <w:t xml:space="preserve"> Material (</w:t>
      </w:r>
      <w:proofErr w:type="spellStart"/>
      <w:r w:rsidRPr="0045539F">
        <w:rPr>
          <w:rFonts w:cs="Tahoma"/>
        </w:rPr>
        <w:t>FCM_</w:t>
      </w:r>
      <w:r w:rsidR="00ED5462">
        <w:rPr>
          <w:rFonts w:cs="Tahoma"/>
        </w:rPr>
        <w:t>m</w:t>
      </w:r>
      <w:r w:rsidR="00ED5462" w:rsidRPr="0045539F">
        <w:rPr>
          <w:rFonts w:cs="Tahoma"/>
        </w:rPr>
        <w:t>aterial</w:t>
      </w:r>
      <w:proofErr w:type="spellEnd"/>
      <w:r w:rsidRPr="0045539F">
        <w:rPr>
          <w:rFonts w:cs="Tahoma"/>
        </w:rPr>
        <w:t>)</w:t>
      </w:r>
      <w:bookmarkEnd w:id="59"/>
      <w:bookmarkEnd w:id="60"/>
    </w:p>
    <w:p w14:paraId="2EC9C964" w14:textId="0586F0A4" w:rsidR="00BC07B3" w:rsidRPr="004429E0" w:rsidRDefault="008E17A8" w:rsidP="007F5F43">
      <w:pPr>
        <w:pStyle w:val="EFSABodytext"/>
        <w:ind w:left="720"/>
        <w:rPr>
          <w:rFonts w:cs="Tahoma"/>
          <w:lang w:eastAsia="en-GB"/>
        </w:rPr>
      </w:pPr>
      <w:r w:rsidRPr="00D303EB">
        <w:rPr>
          <w:rFonts w:cs="Tahoma"/>
          <w:lang w:eastAsia="en-GB"/>
        </w:rPr>
        <w:t xml:space="preserve">The </w:t>
      </w:r>
      <w:r w:rsidR="004B56AB">
        <w:rPr>
          <w:rFonts w:cs="Tahoma"/>
          <w:lang w:eastAsia="en-GB"/>
        </w:rPr>
        <w:t>data element</w:t>
      </w:r>
      <w:r w:rsidRPr="00D303EB">
        <w:rPr>
          <w:rFonts w:cs="Tahoma"/>
          <w:lang w:eastAsia="en-GB"/>
        </w:rPr>
        <w:t xml:space="preserve"> gives a d</w:t>
      </w:r>
      <w:r w:rsidR="007F5F43" w:rsidRPr="00D303EB">
        <w:rPr>
          <w:rFonts w:cs="Tahoma"/>
          <w:lang w:eastAsia="en-GB"/>
        </w:rPr>
        <w:t xml:space="preserve">escription of the material </w:t>
      </w:r>
      <w:r w:rsidRPr="004429E0">
        <w:rPr>
          <w:rFonts w:cs="Tahoma"/>
          <w:lang w:eastAsia="en-GB"/>
        </w:rPr>
        <w:t xml:space="preserve">that </w:t>
      </w:r>
      <w:r w:rsidR="007F5F43" w:rsidRPr="004429E0">
        <w:rPr>
          <w:rFonts w:cs="Tahoma"/>
          <w:lang w:eastAsia="en-GB"/>
        </w:rPr>
        <w:t xml:space="preserve">the </w:t>
      </w:r>
      <w:r w:rsidR="00EC1A02" w:rsidRPr="004429E0">
        <w:rPr>
          <w:rFonts w:cs="Tahoma"/>
          <w:lang w:eastAsia="en-GB"/>
        </w:rPr>
        <w:t>sampled</w:t>
      </w:r>
      <w:r w:rsidR="007F5F43" w:rsidRPr="004429E0">
        <w:rPr>
          <w:rFonts w:cs="Tahoma"/>
          <w:lang w:eastAsia="en-GB"/>
        </w:rPr>
        <w:t xml:space="preserve"> </w:t>
      </w:r>
      <w:r w:rsidRPr="004429E0">
        <w:rPr>
          <w:rFonts w:cs="Tahoma"/>
          <w:lang w:eastAsia="en-GB"/>
        </w:rPr>
        <w:t xml:space="preserve">FCM </w:t>
      </w:r>
      <w:r w:rsidR="00EC1A02" w:rsidRPr="004429E0">
        <w:rPr>
          <w:rFonts w:cs="Tahoma"/>
          <w:lang w:eastAsia="en-GB"/>
        </w:rPr>
        <w:t>is</w:t>
      </w:r>
      <w:r w:rsidRPr="004429E0">
        <w:rPr>
          <w:rFonts w:cs="Tahoma"/>
          <w:lang w:eastAsia="en-GB"/>
        </w:rPr>
        <w:t xml:space="preserve"> made of.</w:t>
      </w:r>
    </w:p>
    <w:p w14:paraId="5E65F511" w14:textId="789B84E3" w:rsidR="00BC07B3" w:rsidRPr="004429E0" w:rsidRDefault="008E17A8" w:rsidP="007F5F43">
      <w:pPr>
        <w:pStyle w:val="EFSABodytext"/>
        <w:ind w:left="720"/>
        <w:rPr>
          <w:rFonts w:cs="Tahoma"/>
          <w:lang w:eastAsia="en-GB"/>
        </w:rPr>
      </w:pPr>
      <w:r w:rsidRPr="004429E0">
        <w:rPr>
          <w:rFonts w:cs="Tahoma"/>
          <w:lang w:eastAsia="en-GB"/>
        </w:rPr>
        <w:t>For example</w:t>
      </w:r>
      <w:r w:rsidR="008E57F3" w:rsidRPr="004429E0">
        <w:rPr>
          <w:rFonts w:cs="Tahoma"/>
          <w:lang w:eastAsia="en-GB"/>
        </w:rPr>
        <w:t>,</w:t>
      </w:r>
      <w:r w:rsidRPr="004429E0">
        <w:rPr>
          <w:rFonts w:cs="Tahoma"/>
          <w:lang w:eastAsia="en-GB"/>
        </w:rPr>
        <w:t xml:space="preserve"> a film may be made of </w:t>
      </w:r>
      <w:r w:rsidR="00B604B8" w:rsidRPr="004429E0">
        <w:rPr>
          <w:rFonts w:cs="Tahoma"/>
          <w:lang w:eastAsia="en-GB"/>
        </w:rPr>
        <w:t xml:space="preserve">the plastic </w:t>
      </w:r>
      <w:r w:rsidRPr="004429E0">
        <w:rPr>
          <w:rFonts w:cs="Tahoma"/>
          <w:lang w:eastAsia="en-GB"/>
        </w:rPr>
        <w:t xml:space="preserve">PVC (polyvinylchloride). A box may be made of paperboard as the main structural material, although for example inks and adhesives may be used as well to make the final box as </w:t>
      </w:r>
      <w:r w:rsidRPr="7CE8F779">
        <w:rPr>
          <w:rFonts w:cs="Tahoma"/>
          <w:lang w:eastAsia="en-GB"/>
        </w:rPr>
        <w:t>a</w:t>
      </w:r>
      <w:r w:rsidR="052A29B4" w:rsidRPr="7CE8F779">
        <w:rPr>
          <w:rFonts w:cs="Tahoma"/>
          <w:lang w:eastAsia="en-GB"/>
        </w:rPr>
        <w:t>n</w:t>
      </w:r>
      <w:r w:rsidRPr="004429E0">
        <w:rPr>
          <w:rFonts w:cs="Tahoma"/>
          <w:lang w:eastAsia="en-GB"/>
        </w:rPr>
        <w:t xml:space="preserve"> FCM.</w:t>
      </w:r>
    </w:p>
    <w:p w14:paraId="0178D092" w14:textId="758BB022" w:rsidR="00834BA7" w:rsidRPr="004429E0" w:rsidRDefault="00BC07B3" w:rsidP="007F5F43">
      <w:pPr>
        <w:pStyle w:val="EFSABodytext"/>
        <w:ind w:left="720"/>
        <w:rPr>
          <w:rFonts w:cs="Tahoma"/>
          <w:lang w:eastAsia="en-GB"/>
        </w:rPr>
      </w:pPr>
      <w:r w:rsidRPr="414CDA91">
        <w:rPr>
          <w:rFonts w:cs="Tahoma"/>
          <w:lang w:eastAsia="en-GB"/>
        </w:rPr>
        <w:t>I</w:t>
      </w:r>
      <w:r w:rsidR="76784E39" w:rsidRPr="414CDA91">
        <w:rPr>
          <w:rFonts w:cs="Tahoma"/>
          <w:lang w:eastAsia="en-GB"/>
        </w:rPr>
        <w:t>n the case of appliances, i</w:t>
      </w:r>
      <w:r w:rsidRPr="414CDA91">
        <w:rPr>
          <w:rFonts w:cs="Tahoma"/>
          <w:lang w:eastAsia="en-GB"/>
        </w:rPr>
        <w:t xml:space="preserve">f the test was performed </w:t>
      </w:r>
      <w:r w:rsidR="00EE307D" w:rsidRPr="414CDA91">
        <w:rPr>
          <w:rFonts w:cs="Tahoma"/>
          <w:lang w:eastAsia="en-GB"/>
        </w:rPr>
        <w:t>on a</w:t>
      </w:r>
      <w:r w:rsidR="00F3600C" w:rsidRPr="414CDA91">
        <w:rPr>
          <w:rFonts w:cs="Tahoma"/>
          <w:lang w:eastAsia="en-GB"/>
        </w:rPr>
        <w:t xml:space="preserve">n assembled article (such as a mixer) </w:t>
      </w:r>
      <w:r w:rsidR="004D5A6C" w:rsidRPr="414CDA91">
        <w:rPr>
          <w:rFonts w:cs="Tahoma"/>
          <w:lang w:eastAsia="en-GB"/>
        </w:rPr>
        <w:t>the main material</w:t>
      </w:r>
      <w:r w:rsidR="003D46E1" w:rsidRPr="414CDA91">
        <w:rPr>
          <w:rFonts w:cs="Tahoma"/>
          <w:lang w:eastAsia="en-GB"/>
        </w:rPr>
        <w:t xml:space="preserve"> tested</w:t>
      </w:r>
      <w:r w:rsidR="004D5A6C" w:rsidRPr="414CDA91">
        <w:rPr>
          <w:rFonts w:cs="Tahoma"/>
          <w:lang w:eastAsia="en-GB"/>
        </w:rPr>
        <w:t xml:space="preserve"> should be reported</w:t>
      </w:r>
      <w:r w:rsidR="002F7828" w:rsidRPr="414CDA91">
        <w:rPr>
          <w:rFonts w:cs="Tahoma"/>
          <w:lang w:eastAsia="en-GB"/>
        </w:rPr>
        <w:t>.</w:t>
      </w:r>
      <w:r w:rsidR="007F3A5C">
        <w:rPr>
          <w:rFonts w:cs="Tahoma"/>
          <w:lang w:eastAsia="en-GB"/>
        </w:rPr>
        <w:t xml:space="preserve"> Extra information can be reported in the field </w:t>
      </w:r>
      <w:r w:rsidR="00AD4907">
        <w:rPr>
          <w:rFonts w:cs="Tahoma"/>
          <w:lang w:eastAsia="en-GB"/>
        </w:rPr>
        <w:t>“</w:t>
      </w:r>
      <w:r w:rsidR="00AD4907" w:rsidRPr="001108AC">
        <w:rPr>
          <w:rFonts w:cs="Tahoma"/>
          <w:i/>
          <w:iCs/>
          <w:lang w:eastAsia="en-GB"/>
        </w:rPr>
        <w:t>FCMD.12 FCM other info</w:t>
      </w:r>
      <w:r w:rsidR="00AD4907" w:rsidRPr="00AD4907">
        <w:rPr>
          <w:rFonts w:cs="Tahoma"/>
          <w:lang w:eastAsia="en-GB"/>
        </w:rPr>
        <w:t xml:space="preserve"> (</w:t>
      </w:r>
      <w:proofErr w:type="spellStart"/>
      <w:r w:rsidR="00AD4907" w:rsidRPr="00AD4907">
        <w:rPr>
          <w:rFonts w:cs="Tahoma"/>
          <w:lang w:eastAsia="en-GB"/>
        </w:rPr>
        <w:t>FCM_</w:t>
      </w:r>
      <w:r w:rsidR="00035C7C">
        <w:rPr>
          <w:rFonts w:cs="Tahoma"/>
          <w:lang w:eastAsia="en-GB"/>
        </w:rPr>
        <w:t>i</w:t>
      </w:r>
      <w:r w:rsidR="00035C7C" w:rsidRPr="00AD4907">
        <w:rPr>
          <w:rFonts w:cs="Tahoma"/>
          <w:lang w:eastAsia="en-GB"/>
        </w:rPr>
        <w:t>nfo</w:t>
      </w:r>
      <w:proofErr w:type="spellEnd"/>
      <w:r w:rsidR="00AD4907" w:rsidRPr="00AD4907">
        <w:rPr>
          <w:rFonts w:cs="Tahoma"/>
          <w:lang w:eastAsia="en-GB"/>
        </w:rPr>
        <w:t>)</w:t>
      </w:r>
      <w:r w:rsidR="00AD4907">
        <w:rPr>
          <w:rFonts w:cs="Tahoma"/>
          <w:lang w:eastAsia="en-GB"/>
        </w:rPr>
        <w:t>”</w:t>
      </w:r>
    </w:p>
    <w:p w14:paraId="632C6C17" w14:textId="5579CFCB" w:rsidR="00412D01" w:rsidRPr="004429E0" w:rsidRDefault="00412D01" w:rsidP="00412D01">
      <w:pPr>
        <w:pStyle w:val="EFSABodytext"/>
        <w:ind w:left="720"/>
        <w:rPr>
          <w:rFonts w:cs="Tahoma"/>
          <w:highlight w:val="cyan"/>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w:t>
      </w:r>
      <w:r w:rsidR="00DF3109" w:rsidRPr="004429E0">
        <w:rPr>
          <w:rFonts w:cs="Tahoma"/>
          <w:lang w:eastAsia="en-GB"/>
        </w:rPr>
        <w:t>,</w:t>
      </w:r>
      <w:r w:rsidRPr="004429E0">
        <w:rPr>
          <w:rFonts w:cs="Tahoma"/>
          <w:lang w:eastAsia="en-GB"/>
        </w:rPr>
        <w:t xml:space="preserve"> and it is mandatory. </w:t>
      </w:r>
    </w:p>
    <w:p w14:paraId="29BD86B2" w14:textId="437C9C3B" w:rsidR="007F5F43" w:rsidRPr="00D303EB" w:rsidRDefault="007F5F43" w:rsidP="007F5F43">
      <w:pPr>
        <w:pStyle w:val="EFSABodytext"/>
        <w:ind w:left="720"/>
        <w:rPr>
          <w:rFonts w:cs="Tahoma"/>
          <w:lang w:eastAsia="en-GB"/>
        </w:rPr>
      </w:pPr>
      <w:r w:rsidRPr="004429E0">
        <w:rPr>
          <w:rFonts w:cs="Tahoma"/>
          <w:lang w:eastAsia="en-GB"/>
        </w:rPr>
        <w:t xml:space="preserve">Codes </w:t>
      </w:r>
      <w:r w:rsidR="008E17A8" w:rsidRPr="004429E0">
        <w:rPr>
          <w:rFonts w:cs="Tahoma"/>
          <w:lang w:eastAsia="en-GB"/>
        </w:rPr>
        <w:t xml:space="preserve">should </w:t>
      </w:r>
      <w:r w:rsidRPr="004429E0">
        <w:rPr>
          <w:rFonts w:cs="Tahoma"/>
          <w:lang w:eastAsia="en-GB"/>
        </w:rPr>
        <w:t xml:space="preserve">be selected from the </w:t>
      </w:r>
      <w:r w:rsidRPr="00C32AF9">
        <w:rPr>
          <w:rFonts w:cs="Tahoma"/>
          <w:lang w:eastAsia="en-GB"/>
        </w:rPr>
        <w:t>MTX catalogue (</w:t>
      </w:r>
      <w:proofErr w:type="spellStart"/>
      <w:r w:rsidRPr="00C32AF9">
        <w:rPr>
          <w:rFonts w:cs="Tahoma"/>
          <w:lang w:eastAsia="en-GB"/>
        </w:rPr>
        <w:t>packMat</w:t>
      </w:r>
      <w:proofErr w:type="spellEnd"/>
      <w:r w:rsidRPr="00C32AF9">
        <w:rPr>
          <w:rFonts w:cs="Tahoma"/>
          <w:lang w:eastAsia="en-GB"/>
        </w:rPr>
        <w:t xml:space="preserve"> </w:t>
      </w:r>
      <w:r w:rsidR="00D05117" w:rsidRPr="00C32AF9">
        <w:rPr>
          <w:rFonts w:cs="Tahoma"/>
          <w:lang w:eastAsia="en-GB"/>
        </w:rPr>
        <w:t xml:space="preserve">facet </w:t>
      </w:r>
      <w:r w:rsidRPr="00C32AF9">
        <w:rPr>
          <w:rFonts w:cs="Tahoma"/>
          <w:lang w:eastAsia="en-GB"/>
        </w:rPr>
        <w:t>hierarchy).</w:t>
      </w:r>
      <w:r w:rsidRPr="7CE8F779">
        <w:rPr>
          <w:rFonts w:cs="Tahoma"/>
          <w:lang w:eastAsia="en-GB"/>
        </w:rPr>
        <w:t xml:space="preserve"> </w:t>
      </w:r>
    </w:p>
    <w:p w14:paraId="028A241E" w14:textId="19459771" w:rsidR="00834BA7" w:rsidRPr="00D303EB" w:rsidRDefault="00834BA7" w:rsidP="007F5F43">
      <w:pPr>
        <w:pStyle w:val="EFSABodytext"/>
        <w:ind w:left="720"/>
        <w:rPr>
          <w:rFonts w:cs="Tahoma"/>
          <w:lang w:eastAsia="en-GB"/>
        </w:rPr>
      </w:pPr>
      <w:r w:rsidRPr="00D303EB">
        <w:rPr>
          <w:rFonts w:cs="Tahoma"/>
          <w:lang w:eastAsia="en-GB"/>
        </w:rPr>
        <w:t>The ca</w:t>
      </w:r>
      <w:r w:rsidRPr="004429E0">
        <w:rPr>
          <w:rFonts w:cs="Tahoma"/>
          <w:lang w:eastAsia="en-GB"/>
        </w:rPr>
        <w:t xml:space="preserve">talogue </w:t>
      </w:r>
      <w:r w:rsidR="004E7ED5" w:rsidRPr="004429E0">
        <w:rPr>
          <w:rFonts w:cs="Tahoma"/>
          <w:lang w:eastAsia="en-GB"/>
        </w:rPr>
        <w:t>also provides</w:t>
      </w:r>
      <w:r w:rsidRPr="004429E0">
        <w:rPr>
          <w:rFonts w:cs="Tahoma"/>
          <w:lang w:eastAsia="en-GB"/>
        </w:rPr>
        <w:t xml:space="preserve"> codes for the </w:t>
      </w:r>
      <w:proofErr w:type="gramStart"/>
      <w:r w:rsidRPr="004429E0">
        <w:rPr>
          <w:rFonts w:cs="Tahoma"/>
          <w:lang w:eastAsia="en-GB"/>
        </w:rPr>
        <w:t xml:space="preserve">most </w:t>
      </w:r>
      <w:r w:rsidR="0023617F">
        <w:rPr>
          <w:rFonts w:cs="Tahoma"/>
          <w:lang w:eastAsia="en-GB"/>
        </w:rPr>
        <w:t xml:space="preserve">commonly </w:t>
      </w:r>
      <w:r w:rsidRPr="004429E0">
        <w:rPr>
          <w:rFonts w:cs="Tahoma"/>
          <w:lang w:eastAsia="en-GB"/>
        </w:rPr>
        <w:t>used</w:t>
      </w:r>
      <w:proofErr w:type="gramEnd"/>
      <w:r w:rsidRPr="004429E0">
        <w:rPr>
          <w:rFonts w:cs="Tahoma"/>
          <w:lang w:eastAsia="en-GB"/>
        </w:rPr>
        <w:t xml:space="preserve"> multi</w:t>
      </w:r>
      <w:r w:rsidR="00C17A8C" w:rsidRPr="004429E0">
        <w:rPr>
          <w:rFonts w:cs="Tahoma"/>
          <w:lang w:eastAsia="en-GB"/>
        </w:rPr>
        <w:t>-</w:t>
      </w:r>
      <w:r w:rsidRPr="004429E0">
        <w:rPr>
          <w:rFonts w:cs="Tahoma"/>
          <w:lang w:eastAsia="en-GB"/>
        </w:rPr>
        <w:t>layer</w:t>
      </w:r>
      <w:r w:rsidR="00B43C15" w:rsidRPr="004429E0">
        <w:rPr>
          <w:rFonts w:cs="Tahoma"/>
          <w:lang w:eastAsia="en-GB"/>
        </w:rPr>
        <w:t xml:space="preserve"> and</w:t>
      </w:r>
      <w:r w:rsidR="00C17A8C" w:rsidRPr="004429E0">
        <w:rPr>
          <w:rFonts w:cs="Tahoma"/>
          <w:lang w:eastAsia="en-GB"/>
        </w:rPr>
        <w:t>/or</w:t>
      </w:r>
      <w:r w:rsidR="00B43C15" w:rsidRPr="004429E0">
        <w:rPr>
          <w:rFonts w:cs="Tahoma"/>
          <w:lang w:eastAsia="en-GB"/>
        </w:rPr>
        <w:t xml:space="preserve"> multi</w:t>
      </w:r>
      <w:r w:rsidR="00C17A8C" w:rsidRPr="004429E0">
        <w:rPr>
          <w:rFonts w:cs="Tahoma"/>
          <w:lang w:eastAsia="en-GB"/>
        </w:rPr>
        <w:t>-</w:t>
      </w:r>
      <w:r w:rsidRPr="004429E0">
        <w:rPr>
          <w:rFonts w:cs="Tahoma"/>
          <w:lang w:eastAsia="en-GB"/>
        </w:rPr>
        <w:t>material</w:t>
      </w:r>
      <w:r w:rsidR="00C17A8C" w:rsidRPr="004429E0">
        <w:rPr>
          <w:rFonts w:cs="Tahoma"/>
          <w:lang w:eastAsia="en-GB"/>
        </w:rPr>
        <w:t xml:space="preserve"> FCMs</w:t>
      </w:r>
      <w:r w:rsidR="00C17A8C" w:rsidRPr="00D303EB">
        <w:rPr>
          <w:rFonts w:cs="Tahoma"/>
          <w:lang w:eastAsia="en-GB"/>
        </w:rPr>
        <w:t>.</w:t>
      </w:r>
    </w:p>
    <w:p w14:paraId="66E5327A" w14:textId="7F95D6F8" w:rsidR="007F5F43" w:rsidRPr="0045539F" w:rsidRDefault="007F5F43" w:rsidP="414CDA91">
      <w:pPr>
        <w:pStyle w:val="EFSAHeading3"/>
        <w:rPr>
          <w:rFonts w:cs="Tahoma"/>
        </w:rPr>
      </w:pPr>
      <w:bookmarkStart w:id="61" w:name="_Toc83636871"/>
      <w:bookmarkStart w:id="62" w:name="_Toc133510324"/>
      <w:r w:rsidRPr="414CDA91">
        <w:rPr>
          <w:rFonts w:cs="Tahoma"/>
        </w:rPr>
        <w:t xml:space="preserve">FCMD.03 </w:t>
      </w:r>
      <w:r w:rsidR="001276D1" w:rsidRPr="414CDA91">
        <w:rPr>
          <w:rFonts w:cs="Tahoma"/>
        </w:rPr>
        <w:t>FCM</w:t>
      </w:r>
      <w:r w:rsidRPr="414CDA91">
        <w:rPr>
          <w:rFonts w:cs="Tahoma"/>
        </w:rPr>
        <w:t xml:space="preserve"> Intended Contact food (</w:t>
      </w:r>
      <w:proofErr w:type="spellStart"/>
      <w:r w:rsidRPr="414CDA91">
        <w:rPr>
          <w:rFonts w:cs="Tahoma"/>
        </w:rPr>
        <w:t>FCM_intendedUseFood</w:t>
      </w:r>
      <w:proofErr w:type="spellEnd"/>
      <w:r w:rsidRPr="414CDA91">
        <w:rPr>
          <w:rFonts w:cs="Tahoma"/>
        </w:rPr>
        <w:t>)</w:t>
      </w:r>
      <w:bookmarkEnd w:id="61"/>
      <w:bookmarkEnd w:id="62"/>
    </w:p>
    <w:p w14:paraId="79A48533" w14:textId="2B0CE787" w:rsidR="00071D2A" w:rsidRPr="004429E0" w:rsidRDefault="00071D2A" w:rsidP="003473DC">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provides </w:t>
      </w:r>
      <w:r w:rsidR="001942C5">
        <w:rPr>
          <w:rFonts w:cs="Tahoma"/>
          <w:lang w:eastAsia="en-GB"/>
        </w:rPr>
        <w:t xml:space="preserve">for </w:t>
      </w:r>
      <w:r w:rsidRPr="00D303EB">
        <w:rPr>
          <w:rFonts w:cs="Tahoma"/>
          <w:lang w:eastAsia="en-GB"/>
        </w:rPr>
        <w:t>information on the type of food intended</w:t>
      </w:r>
      <w:r w:rsidR="007105F3">
        <w:rPr>
          <w:rFonts w:cs="Tahoma"/>
          <w:lang w:eastAsia="en-GB"/>
        </w:rPr>
        <w:t xml:space="preserve"> </w:t>
      </w:r>
      <w:r w:rsidR="00BA35AE">
        <w:rPr>
          <w:rFonts w:cs="Tahoma"/>
          <w:lang w:eastAsia="en-GB"/>
        </w:rPr>
        <w:t>or foreseeable</w:t>
      </w:r>
      <w:r w:rsidRPr="00D303EB">
        <w:rPr>
          <w:rFonts w:cs="Tahoma"/>
          <w:lang w:eastAsia="en-GB"/>
        </w:rPr>
        <w:t xml:space="preserve"> to be in contact with the FCM in its recommended/sp</w:t>
      </w:r>
      <w:r w:rsidRPr="004429E0">
        <w:rPr>
          <w:rFonts w:cs="Tahoma"/>
          <w:lang w:eastAsia="en-GB"/>
        </w:rPr>
        <w:t>ecified use or according to common practice.</w:t>
      </w:r>
    </w:p>
    <w:p w14:paraId="4A81A842" w14:textId="1ADB4561" w:rsidR="003233B2" w:rsidRPr="00D303EB" w:rsidRDefault="003233B2" w:rsidP="003473DC">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as free-text</w:t>
      </w:r>
      <w:r w:rsidR="00DF3109" w:rsidRPr="004429E0">
        <w:rPr>
          <w:rFonts w:cs="Tahoma"/>
          <w:lang w:eastAsia="en-GB"/>
        </w:rPr>
        <w:t>,</w:t>
      </w:r>
      <w:r w:rsidRPr="004429E0">
        <w:rPr>
          <w:rFonts w:cs="Tahoma"/>
          <w:lang w:eastAsia="en-GB"/>
        </w:rPr>
        <w:t xml:space="preserve"> and it is not mandatory</w:t>
      </w:r>
      <w:r w:rsidR="00BD6F7D" w:rsidRPr="004429E0">
        <w:rPr>
          <w:rFonts w:cs="Tahoma"/>
          <w:lang w:eastAsia="en-GB"/>
        </w:rPr>
        <w:t>, but strongly recommended</w:t>
      </w:r>
      <w:r w:rsidRPr="004429E0">
        <w:rPr>
          <w:rFonts w:cs="Tahoma"/>
          <w:lang w:eastAsia="en-GB"/>
        </w:rPr>
        <w:t>.</w:t>
      </w:r>
    </w:p>
    <w:p w14:paraId="47D16D22" w14:textId="69016085" w:rsidR="009D1B50" w:rsidRPr="004429E0" w:rsidRDefault="007050B2" w:rsidP="002661EF">
      <w:pPr>
        <w:pStyle w:val="EFSABodytext"/>
        <w:ind w:left="720"/>
        <w:rPr>
          <w:rFonts w:cs="Tahoma"/>
          <w:lang w:eastAsia="en-GB"/>
        </w:rPr>
      </w:pPr>
      <w:r w:rsidRPr="004429E0">
        <w:rPr>
          <w:rFonts w:cs="Tahoma"/>
          <w:lang w:eastAsia="en-GB"/>
        </w:rPr>
        <w:t xml:space="preserve">The information in this </w:t>
      </w:r>
      <w:r w:rsidR="004B56AB">
        <w:rPr>
          <w:rFonts w:cs="Tahoma"/>
          <w:lang w:eastAsia="en-GB"/>
        </w:rPr>
        <w:t>data element</w:t>
      </w:r>
      <w:r w:rsidRPr="004429E0">
        <w:rPr>
          <w:rFonts w:cs="Tahoma"/>
          <w:lang w:eastAsia="en-GB"/>
        </w:rPr>
        <w:t xml:space="preserve"> </w:t>
      </w:r>
      <w:r w:rsidR="002D7C60" w:rsidRPr="004429E0">
        <w:rPr>
          <w:rFonts w:cs="Tahoma"/>
          <w:lang w:eastAsia="en-GB"/>
        </w:rPr>
        <w:t>will</w:t>
      </w:r>
      <w:r w:rsidR="009D1B50" w:rsidRPr="004429E0">
        <w:rPr>
          <w:rFonts w:cs="Tahoma"/>
          <w:lang w:eastAsia="en-GB"/>
        </w:rPr>
        <w:t xml:space="preserve"> be </w:t>
      </w:r>
      <w:r w:rsidR="008C7977" w:rsidRPr="004429E0">
        <w:rPr>
          <w:rFonts w:cs="Tahoma"/>
          <w:lang w:eastAsia="en-GB"/>
        </w:rPr>
        <w:t>important</w:t>
      </w:r>
      <w:r w:rsidR="009D1B50" w:rsidRPr="004429E0">
        <w:rPr>
          <w:rFonts w:cs="Tahoma"/>
          <w:lang w:eastAsia="en-GB"/>
        </w:rPr>
        <w:t xml:space="preserve"> </w:t>
      </w:r>
      <w:r w:rsidR="002E7B7D" w:rsidRPr="004429E0">
        <w:rPr>
          <w:rFonts w:cs="Tahoma"/>
          <w:lang w:eastAsia="en-GB"/>
        </w:rPr>
        <w:t>for</w:t>
      </w:r>
      <w:r w:rsidR="009D1B50" w:rsidRPr="004429E0">
        <w:rPr>
          <w:rFonts w:cs="Tahoma"/>
          <w:lang w:eastAsia="en-GB"/>
        </w:rPr>
        <w:t xml:space="preserve"> EFSA to </w:t>
      </w:r>
      <w:r w:rsidRPr="004429E0">
        <w:rPr>
          <w:rFonts w:cs="Tahoma"/>
          <w:lang w:eastAsia="en-GB"/>
        </w:rPr>
        <w:t>build</w:t>
      </w:r>
      <w:r w:rsidR="009D1B50" w:rsidRPr="004429E0">
        <w:rPr>
          <w:rFonts w:cs="Tahoma"/>
          <w:lang w:eastAsia="en-GB"/>
        </w:rPr>
        <w:t xml:space="preserve"> scenarios when estimating the consumer exposure</w:t>
      </w:r>
      <w:r w:rsidR="00CA115E" w:rsidRPr="004429E0">
        <w:rPr>
          <w:rFonts w:cs="Tahoma"/>
          <w:lang w:eastAsia="en-GB"/>
        </w:rPr>
        <w:t xml:space="preserve"> and to assess the contribution of FCM </w:t>
      </w:r>
      <w:r w:rsidR="00A7279C">
        <w:rPr>
          <w:rFonts w:cs="Tahoma"/>
          <w:lang w:eastAsia="en-GB"/>
        </w:rPr>
        <w:t>to</w:t>
      </w:r>
      <w:r w:rsidR="00A7279C" w:rsidRPr="004429E0">
        <w:rPr>
          <w:rFonts w:cs="Tahoma"/>
          <w:lang w:eastAsia="en-GB"/>
        </w:rPr>
        <w:t xml:space="preserve"> </w:t>
      </w:r>
      <w:r w:rsidR="00EB3C88" w:rsidRPr="004429E0">
        <w:rPr>
          <w:rFonts w:cs="Tahoma"/>
          <w:lang w:eastAsia="en-GB"/>
        </w:rPr>
        <w:t>the</w:t>
      </w:r>
      <w:r w:rsidR="00A7279C">
        <w:rPr>
          <w:rFonts w:cs="Tahoma"/>
          <w:lang w:eastAsia="en-GB"/>
        </w:rPr>
        <w:t xml:space="preserve"> dietary and</w:t>
      </w:r>
      <w:r w:rsidR="00EB3C88" w:rsidRPr="004429E0">
        <w:rPr>
          <w:rFonts w:cs="Tahoma"/>
          <w:lang w:eastAsia="en-GB"/>
        </w:rPr>
        <w:t xml:space="preserve"> overall exposure</w:t>
      </w:r>
      <w:r w:rsidR="009D1B50" w:rsidRPr="004429E0">
        <w:rPr>
          <w:rFonts w:cs="Tahoma"/>
          <w:lang w:eastAsia="en-GB"/>
        </w:rPr>
        <w:t xml:space="preserve">. </w:t>
      </w:r>
    </w:p>
    <w:p w14:paraId="216E3022" w14:textId="3EEF9FEE" w:rsidR="00775DEF" w:rsidRDefault="0027181B" w:rsidP="003473DC">
      <w:pPr>
        <w:pStyle w:val="EFSABodytext"/>
        <w:ind w:left="720"/>
        <w:rPr>
          <w:rFonts w:cs="Tahoma"/>
          <w:lang w:eastAsia="en-GB"/>
        </w:rPr>
      </w:pPr>
      <w:r w:rsidRPr="004429E0">
        <w:rPr>
          <w:rFonts w:cs="Tahoma"/>
          <w:lang w:eastAsia="en-GB"/>
        </w:rPr>
        <w:lastRenderedPageBreak/>
        <w:t xml:space="preserve">The information will be available from the labelling of the material or article </w:t>
      </w:r>
      <w:r w:rsidR="003A71B8" w:rsidRPr="004429E0">
        <w:rPr>
          <w:rFonts w:cs="Tahoma"/>
          <w:lang w:eastAsia="en-GB"/>
        </w:rPr>
        <w:t xml:space="preserve">and/or any documentation provided with it </w:t>
      </w:r>
      <w:r w:rsidRPr="004429E0">
        <w:rPr>
          <w:rFonts w:cs="Tahoma"/>
          <w:lang w:eastAsia="en-GB"/>
        </w:rPr>
        <w:t>(</w:t>
      </w:r>
      <w:proofErr w:type="gramStart"/>
      <w:r w:rsidR="00B97470" w:rsidRPr="004429E0">
        <w:rPr>
          <w:rFonts w:cs="Tahoma"/>
          <w:lang w:eastAsia="en-GB"/>
        </w:rPr>
        <w:t>e.g.</w:t>
      </w:r>
      <w:proofErr w:type="gramEnd"/>
      <w:r w:rsidR="00B97470" w:rsidRPr="004429E0">
        <w:rPr>
          <w:rFonts w:cs="Tahoma"/>
          <w:lang w:eastAsia="en-GB"/>
        </w:rPr>
        <w:t xml:space="preserve"> </w:t>
      </w:r>
      <w:r w:rsidRPr="004429E0">
        <w:rPr>
          <w:rFonts w:cs="Tahoma"/>
          <w:lang w:eastAsia="en-GB"/>
        </w:rPr>
        <w:t>suitable for..., intended for...., not suitable for...) or it should be inferred from the nature or form of the FCM (</w:t>
      </w:r>
      <w:r w:rsidR="00B97470" w:rsidRPr="004429E0">
        <w:rPr>
          <w:rFonts w:cs="Tahoma"/>
          <w:lang w:eastAsia="en-GB"/>
        </w:rPr>
        <w:t>e.g.</w:t>
      </w:r>
      <w:r w:rsidR="00DB0968" w:rsidRPr="004429E0">
        <w:rPr>
          <w:rFonts w:cs="Tahoma"/>
          <w:lang w:eastAsia="en-GB"/>
        </w:rPr>
        <w:t xml:space="preserve"> </w:t>
      </w:r>
      <w:r w:rsidRPr="004429E0">
        <w:rPr>
          <w:rFonts w:cs="Tahoma"/>
          <w:lang w:eastAsia="en-GB"/>
        </w:rPr>
        <w:t>a pizza box, a yoghurt pot).</w:t>
      </w:r>
    </w:p>
    <w:p w14:paraId="69811CAC" w14:textId="77777777" w:rsidR="003C1454" w:rsidRDefault="003C1454" w:rsidP="003473DC">
      <w:pPr>
        <w:pStyle w:val="EFSABodytext"/>
        <w:ind w:left="720"/>
        <w:rPr>
          <w:rFonts w:cs="Tahoma"/>
          <w:lang w:eastAsia="en-GB"/>
        </w:rPr>
      </w:pPr>
      <w:r>
        <w:rPr>
          <w:rFonts w:cs="Tahoma"/>
          <w:lang w:eastAsia="en-GB"/>
        </w:rPr>
        <w:t xml:space="preserve">The reporting language </w:t>
      </w:r>
      <w:proofErr w:type="gramStart"/>
      <w:r>
        <w:rPr>
          <w:rFonts w:cs="Tahoma"/>
          <w:lang w:eastAsia="en-GB"/>
        </w:rPr>
        <w:t>has to</w:t>
      </w:r>
      <w:proofErr w:type="gramEnd"/>
      <w:r>
        <w:rPr>
          <w:rFonts w:cs="Tahoma"/>
          <w:lang w:eastAsia="en-GB"/>
        </w:rPr>
        <w:t xml:space="preserve"> be English.</w:t>
      </w:r>
    </w:p>
    <w:p w14:paraId="5FCB00DC" w14:textId="11C91040" w:rsidR="00176E6F" w:rsidRPr="004429E0" w:rsidRDefault="003A71B8" w:rsidP="003473DC">
      <w:pPr>
        <w:pStyle w:val="EFSABodytext"/>
        <w:ind w:left="720"/>
        <w:rPr>
          <w:rFonts w:cs="Tahoma"/>
          <w:lang w:eastAsia="en-GB"/>
        </w:rPr>
      </w:pPr>
      <w:r w:rsidRPr="004429E0">
        <w:rPr>
          <w:rFonts w:cs="Tahoma"/>
          <w:lang w:eastAsia="en-GB"/>
        </w:rPr>
        <w:t>Depending on the information available</w:t>
      </w:r>
      <w:r w:rsidR="00840D1A">
        <w:rPr>
          <w:rFonts w:cs="Tahoma"/>
          <w:lang w:eastAsia="en-GB"/>
        </w:rPr>
        <w:t>,</w:t>
      </w:r>
      <w:r w:rsidRPr="004429E0">
        <w:rPr>
          <w:rFonts w:cs="Tahoma"/>
          <w:lang w:eastAsia="en-GB"/>
        </w:rPr>
        <w:t xml:space="preserve"> the description could be very specific (a </w:t>
      </w:r>
      <w:proofErr w:type="gramStart"/>
      <w:r w:rsidRPr="004429E0">
        <w:rPr>
          <w:rFonts w:cs="Tahoma"/>
          <w:lang w:eastAsia="en-GB"/>
        </w:rPr>
        <w:t>low fat</w:t>
      </w:r>
      <w:proofErr w:type="gramEnd"/>
      <w:r w:rsidRPr="004429E0">
        <w:rPr>
          <w:rFonts w:cs="Tahoma"/>
          <w:lang w:eastAsia="en-GB"/>
        </w:rPr>
        <w:t xml:space="preserve"> strawberry yoghurt) or broader (yoghurts</w:t>
      </w:r>
      <w:r w:rsidR="00C44996" w:rsidRPr="004429E0">
        <w:rPr>
          <w:rFonts w:cs="Tahoma"/>
          <w:lang w:eastAsia="en-GB"/>
        </w:rPr>
        <w:t xml:space="preserve"> or </w:t>
      </w:r>
      <w:r w:rsidR="00B937EE" w:rsidRPr="004429E0">
        <w:rPr>
          <w:rFonts w:cs="Tahoma"/>
          <w:lang w:eastAsia="en-GB"/>
        </w:rPr>
        <w:t>even dairy product</w:t>
      </w:r>
      <w:r w:rsidRPr="004429E0">
        <w:rPr>
          <w:rFonts w:cs="Tahoma"/>
          <w:lang w:eastAsia="en-GB"/>
        </w:rPr>
        <w:t xml:space="preserve">), or even unlimited (all food types) </w:t>
      </w:r>
      <w:r w:rsidR="00AD352F" w:rsidRPr="004429E0">
        <w:rPr>
          <w:rFonts w:cs="Tahoma"/>
          <w:lang w:eastAsia="en-GB"/>
        </w:rPr>
        <w:t>accordingly to the nature of the material</w:t>
      </w:r>
      <w:r w:rsidR="006F1497">
        <w:rPr>
          <w:rFonts w:cs="Tahoma"/>
          <w:lang w:eastAsia="en-GB"/>
        </w:rPr>
        <w:t xml:space="preserve"> or to some direction </w:t>
      </w:r>
      <w:r w:rsidR="00FE7949">
        <w:rPr>
          <w:rFonts w:cs="Tahoma"/>
          <w:lang w:eastAsia="en-GB"/>
        </w:rPr>
        <w:t>o</w:t>
      </w:r>
      <w:r w:rsidR="006F1497">
        <w:rPr>
          <w:rFonts w:cs="Tahoma"/>
          <w:lang w:eastAsia="en-GB"/>
        </w:rPr>
        <w:t>n the labelling</w:t>
      </w:r>
      <w:r w:rsidRPr="004429E0">
        <w:rPr>
          <w:rFonts w:cs="Tahoma"/>
          <w:lang w:eastAsia="en-GB"/>
        </w:rPr>
        <w:t>.</w:t>
      </w:r>
    </w:p>
    <w:p w14:paraId="3E57D755" w14:textId="6399A885" w:rsidR="7CE8F779" w:rsidRDefault="7CE8F779" w:rsidP="7CE8F779">
      <w:pPr>
        <w:pStyle w:val="EFSABodytext"/>
        <w:ind w:left="720"/>
        <w:rPr>
          <w:rFonts w:cs="Tahoma"/>
          <w:lang w:eastAsia="en-GB"/>
        </w:rPr>
      </w:pPr>
    </w:p>
    <w:p w14:paraId="675FD81C" w14:textId="4B0C67BC" w:rsidR="007F5F43" w:rsidRPr="0045539F" w:rsidRDefault="007F5F43" w:rsidP="00911320">
      <w:pPr>
        <w:pStyle w:val="EFSAHeading3"/>
        <w:rPr>
          <w:rFonts w:cs="Tahoma"/>
          <w:szCs w:val="24"/>
        </w:rPr>
      </w:pPr>
      <w:bookmarkStart w:id="63" w:name="_Toc83636872"/>
      <w:bookmarkStart w:id="64" w:name="_Toc133510325"/>
      <w:r w:rsidRPr="0045539F">
        <w:rPr>
          <w:rFonts w:cs="Tahoma"/>
        </w:rPr>
        <w:t xml:space="preserve">FCMD.04 </w:t>
      </w:r>
      <w:r w:rsidR="001276D1" w:rsidRPr="0045539F">
        <w:rPr>
          <w:rFonts w:cs="Tahoma"/>
        </w:rPr>
        <w:t>FCM</w:t>
      </w:r>
      <w:r w:rsidRPr="0045539F">
        <w:rPr>
          <w:rFonts w:cs="Tahoma"/>
        </w:rPr>
        <w:t xml:space="preserve"> Intended use condition (</w:t>
      </w:r>
      <w:proofErr w:type="spellStart"/>
      <w:r w:rsidRPr="0045539F">
        <w:rPr>
          <w:rFonts w:cs="Tahoma"/>
        </w:rPr>
        <w:t>FCM_</w:t>
      </w:r>
      <w:r w:rsidR="00035C7C">
        <w:rPr>
          <w:rFonts w:cs="Tahoma"/>
        </w:rPr>
        <w:t>i</w:t>
      </w:r>
      <w:r w:rsidR="00035C7C" w:rsidRPr="0045539F">
        <w:rPr>
          <w:rFonts w:cs="Tahoma"/>
        </w:rPr>
        <w:t>ntendedUseCondition</w:t>
      </w:r>
      <w:proofErr w:type="spellEnd"/>
      <w:r w:rsidRPr="0045539F">
        <w:rPr>
          <w:rFonts w:cs="Tahoma"/>
        </w:rPr>
        <w:t>)</w:t>
      </w:r>
      <w:bookmarkEnd w:id="63"/>
      <w:bookmarkEnd w:id="64"/>
    </w:p>
    <w:p w14:paraId="747E9DA9" w14:textId="7ABF7F73" w:rsidR="00F26A77" w:rsidRPr="004429E0" w:rsidRDefault="00F26A77" w:rsidP="00F26A77">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provides </w:t>
      </w:r>
      <w:r w:rsidR="00186C49">
        <w:rPr>
          <w:rFonts w:cs="Tahoma"/>
          <w:lang w:eastAsia="en-GB"/>
        </w:rPr>
        <w:t xml:space="preserve">for </w:t>
      </w:r>
      <w:r w:rsidRPr="00D303EB">
        <w:rPr>
          <w:rFonts w:cs="Tahoma"/>
          <w:lang w:eastAsia="en-GB"/>
        </w:rPr>
        <w:t>information on the intended</w:t>
      </w:r>
      <w:r w:rsidR="008C6CC8">
        <w:rPr>
          <w:rFonts w:cs="Tahoma"/>
          <w:lang w:eastAsia="en-GB"/>
        </w:rPr>
        <w:t xml:space="preserve"> or foreseeable</w:t>
      </w:r>
      <w:r w:rsidRPr="00D303EB">
        <w:rPr>
          <w:rFonts w:cs="Tahoma"/>
          <w:lang w:eastAsia="en-GB"/>
        </w:rPr>
        <w:t xml:space="preserve"> use condition of</w:t>
      </w:r>
      <w:r w:rsidRPr="004429E0">
        <w:rPr>
          <w:rFonts w:cs="Tahoma"/>
          <w:lang w:eastAsia="en-GB"/>
        </w:rPr>
        <w:t xml:space="preserve"> the FCM.</w:t>
      </w:r>
    </w:p>
    <w:p w14:paraId="056BB9B6" w14:textId="32E366B4" w:rsidR="009B10CA" w:rsidRPr="00D303EB" w:rsidRDefault="003D5640" w:rsidP="009B10CA">
      <w:pPr>
        <w:pStyle w:val="EFSABodytext"/>
        <w:ind w:left="720"/>
        <w:rPr>
          <w:rFonts w:cs="Tahoma"/>
          <w:lang w:eastAsia="en-GB"/>
        </w:rPr>
      </w:pPr>
      <w:r w:rsidRPr="004429E0">
        <w:rPr>
          <w:rFonts w:cs="Tahoma"/>
          <w:lang w:eastAsia="en-GB"/>
        </w:rPr>
        <w:t>The c</w:t>
      </w:r>
      <w:r w:rsidR="007F5F43" w:rsidRPr="004429E0">
        <w:rPr>
          <w:rFonts w:cs="Tahoma"/>
          <w:lang w:eastAsia="en-GB"/>
        </w:rPr>
        <w:t>ondition</w:t>
      </w:r>
      <w:r w:rsidRPr="004429E0">
        <w:rPr>
          <w:rFonts w:cs="Tahoma"/>
          <w:lang w:eastAsia="en-GB"/>
        </w:rPr>
        <w:t>s</w:t>
      </w:r>
      <w:r w:rsidR="007F5F43" w:rsidRPr="004429E0">
        <w:rPr>
          <w:rFonts w:cs="Tahoma"/>
          <w:lang w:eastAsia="en-GB"/>
        </w:rPr>
        <w:t xml:space="preserve"> for which the </w:t>
      </w:r>
      <w:r w:rsidR="001F22F7">
        <w:rPr>
          <w:rFonts w:cs="Tahoma"/>
          <w:lang w:eastAsia="en-GB"/>
        </w:rPr>
        <w:t>FCM</w:t>
      </w:r>
      <w:r w:rsidR="001F22F7" w:rsidRPr="004429E0">
        <w:rPr>
          <w:rFonts w:cs="Tahoma"/>
          <w:lang w:eastAsia="en-GB"/>
        </w:rPr>
        <w:t xml:space="preserve"> </w:t>
      </w:r>
      <w:r w:rsidR="007F5F43" w:rsidRPr="004429E0">
        <w:rPr>
          <w:rFonts w:cs="Tahoma"/>
          <w:lang w:eastAsia="en-GB"/>
        </w:rPr>
        <w:t>is intended to be used</w:t>
      </w:r>
      <w:r w:rsidR="00AC7844" w:rsidRPr="004429E0">
        <w:rPr>
          <w:rFonts w:cs="Tahoma"/>
          <w:lang w:eastAsia="en-GB"/>
        </w:rPr>
        <w:t xml:space="preserve"> </w:t>
      </w:r>
      <w:r w:rsidR="004F3ED0" w:rsidRPr="004429E0">
        <w:rPr>
          <w:rFonts w:cs="Tahoma"/>
          <w:lang w:eastAsia="en-GB"/>
        </w:rPr>
        <w:t>are</w:t>
      </w:r>
      <w:r w:rsidRPr="004429E0">
        <w:rPr>
          <w:rFonts w:cs="Tahoma"/>
          <w:lang w:eastAsia="en-GB"/>
        </w:rPr>
        <w:t xml:space="preserve"> the temperature and the time (duration) of the contact with food under actual or foreseeable conditions of use of the FCM. Examples of generic temperature descriptions are frozen, chilled, room temperature (or ambient), microwave oven, conventional oven, retorting. Examples of the time of contact are transient (</w:t>
      </w:r>
      <w:proofErr w:type="gramStart"/>
      <w:r w:rsidRPr="004429E0">
        <w:rPr>
          <w:rFonts w:cs="Tahoma"/>
          <w:lang w:eastAsia="en-GB"/>
        </w:rPr>
        <w:t>e.g.</w:t>
      </w:r>
      <w:proofErr w:type="gramEnd"/>
      <w:r w:rsidRPr="004429E0">
        <w:rPr>
          <w:rFonts w:cs="Tahoma"/>
          <w:lang w:eastAsia="en-GB"/>
        </w:rPr>
        <w:t xml:space="preserve"> flow-through tubing), short-term (e.g. plasticised food handling gloves or heating/</w:t>
      </w:r>
      <w:proofErr w:type="spellStart"/>
      <w:r w:rsidRPr="004429E0">
        <w:rPr>
          <w:rFonts w:cs="Tahoma"/>
          <w:lang w:eastAsia="en-GB"/>
        </w:rPr>
        <w:t>cooking</w:t>
      </w:r>
      <w:proofErr w:type="spellEnd"/>
      <w:r w:rsidRPr="004429E0">
        <w:rPr>
          <w:rFonts w:cs="Tahoma"/>
          <w:lang w:eastAsia="en-GB"/>
        </w:rPr>
        <w:t>), medium-term (e.g. perishable food products) and long-term (e.g. storage). These conditions link directly to the time and temperature appropriate for migration testing</w:t>
      </w:r>
      <w:r w:rsidR="00B97470" w:rsidRPr="004429E0">
        <w:rPr>
          <w:rFonts w:cs="Tahoma"/>
          <w:lang w:eastAsia="en-GB"/>
        </w:rPr>
        <w:t>.</w:t>
      </w:r>
      <w:r w:rsidR="009B10CA" w:rsidRPr="00D303EB">
        <w:rPr>
          <w:rFonts w:cs="Tahoma"/>
          <w:lang w:eastAsia="en-GB"/>
        </w:rPr>
        <w:t xml:space="preserve"> </w:t>
      </w:r>
    </w:p>
    <w:p w14:paraId="6C314CE0" w14:textId="27D54247" w:rsidR="00F16649" w:rsidRPr="00D303EB" w:rsidRDefault="009B10CA" w:rsidP="00F16649">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as free-text variable and it is not mandatory</w:t>
      </w:r>
      <w:r w:rsidR="00F16649" w:rsidRPr="004429E0">
        <w:rPr>
          <w:rFonts w:cs="Tahoma"/>
          <w:lang w:eastAsia="en-GB"/>
        </w:rPr>
        <w:t>, but strongly recommended.</w:t>
      </w:r>
    </w:p>
    <w:p w14:paraId="0F3D730F" w14:textId="08E3EC9C" w:rsidR="007F5F43" w:rsidRPr="0045539F" w:rsidRDefault="007F5F43" w:rsidP="00911320">
      <w:pPr>
        <w:pStyle w:val="EFSAHeading3"/>
        <w:rPr>
          <w:rFonts w:cs="Tahoma"/>
          <w:szCs w:val="24"/>
          <w:lang w:val="de-DE"/>
        </w:rPr>
      </w:pPr>
      <w:bookmarkStart w:id="65" w:name="_Toc83636873"/>
      <w:bookmarkStart w:id="66" w:name="_Toc133510326"/>
      <w:r w:rsidRPr="0045539F">
        <w:rPr>
          <w:rFonts w:cs="Tahoma"/>
          <w:lang w:val="de-DE"/>
        </w:rPr>
        <w:t xml:space="preserve">FCMD.05 </w:t>
      </w:r>
      <w:r w:rsidR="00F23A4F" w:rsidRPr="0045539F">
        <w:rPr>
          <w:rFonts w:cs="Tahoma"/>
          <w:lang w:val="de-DE"/>
        </w:rPr>
        <w:t>FCM</w:t>
      </w:r>
      <w:r w:rsidRPr="0045539F">
        <w:rPr>
          <w:rFonts w:cs="Tahoma"/>
          <w:lang w:val="de-DE"/>
        </w:rPr>
        <w:t xml:space="preserve"> </w:t>
      </w:r>
      <w:proofErr w:type="spellStart"/>
      <w:r w:rsidRPr="0045539F">
        <w:rPr>
          <w:rFonts w:cs="Tahoma"/>
          <w:lang w:val="de-DE"/>
        </w:rPr>
        <w:t>recycling</w:t>
      </w:r>
      <w:proofErr w:type="spellEnd"/>
      <w:r w:rsidRPr="0045539F">
        <w:rPr>
          <w:rFonts w:cs="Tahoma"/>
          <w:lang w:val="de-DE"/>
        </w:rPr>
        <w:t xml:space="preserve"> grade (</w:t>
      </w:r>
      <w:proofErr w:type="spellStart"/>
      <w:r w:rsidRPr="0045539F">
        <w:rPr>
          <w:rFonts w:cs="Tahoma"/>
          <w:lang w:val="de-DE"/>
        </w:rPr>
        <w:t>FCM_</w:t>
      </w:r>
      <w:r w:rsidR="00035C7C">
        <w:rPr>
          <w:rFonts w:cs="Tahoma"/>
          <w:lang w:val="de-DE"/>
        </w:rPr>
        <w:t>r</w:t>
      </w:r>
      <w:r w:rsidR="00035C7C" w:rsidRPr="0045539F">
        <w:rPr>
          <w:rFonts w:cs="Tahoma"/>
          <w:lang w:val="de-DE"/>
        </w:rPr>
        <w:t>ecycl</w:t>
      </w:r>
      <w:r w:rsidR="00035C7C">
        <w:rPr>
          <w:rFonts w:cs="Tahoma"/>
          <w:lang w:val="de-DE"/>
        </w:rPr>
        <w:t>ed</w:t>
      </w:r>
      <w:proofErr w:type="spellEnd"/>
      <w:r w:rsidRPr="0045539F">
        <w:rPr>
          <w:rFonts w:cs="Tahoma"/>
          <w:lang w:val="de-DE"/>
        </w:rPr>
        <w:t>)</w:t>
      </w:r>
      <w:bookmarkEnd w:id="65"/>
      <w:bookmarkEnd w:id="66"/>
    </w:p>
    <w:p w14:paraId="4373B641" w14:textId="35D4AC91" w:rsidR="007F5F43" w:rsidRPr="004429E0" w:rsidRDefault="00B15E24" w:rsidP="00602D68">
      <w:pPr>
        <w:pStyle w:val="EFSABodytext"/>
        <w:ind w:left="720"/>
        <w:rPr>
          <w:rFonts w:cs="Tahoma"/>
          <w:lang w:eastAsia="en-GB"/>
        </w:rPr>
      </w:pPr>
      <w:r w:rsidRPr="00D303EB">
        <w:rPr>
          <w:rFonts w:cs="Tahoma"/>
          <w:lang w:eastAsia="en-GB"/>
        </w:rPr>
        <w:t xml:space="preserve">The </w:t>
      </w:r>
      <w:r w:rsidR="004B56AB">
        <w:rPr>
          <w:rFonts w:cs="Tahoma"/>
          <w:lang w:eastAsia="en-GB"/>
        </w:rPr>
        <w:t>data element</w:t>
      </w:r>
      <w:r w:rsidRPr="00D303EB">
        <w:rPr>
          <w:rFonts w:cs="Tahoma"/>
          <w:lang w:eastAsia="en-GB"/>
        </w:rPr>
        <w:t xml:space="preserve"> provide</w:t>
      </w:r>
      <w:r w:rsidR="004C5870">
        <w:rPr>
          <w:rFonts w:cs="Tahoma"/>
          <w:lang w:eastAsia="en-GB"/>
        </w:rPr>
        <w:t>s</w:t>
      </w:r>
      <w:r w:rsidRPr="00D303EB">
        <w:rPr>
          <w:rFonts w:cs="Tahoma"/>
          <w:lang w:eastAsia="en-GB"/>
        </w:rPr>
        <w:t xml:space="preserve"> the degree of </w:t>
      </w:r>
      <w:r w:rsidR="00965AF8" w:rsidRPr="00D303EB">
        <w:rPr>
          <w:rFonts w:cs="Tahoma"/>
          <w:lang w:eastAsia="en-GB"/>
        </w:rPr>
        <w:t>incorporation of r</w:t>
      </w:r>
      <w:r w:rsidR="007F5F43" w:rsidRPr="004429E0">
        <w:rPr>
          <w:rFonts w:cs="Tahoma"/>
          <w:lang w:eastAsia="en-GB"/>
        </w:rPr>
        <w:t>ec</w:t>
      </w:r>
      <w:r w:rsidR="00965AF8" w:rsidRPr="004429E0">
        <w:rPr>
          <w:rFonts w:cs="Tahoma"/>
          <w:lang w:eastAsia="en-GB"/>
        </w:rPr>
        <w:t>ycled material</w:t>
      </w:r>
      <w:r w:rsidR="00602D68" w:rsidRPr="004429E0">
        <w:rPr>
          <w:rFonts w:cs="Tahoma"/>
          <w:lang w:eastAsia="en-GB"/>
        </w:rPr>
        <w:t xml:space="preserve"> </w:t>
      </w:r>
      <w:r w:rsidR="00965AF8" w:rsidRPr="004429E0">
        <w:rPr>
          <w:rFonts w:cs="Tahoma"/>
          <w:lang w:eastAsia="en-GB"/>
        </w:rPr>
        <w:t>in</w:t>
      </w:r>
      <w:r w:rsidR="007F5F43" w:rsidRPr="004429E0">
        <w:rPr>
          <w:rFonts w:cs="Tahoma"/>
          <w:lang w:eastAsia="en-GB"/>
        </w:rPr>
        <w:t xml:space="preserve"> the </w:t>
      </w:r>
      <w:r w:rsidR="00EB60DA" w:rsidRPr="004429E0">
        <w:rPr>
          <w:rFonts w:cs="Tahoma"/>
          <w:lang w:eastAsia="en-GB"/>
        </w:rPr>
        <w:t xml:space="preserve">analysed </w:t>
      </w:r>
      <w:r w:rsidR="00AE7CED" w:rsidRPr="004429E0">
        <w:rPr>
          <w:rFonts w:cs="Tahoma"/>
          <w:lang w:eastAsia="en-GB"/>
        </w:rPr>
        <w:t>FCM</w:t>
      </w:r>
      <w:r w:rsidR="00F0664A" w:rsidRPr="004429E0">
        <w:rPr>
          <w:rFonts w:cs="Tahoma"/>
          <w:lang w:eastAsia="en-GB"/>
        </w:rPr>
        <w:t>.</w:t>
      </w:r>
    </w:p>
    <w:p w14:paraId="5343E19D" w14:textId="4BCA1FC7" w:rsidR="006D3955" w:rsidRPr="004429E0" w:rsidRDefault="006D3955" w:rsidP="00DB0D69">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and it is not mandatory.</w:t>
      </w:r>
    </w:p>
    <w:p w14:paraId="4A33D1E3" w14:textId="0EEAC081" w:rsidR="00DB0D69" w:rsidRDefault="007F5F43" w:rsidP="006D3955">
      <w:pPr>
        <w:pStyle w:val="EFSABodytext"/>
        <w:ind w:left="720"/>
        <w:rPr>
          <w:rFonts w:cs="Tahoma"/>
          <w:lang w:eastAsia="en-GB"/>
        </w:rPr>
      </w:pPr>
      <w:r w:rsidRPr="004429E0">
        <w:rPr>
          <w:rFonts w:cs="Tahoma"/>
          <w:lang w:eastAsia="en-GB"/>
        </w:rPr>
        <w:t xml:space="preserve">Codes can be selected from </w:t>
      </w:r>
      <w:r w:rsidRPr="00F144AF">
        <w:rPr>
          <w:rFonts w:cs="Tahoma"/>
          <w:lang w:eastAsia="en-GB"/>
        </w:rPr>
        <w:t xml:space="preserve">the </w:t>
      </w:r>
      <w:r w:rsidR="00512E6E" w:rsidRPr="006B1B67">
        <w:rPr>
          <w:rFonts w:cs="Tahoma"/>
          <w:lang w:eastAsia="en-GB"/>
        </w:rPr>
        <w:t xml:space="preserve">YESNO </w:t>
      </w:r>
      <w:r w:rsidRPr="006B1B67">
        <w:rPr>
          <w:rFonts w:cs="Tahoma"/>
          <w:lang w:eastAsia="en-GB"/>
        </w:rPr>
        <w:t>catalogue</w:t>
      </w:r>
      <w:r w:rsidR="00512E6E" w:rsidRPr="00F144AF">
        <w:rPr>
          <w:rFonts w:cs="Tahoma"/>
          <w:lang w:eastAsia="en-GB"/>
        </w:rPr>
        <w:t xml:space="preserve"> (</w:t>
      </w:r>
      <w:r w:rsidR="00FD73FB">
        <w:rPr>
          <w:rFonts w:cs="Tahoma"/>
          <w:lang w:eastAsia="en-GB"/>
        </w:rPr>
        <w:t>“</w:t>
      </w:r>
      <w:r w:rsidR="00512E6E" w:rsidRPr="00F144AF">
        <w:rPr>
          <w:rFonts w:cs="Tahoma"/>
          <w:lang w:eastAsia="en-GB"/>
        </w:rPr>
        <w:t>YNP</w:t>
      </w:r>
      <w:r w:rsidR="00FD73FB">
        <w:rPr>
          <w:rFonts w:cs="Tahoma"/>
          <w:lang w:eastAsia="en-GB"/>
        </w:rPr>
        <w:t>”</w:t>
      </w:r>
      <w:r w:rsidR="00512E6E">
        <w:rPr>
          <w:rFonts w:cs="Tahoma"/>
          <w:lang w:eastAsia="en-GB"/>
        </w:rPr>
        <w:t xml:space="preserve"> hierarchy)</w:t>
      </w:r>
      <w:r w:rsidR="0016387F" w:rsidRPr="00D303EB">
        <w:rPr>
          <w:rFonts w:cs="Tahoma"/>
          <w:lang w:eastAsia="en-GB"/>
        </w:rPr>
        <w:t>.</w:t>
      </w:r>
      <w:r w:rsidR="00DB0D69" w:rsidRPr="00D303EB">
        <w:rPr>
          <w:rFonts w:cs="Tahoma"/>
          <w:lang w:eastAsia="en-GB"/>
        </w:rPr>
        <w:t xml:space="preserve"> </w:t>
      </w:r>
    </w:p>
    <w:p w14:paraId="14B2041C" w14:textId="0BDE718E" w:rsidR="00EF2259" w:rsidRDefault="00DA776C" w:rsidP="006D3955">
      <w:pPr>
        <w:pStyle w:val="EFSABodytext"/>
        <w:ind w:left="720"/>
        <w:rPr>
          <w:rFonts w:cs="Tahoma"/>
          <w:lang w:eastAsia="en-GB"/>
        </w:rPr>
      </w:pPr>
      <w:r>
        <w:rPr>
          <w:rFonts w:cs="Tahoma"/>
          <w:lang w:eastAsia="en-GB"/>
        </w:rPr>
        <w:t>Here below example</w:t>
      </w:r>
      <w:r w:rsidR="00D958B8">
        <w:rPr>
          <w:rFonts w:cs="Tahoma"/>
          <w:lang w:eastAsia="en-GB"/>
        </w:rPr>
        <w:t>s</w:t>
      </w:r>
      <w:r>
        <w:rPr>
          <w:rFonts w:cs="Tahoma"/>
          <w:lang w:eastAsia="en-GB"/>
        </w:rPr>
        <w:t xml:space="preserve"> on</w:t>
      </w:r>
      <w:r w:rsidR="00D958B8">
        <w:rPr>
          <w:rFonts w:cs="Tahoma"/>
          <w:lang w:eastAsia="en-GB"/>
        </w:rPr>
        <w:t xml:space="preserve"> how to codify this data element</w:t>
      </w:r>
      <w:r w:rsidR="001A1DFC">
        <w:rPr>
          <w:rFonts w:cs="Tahoma"/>
          <w:lang w:eastAsia="en-GB"/>
        </w:rPr>
        <w:t>:</w:t>
      </w:r>
      <w:r>
        <w:rPr>
          <w:rFonts w:cs="Tahoma"/>
          <w:lang w:eastAsia="en-GB"/>
        </w:rPr>
        <w:t xml:space="preserve"> </w:t>
      </w:r>
    </w:p>
    <w:tbl>
      <w:tblPr>
        <w:tblW w:w="8260" w:type="dxa"/>
        <w:tblInd w:w="828" w:type="dxa"/>
        <w:tblBorders>
          <w:top w:val="single" w:sz="12" w:space="0" w:color="auto"/>
          <w:bottom w:val="single" w:sz="12" w:space="0" w:color="auto"/>
          <w:insideH w:val="single" w:sz="2" w:space="0" w:color="auto"/>
        </w:tblBorders>
        <w:tblLook w:val="04A0" w:firstRow="1" w:lastRow="0" w:firstColumn="1" w:lastColumn="0" w:noHBand="0" w:noVBand="1"/>
      </w:tblPr>
      <w:tblGrid>
        <w:gridCol w:w="5245"/>
        <w:gridCol w:w="3015"/>
      </w:tblGrid>
      <w:tr w:rsidR="00EF2259" w:rsidRPr="0045539F" w14:paraId="4D127262" w14:textId="77777777" w:rsidTr="7CE8F779">
        <w:trPr>
          <w:trHeight w:val="407"/>
          <w:tblHeader/>
        </w:trPr>
        <w:tc>
          <w:tcPr>
            <w:tcW w:w="5245"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265DF14B" w14:textId="77777777" w:rsidR="00EF2259" w:rsidRPr="00550589" w:rsidRDefault="00EF2259" w:rsidP="00331922">
            <w:pPr>
              <w:spacing w:after="0" w:line="240" w:lineRule="auto"/>
              <w:rPr>
                <w:rFonts w:ascii="Tahoma" w:eastAsia="Calibri" w:hAnsi="Tahoma" w:cs="Tahoma"/>
                <w:b/>
                <w:sz w:val="20"/>
                <w:szCs w:val="20"/>
              </w:rPr>
            </w:pPr>
            <w:r w:rsidRPr="00550589">
              <w:rPr>
                <w:rFonts w:ascii="Tahoma" w:eastAsia="Calibri" w:hAnsi="Tahoma" w:cs="Tahoma"/>
                <w:b/>
                <w:sz w:val="20"/>
                <w:szCs w:val="20"/>
              </w:rPr>
              <w:t>Example</w:t>
            </w:r>
          </w:p>
        </w:tc>
        <w:tc>
          <w:tcPr>
            <w:tcW w:w="3015"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7CFE9120" w14:textId="77777777" w:rsidR="00EF2259" w:rsidRPr="00550589" w:rsidRDefault="00EF2259" w:rsidP="00331922">
            <w:pPr>
              <w:spacing w:after="0" w:line="240" w:lineRule="auto"/>
              <w:rPr>
                <w:rFonts w:ascii="Tahoma" w:eastAsia="Calibri" w:hAnsi="Tahoma" w:cs="Tahoma"/>
                <w:b/>
                <w:sz w:val="20"/>
                <w:szCs w:val="20"/>
              </w:rPr>
            </w:pPr>
            <w:r w:rsidRPr="00550589">
              <w:rPr>
                <w:rFonts w:ascii="Tahoma" w:eastAsia="Calibri" w:hAnsi="Tahoma" w:cs="Tahoma"/>
                <w:b/>
                <w:sz w:val="20"/>
                <w:szCs w:val="20"/>
              </w:rPr>
              <w:t>Coding</w:t>
            </w:r>
          </w:p>
        </w:tc>
      </w:tr>
      <w:tr w:rsidR="00EF2259" w:rsidRPr="0045539F" w14:paraId="28CA363F" w14:textId="77777777" w:rsidTr="7CE8F779">
        <w:trPr>
          <w:trHeight w:val="284"/>
        </w:trPr>
        <w:tc>
          <w:tcPr>
            <w:tcW w:w="5245" w:type="dxa"/>
            <w:tcBorders>
              <w:top w:val="single" w:sz="12" w:space="0" w:color="auto"/>
              <w:left w:val="single" w:sz="4" w:space="0" w:color="D9D9D9" w:themeColor="background1" w:themeShade="D9"/>
              <w:bottom w:val="single" w:sz="12" w:space="0" w:color="auto"/>
            </w:tcBorders>
          </w:tcPr>
          <w:p w14:paraId="3B113C9A" w14:textId="77C95A24" w:rsidR="00EF2259" w:rsidRPr="001A1DFC" w:rsidRDefault="00EF2259" w:rsidP="00331922">
            <w:pPr>
              <w:spacing w:after="0" w:line="240" w:lineRule="auto"/>
              <w:rPr>
                <w:rFonts w:ascii="Tahoma" w:eastAsia="Calibri" w:hAnsi="Tahoma" w:cs="Tahoma"/>
                <w:sz w:val="20"/>
                <w:szCs w:val="20"/>
                <w:highlight w:val="cyan"/>
              </w:rPr>
            </w:pPr>
            <w:r w:rsidRPr="7CE8F779">
              <w:rPr>
                <w:rFonts w:ascii="Tahoma" w:hAnsi="Tahoma" w:cs="Tahoma"/>
                <w:sz w:val="20"/>
                <w:szCs w:val="20"/>
                <w:lang w:eastAsia="en-GB"/>
              </w:rPr>
              <w:t>fully recycled</w:t>
            </w:r>
          </w:p>
        </w:tc>
        <w:tc>
          <w:tcPr>
            <w:tcW w:w="3015" w:type="dxa"/>
            <w:tcBorders>
              <w:top w:val="single" w:sz="12" w:space="0" w:color="auto"/>
              <w:left w:val="single" w:sz="4" w:space="0" w:color="D9D9D9" w:themeColor="background1" w:themeShade="D9"/>
              <w:bottom w:val="single" w:sz="12" w:space="0" w:color="auto"/>
            </w:tcBorders>
          </w:tcPr>
          <w:p w14:paraId="1F4EB032" w14:textId="399AB997" w:rsidR="00EF2259" w:rsidRPr="00550589" w:rsidRDefault="00EF2259" w:rsidP="00331922">
            <w:pPr>
              <w:spacing w:after="0" w:line="240" w:lineRule="auto"/>
              <w:rPr>
                <w:rFonts w:ascii="Tahoma" w:eastAsia="Calibri" w:hAnsi="Tahoma" w:cs="Tahoma"/>
                <w:sz w:val="20"/>
                <w:szCs w:val="20"/>
                <w:highlight w:val="cyan"/>
              </w:rPr>
            </w:pPr>
            <w:r>
              <w:rPr>
                <w:rFonts w:ascii="Tahoma" w:eastAsia="Calibri" w:hAnsi="Tahoma" w:cs="Tahoma"/>
                <w:sz w:val="20"/>
                <w:szCs w:val="20"/>
              </w:rPr>
              <w:t xml:space="preserve">Y </w:t>
            </w:r>
            <w:r w:rsidR="005B7CAC">
              <w:rPr>
                <w:rFonts w:ascii="Tahoma" w:eastAsia="Calibri" w:hAnsi="Tahoma" w:cs="Tahoma"/>
                <w:sz w:val="20"/>
                <w:szCs w:val="20"/>
              </w:rPr>
              <w:t>(Yes)</w:t>
            </w:r>
          </w:p>
        </w:tc>
      </w:tr>
      <w:tr w:rsidR="005B7CAC" w:rsidRPr="0045539F" w14:paraId="02C8665E" w14:textId="77777777" w:rsidTr="7CE8F779">
        <w:trPr>
          <w:trHeight w:val="284"/>
        </w:trPr>
        <w:tc>
          <w:tcPr>
            <w:tcW w:w="5245" w:type="dxa"/>
            <w:tcBorders>
              <w:top w:val="single" w:sz="12" w:space="0" w:color="auto"/>
              <w:left w:val="single" w:sz="4" w:space="0" w:color="D9D9D9" w:themeColor="background1" w:themeShade="D9"/>
              <w:bottom w:val="single" w:sz="4" w:space="0" w:color="D9D9D9" w:themeColor="background1" w:themeShade="D9"/>
            </w:tcBorders>
          </w:tcPr>
          <w:p w14:paraId="78D7916D" w14:textId="02FD3605" w:rsidR="005B7CAC" w:rsidRPr="001A1DFC" w:rsidRDefault="005B7CAC" w:rsidP="00331922">
            <w:pPr>
              <w:spacing w:after="0" w:line="240" w:lineRule="auto"/>
              <w:rPr>
                <w:rFonts w:ascii="Tahoma" w:hAnsi="Tahoma" w:cs="Tahoma"/>
                <w:sz w:val="20"/>
                <w:szCs w:val="20"/>
                <w:lang w:eastAsia="en-GB"/>
              </w:rPr>
            </w:pPr>
            <w:r w:rsidRPr="7CE8F779">
              <w:rPr>
                <w:rFonts w:ascii="Tahoma" w:hAnsi="Tahoma" w:cs="Tahoma"/>
                <w:sz w:val="20"/>
                <w:szCs w:val="20"/>
                <w:lang w:eastAsia="en-GB"/>
              </w:rPr>
              <w:t>partially recycled / contains recycled parts</w:t>
            </w:r>
          </w:p>
        </w:tc>
        <w:tc>
          <w:tcPr>
            <w:tcW w:w="3015" w:type="dxa"/>
            <w:tcBorders>
              <w:top w:val="single" w:sz="12" w:space="0" w:color="auto"/>
              <w:left w:val="single" w:sz="4" w:space="0" w:color="D9D9D9" w:themeColor="background1" w:themeShade="D9"/>
              <w:bottom w:val="single" w:sz="4" w:space="0" w:color="D9D9D9" w:themeColor="background1" w:themeShade="D9"/>
            </w:tcBorders>
          </w:tcPr>
          <w:p w14:paraId="00F2EF06" w14:textId="3812CE1A" w:rsidR="005B7CAC" w:rsidRDefault="005B7CAC" w:rsidP="00331922">
            <w:pPr>
              <w:spacing w:after="0" w:line="240" w:lineRule="auto"/>
              <w:rPr>
                <w:rFonts w:ascii="Tahoma" w:eastAsia="Calibri" w:hAnsi="Tahoma" w:cs="Tahoma"/>
                <w:sz w:val="20"/>
                <w:szCs w:val="20"/>
              </w:rPr>
            </w:pPr>
            <w:r>
              <w:rPr>
                <w:rFonts w:ascii="Tahoma" w:eastAsia="Calibri" w:hAnsi="Tahoma" w:cs="Tahoma"/>
                <w:sz w:val="20"/>
                <w:szCs w:val="20"/>
              </w:rPr>
              <w:t>P (Partially)</w:t>
            </w:r>
          </w:p>
        </w:tc>
      </w:tr>
      <w:tr w:rsidR="005B7CAC" w:rsidRPr="0045539F" w14:paraId="18D7FF4B" w14:textId="77777777" w:rsidTr="7CE8F779">
        <w:trPr>
          <w:trHeight w:val="284"/>
        </w:trPr>
        <w:tc>
          <w:tcPr>
            <w:tcW w:w="5245" w:type="dxa"/>
            <w:tcBorders>
              <w:top w:val="single" w:sz="12" w:space="0" w:color="auto"/>
              <w:left w:val="single" w:sz="4" w:space="0" w:color="D9D9D9" w:themeColor="background1" w:themeShade="D9"/>
              <w:bottom w:val="single" w:sz="4" w:space="0" w:color="D9D9D9" w:themeColor="background1" w:themeShade="D9"/>
            </w:tcBorders>
          </w:tcPr>
          <w:p w14:paraId="556BFDE7" w14:textId="6E3E9BD8" w:rsidR="005B7CAC" w:rsidRPr="001A1DFC" w:rsidRDefault="005B7CAC" w:rsidP="00331922">
            <w:pPr>
              <w:spacing w:after="0" w:line="240" w:lineRule="auto"/>
              <w:rPr>
                <w:rFonts w:ascii="Tahoma" w:hAnsi="Tahoma" w:cs="Tahoma"/>
                <w:sz w:val="20"/>
                <w:szCs w:val="20"/>
                <w:lang w:eastAsia="en-GB"/>
              </w:rPr>
            </w:pPr>
            <w:r w:rsidRPr="7CE8F779">
              <w:rPr>
                <w:rFonts w:ascii="Tahoma" w:hAnsi="Tahoma" w:cs="Tahoma"/>
                <w:sz w:val="20"/>
                <w:szCs w:val="20"/>
                <w:lang w:eastAsia="en-GB"/>
              </w:rPr>
              <w:t>not recycled</w:t>
            </w:r>
          </w:p>
        </w:tc>
        <w:tc>
          <w:tcPr>
            <w:tcW w:w="3015" w:type="dxa"/>
            <w:tcBorders>
              <w:top w:val="single" w:sz="12" w:space="0" w:color="auto"/>
              <w:left w:val="single" w:sz="4" w:space="0" w:color="D9D9D9" w:themeColor="background1" w:themeShade="D9"/>
              <w:bottom w:val="single" w:sz="4" w:space="0" w:color="D9D9D9" w:themeColor="background1" w:themeShade="D9"/>
            </w:tcBorders>
          </w:tcPr>
          <w:p w14:paraId="2AF8761D" w14:textId="40E68397" w:rsidR="005B7CAC" w:rsidRDefault="005B7CAC" w:rsidP="00331922">
            <w:pPr>
              <w:spacing w:after="0" w:line="240" w:lineRule="auto"/>
              <w:rPr>
                <w:rFonts w:ascii="Tahoma" w:eastAsia="Calibri" w:hAnsi="Tahoma" w:cs="Tahoma"/>
                <w:sz w:val="20"/>
                <w:szCs w:val="20"/>
              </w:rPr>
            </w:pPr>
            <w:r>
              <w:rPr>
                <w:rFonts w:ascii="Tahoma" w:eastAsia="Calibri" w:hAnsi="Tahoma" w:cs="Tahoma"/>
                <w:sz w:val="20"/>
                <w:szCs w:val="20"/>
              </w:rPr>
              <w:t>N (No)</w:t>
            </w:r>
          </w:p>
        </w:tc>
      </w:tr>
    </w:tbl>
    <w:p w14:paraId="40EAF1B0" w14:textId="77777777" w:rsidR="00EF2259" w:rsidRPr="004429E0" w:rsidRDefault="00EF2259" w:rsidP="006D3955">
      <w:pPr>
        <w:pStyle w:val="EFSABodytext"/>
        <w:ind w:left="720"/>
        <w:rPr>
          <w:rFonts w:cs="Tahoma"/>
          <w:highlight w:val="cyan"/>
          <w:lang w:eastAsia="en-GB"/>
        </w:rPr>
      </w:pPr>
    </w:p>
    <w:p w14:paraId="29EC65E7" w14:textId="07A886F0" w:rsidR="007F5F43" w:rsidRPr="0045539F" w:rsidRDefault="007F5F43" w:rsidP="00911320">
      <w:pPr>
        <w:pStyle w:val="EFSAHeading3"/>
        <w:rPr>
          <w:rFonts w:cs="Tahoma"/>
          <w:szCs w:val="24"/>
        </w:rPr>
      </w:pPr>
      <w:bookmarkStart w:id="67" w:name="_Toc83636874"/>
      <w:bookmarkStart w:id="68" w:name="_Toc133510327"/>
      <w:r w:rsidRPr="0045539F">
        <w:rPr>
          <w:rFonts w:cs="Tahoma"/>
        </w:rPr>
        <w:t xml:space="preserve">FCMD.06 </w:t>
      </w:r>
      <w:r w:rsidR="00F0664A" w:rsidRPr="0045539F">
        <w:rPr>
          <w:rFonts w:cs="Tahoma"/>
        </w:rPr>
        <w:t xml:space="preserve">FCM </w:t>
      </w:r>
      <w:r w:rsidRPr="0045539F">
        <w:rPr>
          <w:rFonts w:cs="Tahoma"/>
        </w:rPr>
        <w:t>printing grade (</w:t>
      </w:r>
      <w:proofErr w:type="spellStart"/>
      <w:r w:rsidRPr="0045539F">
        <w:rPr>
          <w:rFonts w:cs="Tahoma"/>
        </w:rPr>
        <w:t>FCM_printed</w:t>
      </w:r>
      <w:proofErr w:type="spellEnd"/>
      <w:r w:rsidRPr="0045539F">
        <w:rPr>
          <w:rFonts w:cs="Tahoma"/>
        </w:rPr>
        <w:t>)</w:t>
      </w:r>
      <w:bookmarkEnd w:id="67"/>
      <w:bookmarkEnd w:id="68"/>
    </w:p>
    <w:p w14:paraId="45F6AF37" w14:textId="5496EE9F" w:rsidR="0081224A" w:rsidRPr="004429E0" w:rsidRDefault="006819A2" w:rsidP="00DF5BCD">
      <w:pPr>
        <w:pStyle w:val="EFSABodytext"/>
        <w:ind w:left="720"/>
        <w:rPr>
          <w:rFonts w:cs="Tahoma"/>
          <w:lang w:eastAsia="en-GB"/>
        </w:rPr>
      </w:pPr>
      <w:r w:rsidRPr="00D303EB">
        <w:rPr>
          <w:rFonts w:cs="Tahoma"/>
          <w:lang w:eastAsia="en-GB"/>
        </w:rPr>
        <w:t xml:space="preserve">The </w:t>
      </w:r>
      <w:r w:rsidR="004B56AB">
        <w:rPr>
          <w:rFonts w:cs="Tahoma"/>
          <w:lang w:eastAsia="en-GB"/>
        </w:rPr>
        <w:t>data element</w:t>
      </w:r>
      <w:r w:rsidRPr="00D303EB">
        <w:rPr>
          <w:rFonts w:cs="Tahoma"/>
          <w:lang w:eastAsia="en-GB"/>
        </w:rPr>
        <w:t xml:space="preserve"> provide</w:t>
      </w:r>
      <w:r w:rsidR="007E146D">
        <w:rPr>
          <w:rFonts w:cs="Tahoma"/>
          <w:lang w:eastAsia="en-GB"/>
        </w:rPr>
        <w:t>s</w:t>
      </w:r>
      <w:r w:rsidRPr="00D303EB">
        <w:rPr>
          <w:rFonts w:cs="Tahoma"/>
          <w:lang w:eastAsia="en-GB"/>
        </w:rPr>
        <w:t xml:space="preserve"> </w:t>
      </w:r>
      <w:r w:rsidR="00300D1C" w:rsidRPr="00D303EB">
        <w:rPr>
          <w:rFonts w:cs="Tahoma"/>
          <w:lang w:eastAsia="en-GB"/>
        </w:rPr>
        <w:t>the</w:t>
      </w:r>
      <w:r w:rsidR="00436241" w:rsidRPr="004429E0">
        <w:rPr>
          <w:rFonts w:cs="Tahoma"/>
          <w:lang w:eastAsia="en-GB"/>
        </w:rPr>
        <w:t xml:space="preserve"> </w:t>
      </w:r>
      <w:r w:rsidR="00300D1C" w:rsidRPr="004429E0">
        <w:rPr>
          <w:rFonts w:cs="Tahoma"/>
          <w:lang w:eastAsia="en-GB"/>
        </w:rPr>
        <w:t>e</w:t>
      </w:r>
      <w:r w:rsidR="00436241" w:rsidRPr="004429E0">
        <w:rPr>
          <w:rFonts w:cs="Tahoma"/>
          <w:lang w:eastAsia="en-GB"/>
        </w:rPr>
        <w:t xml:space="preserve">xtent </w:t>
      </w:r>
      <w:r w:rsidR="007F5F43" w:rsidRPr="004429E0">
        <w:rPr>
          <w:rFonts w:cs="Tahoma"/>
          <w:lang w:eastAsia="en-GB"/>
        </w:rPr>
        <w:t xml:space="preserve">of </w:t>
      </w:r>
      <w:r w:rsidR="002B36F0">
        <w:rPr>
          <w:rFonts w:cs="Tahoma"/>
          <w:lang w:eastAsia="en-GB"/>
        </w:rPr>
        <w:t>p</w:t>
      </w:r>
      <w:r w:rsidR="002B36F0" w:rsidRPr="004429E0">
        <w:rPr>
          <w:rFonts w:cs="Tahoma"/>
          <w:lang w:eastAsia="en-GB"/>
        </w:rPr>
        <w:t>rinting</w:t>
      </w:r>
      <w:r w:rsidR="005D5A19" w:rsidRPr="004429E0">
        <w:rPr>
          <w:rFonts w:cs="Tahoma"/>
          <w:lang w:eastAsia="en-GB"/>
        </w:rPr>
        <w:t xml:space="preserve"> </w:t>
      </w:r>
      <w:r w:rsidR="009061D9">
        <w:rPr>
          <w:rFonts w:cs="Tahoma"/>
          <w:lang w:eastAsia="en-GB"/>
        </w:rPr>
        <w:t>or coa</w:t>
      </w:r>
      <w:r w:rsidR="00D06480">
        <w:rPr>
          <w:rFonts w:cs="Tahoma"/>
          <w:lang w:eastAsia="en-GB"/>
        </w:rPr>
        <w:t xml:space="preserve">ting </w:t>
      </w:r>
      <w:r w:rsidR="007F5F43" w:rsidRPr="004429E0">
        <w:rPr>
          <w:rFonts w:cs="Tahoma"/>
          <w:lang w:eastAsia="en-GB"/>
        </w:rPr>
        <w:t xml:space="preserve">on the </w:t>
      </w:r>
      <w:r w:rsidR="00911F5B" w:rsidRPr="004429E0">
        <w:rPr>
          <w:rFonts w:cs="Tahoma"/>
          <w:lang w:eastAsia="en-GB"/>
        </w:rPr>
        <w:t xml:space="preserve">analysed </w:t>
      </w:r>
      <w:r w:rsidR="005711F1" w:rsidRPr="004429E0">
        <w:rPr>
          <w:rFonts w:cs="Tahoma"/>
          <w:lang w:eastAsia="en-GB"/>
        </w:rPr>
        <w:t>FCM</w:t>
      </w:r>
      <w:r w:rsidR="005711F1" w:rsidRPr="7CE8F779">
        <w:rPr>
          <w:rFonts w:cs="Tahoma"/>
          <w:lang w:eastAsia="en-GB"/>
        </w:rPr>
        <w:t>.</w:t>
      </w:r>
      <w:r w:rsidR="007E146D">
        <w:rPr>
          <w:rFonts w:cs="Tahoma"/>
          <w:lang w:eastAsia="en-GB"/>
        </w:rPr>
        <w:t xml:space="preserve"> </w:t>
      </w:r>
      <w:r w:rsidR="002E39B8">
        <w:rPr>
          <w:rFonts w:cs="Tahoma"/>
          <w:lang w:eastAsia="en-GB"/>
        </w:rPr>
        <w:t xml:space="preserve">The normal expectation is that printing can be seen by eye since the print contains pigments or dyes to achieve the desired effect. </w:t>
      </w:r>
      <w:r w:rsidR="002046EF">
        <w:rPr>
          <w:rFonts w:cs="Tahoma"/>
          <w:lang w:eastAsia="en-GB"/>
        </w:rPr>
        <w:t xml:space="preserve">The printing may have a </w:t>
      </w:r>
      <w:r w:rsidR="00550589">
        <w:rPr>
          <w:rFonts w:cs="Tahoma"/>
          <w:lang w:eastAsia="en-GB"/>
        </w:rPr>
        <w:t>design,</w:t>
      </w:r>
      <w:r w:rsidR="00693489">
        <w:rPr>
          <w:rFonts w:cs="Tahoma"/>
          <w:lang w:eastAsia="en-GB"/>
        </w:rPr>
        <w:t xml:space="preserve"> or </w:t>
      </w:r>
      <w:r w:rsidR="00602F52">
        <w:rPr>
          <w:rFonts w:cs="Tahoma"/>
          <w:lang w:eastAsia="en-GB"/>
        </w:rPr>
        <w:t xml:space="preserve">it </w:t>
      </w:r>
      <w:r w:rsidR="00693489">
        <w:rPr>
          <w:rFonts w:cs="Tahoma"/>
          <w:lang w:eastAsia="en-GB"/>
        </w:rPr>
        <w:t>may simply be a</w:t>
      </w:r>
      <w:r w:rsidR="00071626">
        <w:rPr>
          <w:rFonts w:cs="Tahoma"/>
          <w:lang w:eastAsia="en-GB"/>
        </w:rPr>
        <w:t xml:space="preserve">n area of </w:t>
      </w:r>
      <w:r w:rsidR="00693489">
        <w:rPr>
          <w:rFonts w:cs="Tahoma"/>
          <w:lang w:eastAsia="en-GB"/>
        </w:rPr>
        <w:t xml:space="preserve">single uniform colour. </w:t>
      </w:r>
      <w:r w:rsidR="002E39B8">
        <w:rPr>
          <w:rFonts w:cs="Tahoma"/>
          <w:lang w:eastAsia="en-GB"/>
        </w:rPr>
        <w:t xml:space="preserve">Note however that </w:t>
      </w:r>
      <w:r w:rsidR="00041B32">
        <w:rPr>
          <w:rFonts w:cs="Tahoma"/>
          <w:lang w:eastAsia="en-GB"/>
        </w:rPr>
        <w:t xml:space="preserve">printing </w:t>
      </w:r>
      <w:r w:rsidR="00B34744">
        <w:rPr>
          <w:rFonts w:cs="Tahoma"/>
          <w:lang w:eastAsia="en-GB"/>
        </w:rPr>
        <w:t xml:space="preserve">technologies </w:t>
      </w:r>
      <w:r w:rsidR="00041B32">
        <w:rPr>
          <w:rFonts w:cs="Tahoma"/>
          <w:lang w:eastAsia="en-GB"/>
        </w:rPr>
        <w:t>can also be used to apply a non-coloured coating</w:t>
      </w:r>
      <w:r w:rsidR="006F026E">
        <w:rPr>
          <w:rFonts w:cs="Tahoma"/>
          <w:lang w:eastAsia="en-GB"/>
        </w:rPr>
        <w:t xml:space="preserve">, called a varnish or a </w:t>
      </w:r>
      <w:r w:rsidR="00B04C61">
        <w:rPr>
          <w:rFonts w:cs="Tahoma"/>
          <w:lang w:eastAsia="en-GB"/>
        </w:rPr>
        <w:t>lacquer</w:t>
      </w:r>
      <w:r w:rsidR="008439A7">
        <w:rPr>
          <w:rFonts w:cs="Tahoma"/>
          <w:lang w:eastAsia="en-GB"/>
        </w:rPr>
        <w:t xml:space="preserve">, that </w:t>
      </w:r>
      <w:r w:rsidR="00602F52">
        <w:rPr>
          <w:rFonts w:cs="Tahoma"/>
          <w:lang w:eastAsia="en-GB"/>
        </w:rPr>
        <w:t>ca</w:t>
      </w:r>
      <w:r w:rsidR="001B2B91">
        <w:rPr>
          <w:rFonts w:cs="Tahoma"/>
          <w:lang w:eastAsia="en-GB"/>
        </w:rPr>
        <w:t>n</w:t>
      </w:r>
      <w:r w:rsidR="008439A7">
        <w:rPr>
          <w:rFonts w:cs="Tahoma"/>
          <w:lang w:eastAsia="en-GB"/>
        </w:rPr>
        <w:t xml:space="preserve"> be </w:t>
      </w:r>
      <w:r w:rsidR="00B04C61">
        <w:rPr>
          <w:rFonts w:cs="Tahoma"/>
          <w:lang w:eastAsia="en-GB"/>
        </w:rPr>
        <w:t xml:space="preserve">hard to detect except that the </w:t>
      </w:r>
      <w:r w:rsidR="00486DBB">
        <w:rPr>
          <w:rFonts w:cs="Tahoma"/>
          <w:lang w:eastAsia="en-GB"/>
        </w:rPr>
        <w:t xml:space="preserve">coated </w:t>
      </w:r>
      <w:r w:rsidR="00B04C61">
        <w:rPr>
          <w:rFonts w:cs="Tahoma"/>
          <w:lang w:eastAsia="en-GB"/>
        </w:rPr>
        <w:t>s</w:t>
      </w:r>
      <w:r w:rsidR="008439A7">
        <w:rPr>
          <w:rFonts w:cs="Tahoma"/>
          <w:lang w:eastAsia="en-GB"/>
        </w:rPr>
        <w:t xml:space="preserve">ubstrate </w:t>
      </w:r>
      <w:r w:rsidR="00B04C61">
        <w:rPr>
          <w:rFonts w:cs="Tahoma"/>
          <w:lang w:eastAsia="en-GB"/>
        </w:rPr>
        <w:t xml:space="preserve">may appear </w:t>
      </w:r>
      <w:r w:rsidR="00B82F53">
        <w:rPr>
          <w:rFonts w:cs="Tahoma"/>
          <w:lang w:eastAsia="en-GB"/>
        </w:rPr>
        <w:t xml:space="preserve">more smooth or </w:t>
      </w:r>
      <w:bookmarkStart w:id="69" w:name="_Int_rwbRj9UH"/>
      <w:proofErr w:type="gramStart"/>
      <w:r w:rsidR="00B82F53">
        <w:rPr>
          <w:rFonts w:cs="Tahoma"/>
          <w:lang w:eastAsia="en-GB"/>
        </w:rPr>
        <w:t xml:space="preserve">more </w:t>
      </w:r>
      <w:r w:rsidR="008439A7">
        <w:rPr>
          <w:rFonts w:cs="Tahoma"/>
          <w:lang w:eastAsia="en-GB"/>
        </w:rPr>
        <w:t>glossy</w:t>
      </w:r>
      <w:bookmarkEnd w:id="69"/>
      <w:proofErr w:type="gramEnd"/>
      <w:r w:rsidR="00B82F53">
        <w:rPr>
          <w:rFonts w:cs="Tahoma"/>
          <w:lang w:eastAsia="en-GB"/>
        </w:rPr>
        <w:t xml:space="preserve"> than otherwise</w:t>
      </w:r>
      <w:r w:rsidR="001B2B91">
        <w:rPr>
          <w:rFonts w:cs="Tahoma"/>
          <w:lang w:eastAsia="en-GB"/>
        </w:rPr>
        <w:t>.</w:t>
      </w:r>
    </w:p>
    <w:p w14:paraId="6E4D53E9" w14:textId="28C43324" w:rsidR="006D3955" w:rsidRPr="004429E0" w:rsidRDefault="006D3955" w:rsidP="00DF5BCD">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and it is not</w:t>
      </w:r>
      <w:r w:rsidRPr="004429E0" w:rsidDel="005711F1">
        <w:rPr>
          <w:rFonts w:cs="Tahoma"/>
          <w:lang w:eastAsia="en-GB"/>
        </w:rPr>
        <w:t xml:space="preserve"> </w:t>
      </w:r>
      <w:r w:rsidRPr="004429E0">
        <w:rPr>
          <w:rFonts w:cs="Tahoma"/>
          <w:lang w:eastAsia="en-GB"/>
        </w:rPr>
        <w:t>mandatory.</w:t>
      </w:r>
    </w:p>
    <w:p w14:paraId="08B0120D" w14:textId="553AAA11" w:rsidR="00D958B8" w:rsidRDefault="007F5F43" w:rsidP="00D958B8">
      <w:pPr>
        <w:pStyle w:val="EFSABodytext"/>
        <w:ind w:left="720"/>
        <w:rPr>
          <w:rFonts w:cs="Tahoma"/>
          <w:lang w:eastAsia="en-GB"/>
        </w:rPr>
      </w:pPr>
      <w:r w:rsidRPr="004429E0">
        <w:rPr>
          <w:rFonts w:cs="Tahoma"/>
          <w:lang w:eastAsia="en-GB"/>
        </w:rPr>
        <w:t xml:space="preserve">Codes can be selected from the </w:t>
      </w:r>
      <w:r w:rsidR="00F144AF" w:rsidRPr="00F144AF">
        <w:rPr>
          <w:rFonts w:cs="Tahoma"/>
          <w:lang w:eastAsia="en-GB"/>
        </w:rPr>
        <w:t>YESNO catalogue (</w:t>
      </w:r>
      <w:r w:rsidR="00FD73FB">
        <w:rPr>
          <w:rFonts w:cs="Tahoma"/>
          <w:lang w:eastAsia="en-GB"/>
        </w:rPr>
        <w:t>“</w:t>
      </w:r>
      <w:r w:rsidR="00F144AF" w:rsidRPr="00F144AF">
        <w:rPr>
          <w:rFonts w:cs="Tahoma"/>
          <w:lang w:eastAsia="en-GB"/>
        </w:rPr>
        <w:t>YNP</w:t>
      </w:r>
      <w:r w:rsidR="00FD73FB">
        <w:rPr>
          <w:rFonts w:cs="Tahoma"/>
          <w:lang w:eastAsia="en-GB"/>
        </w:rPr>
        <w:t>”</w:t>
      </w:r>
      <w:r w:rsidR="00F144AF" w:rsidRPr="00F144AF">
        <w:rPr>
          <w:rFonts w:cs="Tahoma"/>
          <w:lang w:eastAsia="en-GB"/>
        </w:rPr>
        <w:t xml:space="preserve"> hierarchy). </w:t>
      </w:r>
    </w:p>
    <w:p w14:paraId="792F8E95" w14:textId="4EF6E5D1" w:rsidR="00D958B8" w:rsidRDefault="00D958B8" w:rsidP="00D958B8">
      <w:pPr>
        <w:pStyle w:val="EFSABodytext"/>
        <w:ind w:left="720"/>
        <w:rPr>
          <w:rFonts w:cs="Tahoma"/>
          <w:lang w:eastAsia="en-GB"/>
        </w:rPr>
      </w:pPr>
      <w:r>
        <w:rPr>
          <w:rFonts w:cs="Tahoma"/>
          <w:lang w:eastAsia="en-GB"/>
        </w:rPr>
        <w:t>Here below examples on how to codify this data element</w:t>
      </w:r>
      <w:r w:rsidR="00CE6B78">
        <w:rPr>
          <w:rFonts w:cs="Tahoma"/>
          <w:lang w:eastAsia="en-GB"/>
        </w:rPr>
        <w:t>:</w:t>
      </w:r>
    </w:p>
    <w:tbl>
      <w:tblPr>
        <w:tblW w:w="9288" w:type="dxa"/>
        <w:tblInd w:w="828" w:type="dxa"/>
        <w:tblBorders>
          <w:top w:val="single" w:sz="12" w:space="0" w:color="auto"/>
          <w:bottom w:val="single" w:sz="12" w:space="0" w:color="auto"/>
          <w:insideH w:val="single" w:sz="2" w:space="0" w:color="auto"/>
        </w:tblBorders>
        <w:tblLook w:val="04A0" w:firstRow="1" w:lastRow="0" w:firstColumn="1" w:lastColumn="0" w:noHBand="0" w:noVBand="1"/>
      </w:tblPr>
      <w:tblGrid>
        <w:gridCol w:w="5245"/>
        <w:gridCol w:w="4043"/>
      </w:tblGrid>
      <w:tr w:rsidR="00D958B8" w:rsidRPr="0045539F" w14:paraId="1DD5624E" w14:textId="77777777" w:rsidTr="00331922">
        <w:trPr>
          <w:trHeight w:val="407"/>
          <w:tblHeader/>
        </w:trPr>
        <w:tc>
          <w:tcPr>
            <w:tcW w:w="5245"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307DF56C" w14:textId="77777777" w:rsidR="00D958B8" w:rsidRPr="00550589" w:rsidRDefault="00D958B8" w:rsidP="00331922">
            <w:pPr>
              <w:spacing w:after="0" w:line="240" w:lineRule="auto"/>
              <w:rPr>
                <w:rFonts w:ascii="Tahoma" w:eastAsia="Calibri" w:hAnsi="Tahoma" w:cs="Tahoma"/>
                <w:b/>
                <w:sz w:val="20"/>
                <w:szCs w:val="20"/>
              </w:rPr>
            </w:pPr>
            <w:r w:rsidRPr="00550589">
              <w:rPr>
                <w:rFonts w:ascii="Tahoma" w:eastAsia="Calibri" w:hAnsi="Tahoma" w:cs="Tahoma"/>
                <w:b/>
                <w:sz w:val="20"/>
                <w:szCs w:val="20"/>
              </w:rPr>
              <w:lastRenderedPageBreak/>
              <w:t>Example</w:t>
            </w:r>
          </w:p>
        </w:tc>
        <w:tc>
          <w:tcPr>
            <w:tcW w:w="4043"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6B3CFD7C" w14:textId="77777777" w:rsidR="00D958B8" w:rsidRPr="00550589" w:rsidRDefault="00D958B8" w:rsidP="00331922">
            <w:pPr>
              <w:spacing w:after="0" w:line="240" w:lineRule="auto"/>
              <w:rPr>
                <w:rFonts w:ascii="Tahoma" w:eastAsia="Calibri" w:hAnsi="Tahoma" w:cs="Tahoma"/>
                <w:b/>
                <w:sz w:val="20"/>
                <w:szCs w:val="20"/>
              </w:rPr>
            </w:pPr>
            <w:r w:rsidRPr="00550589">
              <w:rPr>
                <w:rFonts w:ascii="Tahoma" w:eastAsia="Calibri" w:hAnsi="Tahoma" w:cs="Tahoma"/>
                <w:b/>
                <w:sz w:val="20"/>
                <w:szCs w:val="20"/>
              </w:rPr>
              <w:t>Coding</w:t>
            </w:r>
          </w:p>
        </w:tc>
      </w:tr>
      <w:tr w:rsidR="00D958B8" w:rsidRPr="0045539F" w14:paraId="5316AB00" w14:textId="77777777" w:rsidTr="00331922">
        <w:trPr>
          <w:trHeight w:val="284"/>
        </w:trPr>
        <w:tc>
          <w:tcPr>
            <w:tcW w:w="5245" w:type="dxa"/>
            <w:tcBorders>
              <w:top w:val="single" w:sz="12" w:space="0" w:color="auto"/>
              <w:left w:val="single" w:sz="4" w:space="0" w:color="D9D9D9" w:themeColor="background1" w:themeShade="D9"/>
              <w:bottom w:val="single" w:sz="12" w:space="0" w:color="auto"/>
            </w:tcBorders>
          </w:tcPr>
          <w:p w14:paraId="1E28FF50" w14:textId="42BD401A" w:rsidR="00D958B8" w:rsidRPr="001A1DFC" w:rsidRDefault="00D958B8" w:rsidP="00331922">
            <w:pPr>
              <w:spacing w:after="0" w:line="240" w:lineRule="auto"/>
              <w:rPr>
                <w:rFonts w:ascii="Tahoma" w:eastAsia="Calibri" w:hAnsi="Tahoma" w:cs="Tahoma"/>
                <w:sz w:val="20"/>
                <w:szCs w:val="20"/>
                <w:highlight w:val="cyan"/>
              </w:rPr>
            </w:pPr>
            <w:r w:rsidRPr="7CE8F779">
              <w:rPr>
                <w:rFonts w:ascii="Tahoma" w:hAnsi="Tahoma" w:cs="Tahoma"/>
                <w:sz w:val="20"/>
                <w:szCs w:val="20"/>
                <w:lang w:eastAsia="en-GB"/>
              </w:rPr>
              <w:t>fully printed</w:t>
            </w:r>
          </w:p>
        </w:tc>
        <w:tc>
          <w:tcPr>
            <w:tcW w:w="4043" w:type="dxa"/>
            <w:tcBorders>
              <w:top w:val="single" w:sz="12" w:space="0" w:color="auto"/>
              <w:left w:val="single" w:sz="4" w:space="0" w:color="D9D9D9" w:themeColor="background1" w:themeShade="D9"/>
              <w:bottom w:val="single" w:sz="12" w:space="0" w:color="auto"/>
            </w:tcBorders>
          </w:tcPr>
          <w:p w14:paraId="25D763A6" w14:textId="77777777" w:rsidR="00D958B8" w:rsidRPr="001A1DFC" w:rsidRDefault="00D958B8" w:rsidP="00331922">
            <w:pPr>
              <w:spacing w:after="0" w:line="240" w:lineRule="auto"/>
              <w:rPr>
                <w:rFonts w:ascii="Tahoma" w:eastAsia="Calibri" w:hAnsi="Tahoma" w:cs="Tahoma"/>
                <w:sz w:val="20"/>
                <w:szCs w:val="20"/>
                <w:highlight w:val="cyan"/>
              </w:rPr>
            </w:pPr>
            <w:r w:rsidRPr="001A1DFC">
              <w:rPr>
                <w:rFonts w:ascii="Tahoma" w:eastAsia="Calibri" w:hAnsi="Tahoma" w:cs="Tahoma"/>
                <w:sz w:val="20"/>
                <w:szCs w:val="20"/>
              </w:rPr>
              <w:t>Y (Yes)</w:t>
            </w:r>
          </w:p>
        </w:tc>
      </w:tr>
      <w:tr w:rsidR="00D958B8" w:rsidRPr="0045539F" w14:paraId="5F10E8B2" w14:textId="77777777" w:rsidTr="00331922">
        <w:trPr>
          <w:trHeight w:val="284"/>
        </w:trPr>
        <w:tc>
          <w:tcPr>
            <w:tcW w:w="5245" w:type="dxa"/>
            <w:tcBorders>
              <w:top w:val="single" w:sz="12" w:space="0" w:color="auto"/>
              <w:left w:val="single" w:sz="4" w:space="0" w:color="D9D9D9" w:themeColor="background1" w:themeShade="D9"/>
              <w:bottom w:val="single" w:sz="4" w:space="0" w:color="D9D9D9" w:themeColor="background1" w:themeShade="D9"/>
            </w:tcBorders>
          </w:tcPr>
          <w:p w14:paraId="27AAF4B8" w14:textId="757E2F75" w:rsidR="00D958B8" w:rsidRPr="001A1DFC" w:rsidRDefault="00D958B8" w:rsidP="00331922">
            <w:pPr>
              <w:spacing w:after="0" w:line="240" w:lineRule="auto"/>
              <w:rPr>
                <w:rFonts w:ascii="Tahoma" w:hAnsi="Tahoma" w:cs="Tahoma"/>
                <w:sz w:val="20"/>
                <w:szCs w:val="20"/>
                <w:lang w:eastAsia="en-GB"/>
              </w:rPr>
            </w:pPr>
            <w:r w:rsidRPr="7CE8F779">
              <w:rPr>
                <w:rFonts w:ascii="Tahoma" w:hAnsi="Tahoma" w:cs="Tahoma"/>
                <w:sz w:val="20"/>
                <w:szCs w:val="20"/>
                <w:lang w:eastAsia="en-GB"/>
              </w:rPr>
              <w:t>partially printed/contains printed parts</w:t>
            </w:r>
          </w:p>
        </w:tc>
        <w:tc>
          <w:tcPr>
            <w:tcW w:w="4043" w:type="dxa"/>
            <w:tcBorders>
              <w:top w:val="single" w:sz="12" w:space="0" w:color="auto"/>
              <w:left w:val="single" w:sz="4" w:space="0" w:color="D9D9D9" w:themeColor="background1" w:themeShade="D9"/>
              <w:bottom w:val="single" w:sz="4" w:space="0" w:color="D9D9D9" w:themeColor="background1" w:themeShade="D9"/>
            </w:tcBorders>
          </w:tcPr>
          <w:p w14:paraId="647B08E3" w14:textId="77777777" w:rsidR="00D958B8" w:rsidRPr="001A1DFC" w:rsidRDefault="00D958B8" w:rsidP="00331922">
            <w:pPr>
              <w:spacing w:after="0" w:line="240" w:lineRule="auto"/>
              <w:rPr>
                <w:rFonts w:ascii="Tahoma" w:eastAsia="Calibri" w:hAnsi="Tahoma" w:cs="Tahoma"/>
                <w:sz w:val="20"/>
                <w:szCs w:val="20"/>
              </w:rPr>
            </w:pPr>
            <w:r w:rsidRPr="001A1DFC">
              <w:rPr>
                <w:rFonts w:ascii="Tahoma" w:eastAsia="Calibri" w:hAnsi="Tahoma" w:cs="Tahoma"/>
                <w:sz w:val="20"/>
                <w:szCs w:val="20"/>
              </w:rPr>
              <w:t>P (Partially)</w:t>
            </w:r>
          </w:p>
        </w:tc>
      </w:tr>
      <w:tr w:rsidR="00D958B8" w:rsidRPr="0045539F" w14:paraId="508BD831" w14:textId="77777777" w:rsidTr="00331922">
        <w:trPr>
          <w:trHeight w:val="284"/>
        </w:trPr>
        <w:tc>
          <w:tcPr>
            <w:tcW w:w="5245" w:type="dxa"/>
            <w:tcBorders>
              <w:top w:val="single" w:sz="12" w:space="0" w:color="auto"/>
              <w:left w:val="single" w:sz="4" w:space="0" w:color="D9D9D9" w:themeColor="background1" w:themeShade="D9"/>
              <w:bottom w:val="single" w:sz="4" w:space="0" w:color="D9D9D9" w:themeColor="background1" w:themeShade="D9"/>
            </w:tcBorders>
          </w:tcPr>
          <w:p w14:paraId="26BBD4A6" w14:textId="71567F9A" w:rsidR="00D958B8" w:rsidRPr="001A1DFC" w:rsidRDefault="00D958B8" w:rsidP="00331922">
            <w:pPr>
              <w:spacing w:after="0" w:line="240" w:lineRule="auto"/>
              <w:rPr>
                <w:rFonts w:ascii="Tahoma" w:hAnsi="Tahoma" w:cs="Tahoma"/>
                <w:sz w:val="20"/>
                <w:szCs w:val="20"/>
                <w:lang w:eastAsia="en-GB"/>
              </w:rPr>
            </w:pPr>
            <w:r w:rsidRPr="7CE8F779">
              <w:rPr>
                <w:rFonts w:ascii="Tahoma" w:hAnsi="Tahoma" w:cs="Tahoma"/>
                <w:sz w:val="20"/>
                <w:szCs w:val="20"/>
                <w:lang w:eastAsia="en-GB"/>
              </w:rPr>
              <w:t>not printed</w:t>
            </w:r>
          </w:p>
        </w:tc>
        <w:tc>
          <w:tcPr>
            <w:tcW w:w="4043" w:type="dxa"/>
            <w:tcBorders>
              <w:top w:val="single" w:sz="12" w:space="0" w:color="auto"/>
              <w:left w:val="single" w:sz="4" w:space="0" w:color="D9D9D9" w:themeColor="background1" w:themeShade="D9"/>
              <w:bottom w:val="single" w:sz="4" w:space="0" w:color="D9D9D9" w:themeColor="background1" w:themeShade="D9"/>
            </w:tcBorders>
          </w:tcPr>
          <w:p w14:paraId="0ED9B1EF" w14:textId="77777777" w:rsidR="00D958B8" w:rsidRPr="001A1DFC" w:rsidRDefault="00D958B8" w:rsidP="00331922">
            <w:pPr>
              <w:spacing w:after="0" w:line="240" w:lineRule="auto"/>
              <w:rPr>
                <w:rFonts w:ascii="Tahoma" w:eastAsia="Calibri" w:hAnsi="Tahoma" w:cs="Tahoma"/>
                <w:sz w:val="20"/>
                <w:szCs w:val="20"/>
              </w:rPr>
            </w:pPr>
            <w:r w:rsidRPr="001A1DFC">
              <w:rPr>
                <w:rFonts w:ascii="Tahoma" w:eastAsia="Calibri" w:hAnsi="Tahoma" w:cs="Tahoma"/>
                <w:sz w:val="20"/>
                <w:szCs w:val="20"/>
              </w:rPr>
              <w:t>N (No)</w:t>
            </w:r>
          </w:p>
        </w:tc>
      </w:tr>
    </w:tbl>
    <w:p w14:paraId="5AFB8E53" w14:textId="66073E58" w:rsidR="00024ADB" w:rsidRPr="004429E0" w:rsidRDefault="00024ADB" w:rsidP="006B1B67">
      <w:pPr>
        <w:pStyle w:val="EFSABodytext"/>
        <w:rPr>
          <w:rFonts w:cs="Tahoma"/>
        </w:rPr>
      </w:pPr>
    </w:p>
    <w:p w14:paraId="3575ADE8" w14:textId="14380B8C" w:rsidR="007F5F43" w:rsidRPr="0045539F" w:rsidRDefault="007F5F43" w:rsidP="00911320">
      <w:pPr>
        <w:pStyle w:val="EFSAHeading3"/>
        <w:rPr>
          <w:rFonts w:cs="Tahoma"/>
          <w:szCs w:val="24"/>
        </w:rPr>
      </w:pPr>
      <w:bookmarkStart w:id="70" w:name="_Toc83636875"/>
      <w:bookmarkStart w:id="71" w:name="_Toc133510328"/>
      <w:r w:rsidRPr="0045539F">
        <w:rPr>
          <w:rFonts w:cs="Tahoma"/>
        </w:rPr>
        <w:t xml:space="preserve">FCMD.07 </w:t>
      </w:r>
      <w:r w:rsidR="00300D1C" w:rsidRPr="0045539F">
        <w:rPr>
          <w:rFonts w:cs="Tahoma"/>
        </w:rPr>
        <w:t>FCM</w:t>
      </w:r>
      <w:r w:rsidRPr="0045539F">
        <w:rPr>
          <w:rFonts w:cs="Tahoma"/>
        </w:rPr>
        <w:t xml:space="preserve"> single or repeated use (</w:t>
      </w:r>
      <w:proofErr w:type="spellStart"/>
      <w:r w:rsidRPr="0045539F">
        <w:rPr>
          <w:rFonts w:cs="Tahoma"/>
        </w:rPr>
        <w:t>FCM_</w:t>
      </w:r>
      <w:r w:rsidR="00E30042">
        <w:rPr>
          <w:rFonts w:cs="Tahoma"/>
        </w:rPr>
        <w:t>re</w:t>
      </w:r>
      <w:r w:rsidR="00D73118">
        <w:rPr>
          <w:rFonts w:cs="Tahoma"/>
        </w:rPr>
        <w:t>peated</w:t>
      </w:r>
      <w:r w:rsidR="00E30042" w:rsidRPr="0045539F">
        <w:rPr>
          <w:rFonts w:cs="Tahoma"/>
        </w:rPr>
        <w:t>Use</w:t>
      </w:r>
      <w:proofErr w:type="spellEnd"/>
      <w:r w:rsidRPr="0045539F">
        <w:rPr>
          <w:rFonts w:cs="Tahoma"/>
        </w:rPr>
        <w:t>)</w:t>
      </w:r>
      <w:bookmarkEnd w:id="70"/>
      <w:bookmarkEnd w:id="71"/>
    </w:p>
    <w:p w14:paraId="49AAEF8B" w14:textId="3BDA20E2" w:rsidR="00300D1C" w:rsidRPr="004429E0" w:rsidRDefault="007F5F43" w:rsidP="001416F7">
      <w:pPr>
        <w:pStyle w:val="EFSABodytext"/>
        <w:ind w:left="720"/>
        <w:rPr>
          <w:rFonts w:cs="Tahoma"/>
          <w:lang w:eastAsia="en-GB"/>
        </w:rPr>
      </w:pPr>
      <w:r w:rsidRPr="414CDA91">
        <w:rPr>
          <w:rFonts w:cs="Tahoma"/>
          <w:lang w:eastAsia="en-GB"/>
        </w:rPr>
        <w:t xml:space="preserve">This element </w:t>
      </w:r>
      <w:r w:rsidR="00C16137" w:rsidRPr="414CDA91">
        <w:rPr>
          <w:rFonts w:cs="Tahoma"/>
          <w:lang w:eastAsia="en-GB"/>
        </w:rPr>
        <w:t>describes</w:t>
      </w:r>
      <w:r w:rsidRPr="414CDA91">
        <w:rPr>
          <w:rFonts w:cs="Tahoma"/>
          <w:lang w:eastAsia="en-GB"/>
        </w:rPr>
        <w:t xml:space="preserve"> whether the article is intended to be single use or multiple use (</w:t>
      </w:r>
      <w:r w:rsidR="00E30042">
        <w:rPr>
          <w:rFonts w:cs="Tahoma"/>
          <w:lang w:eastAsia="en-GB"/>
        </w:rPr>
        <w:t>NO</w:t>
      </w:r>
      <w:r w:rsidR="00E30042" w:rsidRPr="414CDA91">
        <w:rPr>
          <w:rFonts w:cs="Tahoma"/>
          <w:lang w:eastAsia="en-GB"/>
        </w:rPr>
        <w:t xml:space="preserve"> </w:t>
      </w:r>
      <w:r w:rsidRPr="414CDA91">
        <w:rPr>
          <w:rFonts w:cs="Tahoma"/>
          <w:lang w:eastAsia="en-GB"/>
        </w:rPr>
        <w:t xml:space="preserve">for single, </w:t>
      </w:r>
      <w:r w:rsidR="00E30042">
        <w:rPr>
          <w:rFonts w:cs="Tahoma"/>
          <w:lang w:eastAsia="en-GB"/>
        </w:rPr>
        <w:t>YES</w:t>
      </w:r>
      <w:r w:rsidR="00E30042" w:rsidRPr="414CDA91">
        <w:rPr>
          <w:rFonts w:cs="Tahoma"/>
          <w:lang w:eastAsia="en-GB"/>
        </w:rPr>
        <w:t xml:space="preserve"> </w:t>
      </w:r>
      <w:r w:rsidRPr="414CDA91">
        <w:rPr>
          <w:rFonts w:cs="Tahoma"/>
          <w:lang w:eastAsia="en-GB"/>
        </w:rPr>
        <w:t>for multiple)</w:t>
      </w:r>
      <w:r w:rsidR="00300D1C" w:rsidRPr="414CDA91">
        <w:rPr>
          <w:rFonts w:cs="Tahoma"/>
          <w:lang w:eastAsia="en-GB"/>
        </w:rPr>
        <w:t>.</w:t>
      </w:r>
    </w:p>
    <w:p w14:paraId="1D9159BA" w14:textId="6D10CAE3" w:rsidR="000F7801" w:rsidRPr="004429E0" w:rsidRDefault="000F7801" w:rsidP="000F7801">
      <w:pPr>
        <w:pStyle w:val="EFSABodytext"/>
        <w:ind w:left="720"/>
        <w:rPr>
          <w:rFonts w:cs="Tahoma"/>
          <w:lang w:eastAsia="en-GB"/>
        </w:rPr>
      </w:pPr>
      <w:r w:rsidRPr="004429E0">
        <w:rPr>
          <w:rFonts w:cs="Tahoma"/>
          <w:lang w:eastAsia="en-GB"/>
        </w:rPr>
        <w:t xml:space="preserve">In the case of repeated migration tests on the same specimen </w:t>
      </w:r>
      <w:r w:rsidRPr="00D303EB">
        <w:rPr>
          <w:rFonts w:cs="Tahoma"/>
          <w:lang w:eastAsia="en-GB"/>
        </w:rPr>
        <w:t>(</w:t>
      </w:r>
      <w:proofErr w:type="gramStart"/>
      <w:r w:rsidRPr="00D303EB">
        <w:rPr>
          <w:rFonts w:cs="Tahoma"/>
          <w:lang w:eastAsia="en-GB"/>
        </w:rPr>
        <w:t>e.g</w:t>
      </w:r>
      <w:r w:rsidR="004A19F5" w:rsidRPr="00D303EB">
        <w:rPr>
          <w:rFonts w:cs="Tahoma"/>
          <w:lang w:eastAsia="en-GB"/>
        </w:rPr>
        <w:t>.</w:t>
      </w:r>
      <w:proofErr w:type="gramEnd"/>
      <w:r w:rsidRPr="004429E0">
        <w:rPr>
          <w:rFonts w:cs="Tahoma"/>
          <w:lang w:eastAsia="en-GB"/>
        </w:rPr>
        <w:t xml:space="preserve"> first-, second-, third-) that are conducted on articles to simulate repeated-use conditions, only the third result</w:t>
      </w:r>
      <w:r w:rsidR="007425A8">
        <w:rPr>
          <w:rFonts w:cs="Tahoma"/>
          <w:lang w:eastAsia="en-GB"/>
        </w:rPr>
        <w:t xml:space="preserve"> </w:t>
      </w:r>
      <w:r w:rsidR="00CB2C88">
        <w:rPr>
          <w:rFonts w:cs="Tahoma"/>
          <w:lang w:eastAsia="en-GB"/>
        </w:rPr>
        <w:t>(or the first one</w:t>
      </w:r>
      <w:r w:rsidR="004B750B">
        <w:rPr>
          <w:rFonts w:cs="Tahoma"/>
          <w:lang w:eastAsia="en-GB"/>
        </w:rPr>
        <w:t xml:space="preserve"> depending on the </w:t>
      </w:r>
      <w:r w:rsidR="00AE7A31">
        <w:rPr>
          <w:rFonts w:cs="Tahoma"/>
          <w:lang w:eastAsia="en-GB"/>
        </w:rPr>
        <w:t xml:space="preserve">legal restriction on the </w:t>
      </w:r>
      <w:r w:rsidR="004B750B">
        <w:rPr>
          <w:rFonts w:cs="Tahoma"/>
          <w:lang w:eastAsia="en-GB"/>
        </w:rPr>
        <w:t>substance</w:t>
      </w:r>
      <w:r w:rsidR="00EA3960">
        <w:rPr>
          <w:rFonts w:cs="Tahoma"/>
          <w:lang w:eastAsia="en-GB"/>
        </w:rPr>
        <w:t>)</w:t>
      </w:r>
      <w:r w:rsidRPr="004429E0">
        <w:rPr>
          <w:rFonts w:cs="Tahoma"/>
          <w:lang w:eastAsia="en-GB"/>
        </w:rPr>
        <w:t xml:space="preserve"> should be reported.</w:t>
      </w:r>
    </w:p>
    <w:p w14:paraId="56442B37" w14:textId="758A10F4" w:rsidR="006B0602" w:rsidRPr="004429E0" w:rsidRDefault="006B0602" w:rsidP="006B0602">
      <w:pPr>
        <w:pStyle w:val="EFSABodytext"/>
        <w:ind w:left="720"/>
        <w:rPr>
          <w:rFonts w:cs="Tahoma"/>
          <w:highlight w:val="cyan"/>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and it is not mandatory</w:t>
      </w:r>
      <w:r w:rsidR="00FE3F5C" w:rsidRPr="00D303EB">
        <w:rPr>
          <w:rFonts w:cs="Tahoma"/>
          <w:lang w:eastAsia="en-GB"/>
        </w:rPr>
        <w:t xml:space="preserve">, </w:t>
      </w:r>
      <w:r w:rsidR="004A19F5" w:rsidRPr="00D303EB">
        <w:rPr>
          <w:rFonts w:cs="Tahoma"/>
          <w:lang w:eastAsia="en-GB"/>
        </w:rPr>
        <w:t>but it is strongly recommended</w:t>
      </w:r>
      <w:r w:rsidRPr="004429E0">
        <w:rPr>
          <w:rFonts w:cs="Tahoma"/>
          <w:lang w:eastAsia="en-GB"/>
        </w:rPr>
        <w:t>.</w:t>
      </w:r>
    </w:p>
    <w:p w14:paraId="7E9D6A9B" w14:textId="0DC2E56A" w:rsidR="007F5F43" w:rsidRPr="004429E0" w:rsidRDefault="001416F7" w:rsidP="00B54C8B">
      <w:pPr>
        <w:pStyle w:val="EFSABodytext"/>
        <w:ind w:left="720"/>
        <w:rPr>
          <w:rFonts w:cs="Tahoma"/>
          <w:lang w:eastAsia="en-GB"/>
        </w:rPr>
      </w:pPr>
      <w:r w:rsidRPr="004429E0">
        <w:rPr>
          <w:rFonts w:cs="Tahoma"/>
          <w:lang w:eastAsia="en-GB"/>
        </w:rPr>
        <w:t>Codes can be selected from the YESNO catalogue</w:t>
      </w:r>
      <w:r w:rsidR="00354FD4">
        <w:rPr>
          <w:rFonts w:cs="Tahoma"/>
          <w:lang w:eastAsia="en-GB"/>
        </w:rPr>
        <w:t xml:space="preserve"> </w:t>
      </w:r>
      <w:r w:rsidR="000D31B1">
        <w:rPr>
          <w:rFonts w:cs="Tahoma"/>
          <w:lang w:eastAsia="en-GB"/>
        </w:rPr>
        <w:t>(</w:t>
      </w:r>
      <w:r w:rsidR="00FD73FB">
        <w:rPr>
          <w:rFonts w:cs="Tahoma"/>
          <w:lang w:eastAsia="en-GB"/>
        </w:rPr>
        <w:t>“</w:t>
      </w:r>
      <w:r w:rsidR="000D31B1">
        <w:rPr>
          <w:rFonts w:cs="Tahoma"/>
          <w:lang w:eastAsia="en-GB"/>
        </w:rPr>
        <w:t>zoo</w:t>
      </w:r>
      <w:r w:rsidR="00FD73FB">
        <w:rPr>
          <w:rFonts w:cs="Tahoma"/>
          <w:lang w:eastAsia="en-GB"/>
        </w:rPr>
        <w:t>”</w:t>
      </w:r>
      <w:r w:rsidR="000D31B1">
        <w:rPr>
          <w:rFonts w:cs="Tahoma"/>
          <w:lang w:eastAsia="en-GB"/>
        </w:rPr>
        <w:t xml:space="preserve"> hierarchy)</w:t>
      </w:r>
      <w:r w:rsidR="00D53E5E" w:rsidRPr="004429E0">
        <w:rPr>
          <w:rFonts w:cs="Tahoma"/>
          <w:lang w:eastAsia="en-GB"/>
        </w:rPr>
        <w:t>.</w:t>
      </w:r>
    </w:p>
    <w:p w14:paraId="780FA787" w14:textId="53C11234" w:rsidR="007F5F43" w:rsidRPr="0045539F" w:rsidRDefault="007F5F43" w:rsidP="00911320">
      <w:pPr>
        <w:pStyle w:val="EFSAHeading3"/>
        <w:rPr>
          <w:rFonts w:cs="Tahoma"/>
          <w:szCs w:val="24"/>
        </w:rPr>
      </w:pPr>
      <w:bookmarkStart w:id="72" w:name="_Toc83636876"/>
      <w:bookmarkStart w:id="73" w:name="_Toc133510329"/>
      <w:r w:rsidRPr="0045539F">
        <w:rPr>
          <w:rFonts w:cs="Tahoma"/>
        </w:rPr>
        <w:t xml:space="preserve">FCMD.08 </w:t>
      </w:r>
      <w:r w:rsidR="001E0225" w:rsidRPr="0045539F">
        <w:rPr>
          <w:rFonts w:cs="Tahoma"/>
        </w:rPr>
        <w:t>FCM</w:t>
      </w:r>
      <w:r w:rsidRPr="0045539F">
        <w:rPr>
          <w:rFonts w:cs="Tahoma"/>
        </w:rPr>
        <w:t xml:space="preserve"> expected user (</w:t>
      </w:r>
      <w:proofErr w:type="spellStart"/>
      <w:r w:rsidRPr="0045539F">
        <w:rPr>
          <w:rFonts w:cs="Tahoma"/>
        </w:rPr>
        <w:t>FCM_expectedUser</w:t>
      </w:r>
      <w:proofErr w:type="spellEnd"/>
      <w:r w:rsidRPr="0045539F">
        <w:rPr>
          <w:rFonts w:cs="Tahoma"/>
        </w:rPr>
        <w:t>)</w:t>
      </w:r>
      <w:bookmarkEnd w:id="72"/>
      <w:bookmarkEnd w:id="73"/>
    </w:p>
    <w:p w14:paraId="0B9AE38D" w14:textId="2D117F91" w:rsidR="007F5F43" w:rsidRPr="004429E0" w:rsidRDefault="00E479DD" w:rsidP="007F5F43">
      <w:pPr>
        <w:pStyle w:val="EFSABodytext"/>
        <w:ind w:left="720"/>
        <w:rPr>
          <w:rFonts w:cs="Tahoma"/>
          <w:lang w:eastAsia="en-GB"/>
        </w:rPr>
      </w:pPr>
      <w:r w:rsidRPr="00D303EB">
        <w:rPr>
          <w:rFonts w:cs="Tahoma"/>
          <w:lang w:eastAsia="en-GB"/>
        </w:rPr>
        <w:t xml:space="preserve">This element </w:t>
      </w:r>
      <w:r w:rsidR="00C16137" w:rsidRPr="00D303EB">
        <w:rPr>
          <w:rFonts w:cs="Tahoma"/>
          <w:lang w:eastAsia="en-GB"/>
        </w:rPr>
        <w:t>describes</w:t>
      </w:r>
      <w:r w:rsidRPr="00D303EB">
        <w:rPr>
          <w:rFonts w:cs="Tahoma"/>
          <w:lang w:eastAsia="en-GB"/>
        </w:rPr>
        <w:t xml:space="preserve"> </w:t>
      </w:r>
      <w:r w:rsidR="00780F91" w:rsidRPr="00D303EB">
        <w:rPr>
          <w:rFonts w:cs="Tahoma"/>
          <w:lang w:eastAsia="en-GB"/>
        </w:rPr>
        <w:t xml:space="preserve">the </w:t>
      </w:r>
      <w:r w:rsidR="00877D4E" w:rsidRPr="004429E0">
        <w:rPr>
          <w:rFonts w:cs="Tahoma"/>
          <w:lang w:eastAsia="en-GB"/>
        </w:rPr>
        <w:t>e</w:t>
      </w:r>
      <w:r w:rsidR="007F5F43" w:rsidRPr="004429E0">
        <w:rPr>
          <w:rFonts w:cs="Tahoma"/>
          <w:lang w:eastAsia="en-GB"/>
        </w:rPr>
        <w:t xml:space="preserve">xpected user of the </w:t>
      </w:r>
      <w:r w:rsidR="00877D4E" w:rsidRPr="004429E0">
        <w:rPr>
          <w:rFonts w:cs="Tahoma"/>
          <w:lang w:eastAsia="en-GB"/>
        </w:rPr>
        <w:t>FCM</w:t>
      </w:r>
      <w:r w:rsidR="00CC3116" w:rsidRPr="004429E0">
        <w:rPr>
          <w:rFonts w:cs="Tahoma"/>
          <w:lang w:eastAsia="en-GB"/>
        </w:rPr>
        <w:t xml:space="preserve"> in terms of age class</w:t>
      </w:r>
      <w:r w:rsidR="007F5F43" w:rsidRPr="004429E0">
        <w:rPr>
          <w:rFonts w:cs="Tahoma"/>
          <w:lang w:eastAsia="en-GB"/>
        </w:rPr>
        <w:t xml:space="preserve"> (</w:t>
      </w:r>
      <w:proofErr w:type="gramStart"/>
      <w:r w:rsidR="00143CDF" w:rsidRPr="004429E0">
        <w:rPr>
          <w:rFonts w:cs="Tahoma"/>
          <w:lang w:eastAsia="en-GB"/>
        </w:rPr>
        <w:t>e.g.</w:t>
      </w:r>
      <w:proofErr w:type="gramEnd"/>
      <w:r w:rsidR="007F5F43" w:rsidRPr="004429E0">
        <w:rPr>
          <w:rFonts w:cs="Tahoma"/>
          <w:lang w:eastAsia="en-GB"/>
        </w:rPr>
        <w:t xml:space="preserve"> infants, toddlers</w:t>
      </w:r>
      <w:r w:rsidR="007F5F43" w:rsidRPr="00D303EB">
        <w:rPr>
          <w:rFonts w:cs="Tahoma"/>
          <w:lang w:eastAsia="en-GB"/>
        </w:rPr>
        <w:t>)</w:t>
      </w:r>
      <w:r w:rsidR="00ED439B" w:rsidRPr="00D303EB">
        <w:rPr>
          <w:rFonts w:cs="Tahoma"/>
          <w:lang w:eastAsia="en-GB"/>
        </w:rPr>
        <w:t>.</w:t>
      </w:r>
      <w:r w:rsidR="00DB43C0" w:rsidRPr="004429E0">
        <w:rPr>
          <w:rFonts w:cs="Tahoma"/>
          <w:lang w:eastAsia="en-GB"/>
        </w:rPr>
        <w:t xml:space="preserve"> </w:t>
      </w:r>
      <w:r w:rsidR="005C289D" w:rsidRPr="004429E0">
        <w:rPr>
          <w:rFonts w:cs="Tahoma"/>
          <w:lang w:eastAsia="en-GB"/>
        </w:rPr>
        <w:t xml:space="preserve">If this </w:t>
      </w:r>
      <w:r w:rsidR="007877BD" w:rsidRPr="004429E0">
        <w:rPr>
          <w:rFonts w:cs="Tahoma"/>
          <w:lang w:eastAsia="en-GB"/>
        </w:rPr>
        <w:t xml:space="preserve">data element is not reported, it is assumed that the </w:t>
      </w:r>
      <w:r w:rsidR="00F609B0" w:rsidRPr="004429E0">
        <w:rPr>
          <w:rFonts w:cs="Tahoma"/>
          <w:lang w:eastAsia="en-GB"/>
        </w:rPr>
        <w:t>expected consumer can be of any age class.</w:t>
      </w:r>
    </w:p>
    <w:p w14:paraId="158A005B" w14:textId="0B05E498" w:rsidR="006B0602" w:rsidRPr="004429E0" w:rsidRDefault="006B0602">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and it is not mandatory.</w:t>
      </w:r>
    </w:p>
    <w:p w14:paraId="5018554A" w14:textId="7AF8105E" w:rsidR="007F5F43" w:rsidRPr="004429E0" w:rsidRDefault="007F5F43">
      <w:pPr>
        <w:pStyle w:val="EFSABodytext"/>
        <w:ind w:left="720"/>
        <w:rPr>
          <w:rFonts w:cs="Tahoma"/>
          <w:lang w:eastAsia="en-GB"/>
        </w:rPr>
      </w:pPr>
      <w:r w:rsidRPr="004429E0">
        <w:rPr>
          <w:rFonts w:cs="Tahoma"/>
          <w:lang w:eastAsia="en-GB"/>
        </w:rPr>
        <w:t xml:space="preserve">Codes can be selected from the </w:t>
      </w:r>
      <w:r w:rsidR="00143CDF" w:rsidRPr="004429E0">
        <w:rPr>
          <w:rFonts w:cs="Tahoma"/>
          <w:lang w:eastAsia="en-GB"/>
        </w:rPr>
        <w:t xml:space="preserve">AGECLS </w:t>
      </w:r>
      <w:r w:rsidRPr="004429E0">
        <w:rPr>
          <w:rFonts w:cs="Tahoma"/>
          <w:lang w:eastAsia="en-GB"/>
        </w:rPr>
        <w:t>catalogue</w:t>
      </w:r>
      <w:r w:rsidR="00143CDF" w:rsidRPr="004429E0">
        <w:rPr>
          <w:rFonts w:cs="Tahoma"/>
          <w:lang w:eastAsia="en-GB"/>
        </w:rPr>
        <w:t>.</w:t>
      </w:r>
    </w:p>
    <w:p w14:paraId="785813AC" w14:textId="0BA950A2" w:rsidR="007F5F43" w:rsidRPr="0045539F" w:rsidRDefault="007F5F43" w:rsidP="00911320">
      <w:pPr>
        <w:pStyle w:val="EFSAHeading3"/>
        <w:rPr>
          <w:rFonts w:cs="Tahoma"/>
          <w:szCs w:val="24"/>
        </w:rPr>
      </w:pPr>
      <w:bookmarkStart w:id="74" w:name="_Toc83636877"/>
      <w:bookmarkStart w:id="75" w:name="_Toc133510330"/>
      <w:r w:rsidRPr="0045539F">
        <w:rPr>
          <w:rFonts w:cs="Tahoma"/>
        </w:rPr>
        <w:t xml:space="preserve">FCMD.09 </w:t>
      </w:r>
      <w:r w:rsidR="00364C21" w:rsidRPr="0045539F">
        <w:rPr>
          <w:rFonts w:cs="Tahoma"/>
        </w:rPr>
        <w:t>FCM</w:t>
      </w:r>
      <w:r w:rsidRPr="0045539F">
        <w:rPr>
          <w:rFonts w:cs="Tahoma"/>
        </w:rPr>
        <w:t xml:space="preserve"> Thickness (</w:t>
      </w:r>
      <w:proofErr w:type="spellStart"/>
      <w:r w:rsidRPr="0045539F">
        <w:rPr>
          <w:rFonts w:cs="Tahoma"/>
        </w:rPr>
        <w:t>FCM_</w:t>
      </w:r>
      <w:r w:rsidR="001D5C24">
        <w:rPr>
          <w:rFonts w:cs="Tahoma"/>
        </w:rPr>
        <w:t>t</w:t>
      </w:r>
      <w:r w:rsidR="001D5C24" w:rsidRPr="0045539F">
        <w:rPr>
          <w:rFonts w:cs="Tahoma"/>
        </w:rPr>
        <w:t>hickness</w:t>
      </w:r>
      <w:proofErr w:type="spellEnd"/>
      <w:r w:rsidRPr="0045539F">
        <w:rPr>
          <w:rFonts w:cs="Tahoma"/>
        </w:rPr>
        <w:t>)</w:t>
      </w:r>
      <w:bookmarkEnd w:id="74"/>
      <w:bookmarkEnd w:id="75"/>
    </w:p>
    <w:p w14:paraId="4F7CE95D" w14:textId="31F33F92" w:rsidR="00DF0650" w:rsidRPr="004429E0" w:rsidRDefault="00DF0650" w:rsidP="007F5F43">
      <w:pPr>
        <w:pStyle w:val="EFSABodytext"/>
        <w:ind w:left="720"/>
        <w:rPr>
          <w:rFonts w:cs="Tahoma"/>
          <w:lang w:eastAsia="en-GB"/>
        </w:rPr>
      </w:pPr>
      <w:r w:rsidRPr="00D303EB">
        <w:rPr>
          <w:rFonts w:cs="Tahoma"/>
          <w:lang w:eastAsia="en-GB"/>
        </w:rPr>
        <w:t>This element describ</w:t>
      </w:r>
      <w:r w:rsidR="00D96305" w:rsidRPr="00D303EB">
        <w:rPr>
          <w:rFonts w:cs="Tahoma"/>
          <w:lang w:eastAsia="en-GB"/>
        </w:rPr>
        <w:t xml:space="preserve">es </w:t>
      </w:r>
      <w:r w:rsidRPr="004429E0">
        <w:rPr>
          <w:rFonts w:cs="Tahoma"/>
          <w:lang w:eastAsia="en-GB"/>
        </w:rPr>
        <w:t xml:space="preserve">the thickness of the FCM. </w:t>
      </w:r>
    </w:p>
    <w:p w14:paraId="04F5D8E4" w14:textId="30CBD8A2" w:rsidR="00037727" w:rsidRPr="004429E0" w:rsidRDefault="00663227" w:rsidP="007F5F43">
      <w:pPr>
        <w:pStyle w:val="EFSABodytext"/>
        <w:ind w:left="720"/>
        <w:rPr>
          <w:rFonts w:cs="Tahoma"/>
          <w:lang w:eastAsia="en-GB"/>
        </w:rPr>
      </w:pPr>
      <w:r w:rsidRPr="004429E0">
        <w:rPr>
          <w:rFonts w:cs="Tahoma"/>
          <w:lang w:eastAsia="en-GB"/>
        </w:rPr>
        <w:t xml:space="preserve">If the thickness is not uniform, give the representative thickness, </w:t>
      </w:r>
      <w:proofErr w:type="gramStart"/>
      <w:r w:rsidRPr="004429E0">
        <w:rPr>
          <w:rFonts w:cs="Tahoma"/>
          <w:lang w:eastAsia="en-GB"/>
        </w:rPr>
        <w:t>e.g.</w:t>
      </w:r>
      <w:proofErr w:type="gramEnd"/>
      <w:r w:rsidRPr="004429E0">
        <w:rPr>
          <w:rFonts w:cs="Tahoma"/>
          <w:lang w:eastAsia="en-GB"/>
        </w:rPr>
        <w:t xml:space="preserve"> for a bottle the thickness of the main area of contact, being the wall and not the base or the neck.</w:t>
      </w:r>
    </w:p>
    <w:p w14:paraId="35E80F0C" w14:textId="7C1F5B5B" w:rsidR="00434090" w:rsidRPr="004429E0" w:rsidRDefault="00434090" w:rsidP="00434090">
      <w:pPr>
        <w:pStyle w:val="EFSABodytext"/>
        <w:ind w:left="720"/>
        <w:rPr>
          <w:rFonts w:cs="Tahoma"/>
          <w:highlight w:val="cyan"/>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and it is not mandatory.</w:t>
      </w:r>
    </w:p>
    <w:p w14:paraId="65F79C9A" w14:textId="3AC6049C" w:rsidR="007F5F43" w:rsidRPr="00D303EB" w:rsidRDefault="0028696F" w:rsidP="007F5F43">
      <w:pPr>
        <w:pStyle w:val="EFSABodytext"/>
        <w:ind w:left="720"/>
        <w:rPr>
          <w:rFonts w:cs="Tahoma"/>
          <w:lang w:eastAsia="en-GB"/>
        </w:rPr>
      </w:pPr>
      <w:r w:rsidRPr="004429E0">
        <w:rPr>
          <w:rFonts w:cs="Tahoma"/>
          <w:lang w:eastAsia="en-GB"/>
        </w:rPr>
        <w:t xml:space="preserve">The thickness </w:t>
      </w:r>
      <w:r w:rsidR="008A17B1" w:rsidRPr="004429E0">
        <w:rPr>
          <w:rFonts w:cs="Tahoma"/>
          <w:lang w:eastAsia="en-GB"/>
        </w:rPr>
        <w:t>must</w:t>
      </w:r>
      <w:r w:rsidRPr="004429E0">
        <w:rPr>
          <w:rFonts w:cs="Tahoma"/>
          <w:lang w:eastAsia="en-GB"/>
        </w:rPr>
        <w:t xml:space="preserve"> be reported </w:t>
      </w:r>
      <w:r w:rsidR="000C1643">
        <w:rPr>
          <w:rFonts w:cs="Tahoma"/>
          <w:lang w:eastAsia="en-GB"/>
        </w:rPr>
        <w:t xml:space="preserve">as a numerical value, expressed </w:t>
      </w:r>
      <w:r w:rsidRPr="004429E0">
        <w:rPr>
          <w:rFonts w:cs="Tahoma"/>
          <w:lang w:eastAsia="en-GB"/>
        </w:rPr>
        <w:t>in millimetres</w:t>
      </w:r>
      <w:r w:rsidR="007F5F43" w:rsidRPr="004429E0">
        <w:rPr>
          <w:rFonts w:cs="Tahoma"/>
          <w:lang w:eastAsia="en-GB"/>
        </w:rPr>
        <w:t xml:space="preserve"> (mm)</w:t>
      </w:r>
      <w:r w:rsidRPr="004429E0">
        <w:rPr>
          <w:rFonts w:cs="Tahoma"/>
          <w:lang w:eastAsia="en-GB"/>
        </w:rPr>
        <w:t>.</w:t>
      </w:r>
    </w:p>
    <w:p w14:paraId="673FA82B" w14:textId="536C9BB5" w:rsidR="007F5F43" w:rsidRPr="0045539F" w:rsidRDefault="007F5F43" w:rsidP="00911320">
      <w:pPr>
        <w:pStyle w:val="EFSAHeading3"/>
        <w:rPr>
          <w:rFonts w:cs="Tahoma"/>
          <w:szCs w:val="24"/>
          <w:lang w:val="fr-BE"/>
        </w:rPr>
      </w:pPr>
      <w:bookmarkStart w:id="76" w:name="_Toc83636878"/>
      <w:bookmarkStart w:id="77" w:name="_Toc133510331"/>
      <w:r w:rsidRPr="0045539F">
        <w:rPr>
          <w:rFonts w:cs="Tahoma"/>
          <w:lang w:val="fr-BE"/>
        </w:rPr>
        <w:t xml:space="preserve">FCMD.10 </w:t>
      </w:r>
      <w:r w:rsidR="0017089B" w:rsidRPr="0045539F">
        <w:rPr>
          <w:rFonts w:cs="Tahoma"/>
          <w:lang w:val="de-DE"/>
        </w:rPr>
        <w:t>FCM</w:t>
      </w:r>
      <w:r w:rsidRPr="0045539F">
        <w:rPr>
          <w:rFonts w:cs="Tahoma"/>
          <w:lang w:val="fr-BE"/>
        </w:rPr>
        <w:t xml:space="preserve"> Grammage (</w:t>
      </w:r>
      <w:proofErr w:type="spellStart"/>
      <w:r w:rsidRPr="0045539F">
        <w:rPr>
          <w:rFonts w:cs="Tahoma"/>
          <w:lang w:val="fr-BE"/>
        </w:rPr>
        <w:t>FCM_</w:t>
      </w:r>
      <w:r w:rsidR="001D5C24">
        <w:rPr>
          <w:rFonts w:cs="Tahoma"/>
          <w:lang w:val="fr-BE"/>
        </w:rPr>
        <w:t>g</w:t>
      </w:r>
      <w:r w:rsidR="001D5C24" w:rsidRPr="0045539F">
        <w:rPr>
          <w:rFonts w:cs="Tahoma"/>
          <w:lang w:val="fr-BE"/>
        </w:rPr>
        <w:t>rammage</w:t>
      </w:r>
      <w:proofErr w:type="spellEnd"/>
      <w:r w:rsidRPr="0045539F">
        <w:rPr>
          <w:rFonts w:cs="Tahoma"/>
          <w:lang w:val="fr-BE"/>
        </w:rPr>
        <w:t>)</w:t>
      </w:r>
      <w:bookmarkEnd w:id="76"/>
      <w:bookmarkEnd w:id="77"/>
    </w:p>
    <w:p w14:paraId="1368DD02" w14:textId="1357B2B9" w:rsidR="00366EDC" w:rsidRPr="004429E0" w:rsidRDefault="00366EDC" w:rsidP="007F5F43">
      <w:pPr>
        <w:pStyle w:val="EFSABodytext"/>
        <w:ind w:left="720"/>
        <w:rPr>
          <w:rFonts w:cs="Tahoma"/>
          <w:lang w:eastAsia="en-GB"/>
        </w:rPr>
      </w:pPr>
      <w:r w:rsidRPr="00D303EB">
        <w:rPr>
          <w:rFonts w:cs="Tahoma"/>
          <w:lang w:eastAsia="en-GB"/>
        </w:rPr>
        <w:t xml:space="preserve">This element </w:t>
      </w:r>
      <w:r w:rsidR="00D96305" w:rsidRPr="00D303EB">
        <w:rPr>
          <w:rFonts w:cs="Tahoma"/>
          <w:lang w:eastAsia="en-GB"/>
        </w:rPr>
        <w:t>describes</w:t>
      </w:r>
      <w:r w:rsidRPr="004429E0">
        <w:rPr>
          <w:rFonts w:cs="Tahoma"/>
          <w:lang w:eastAsia="en-GB"/>
        </w:rPr>
        <w:t xml:space="preserve"> the grammage of the food contact material, not articles, expressed in grams per square meter (g/m²).</w:t>
      </w:r>
    </w:p>
    <w:p w14:paraId="1A181593" w14:textId="5A009E7B" w:rsidR="007E4D35" w:rsidRPr="004429E0" w:rsidRDefault="007E4D35" w:rsidP="007F5F43">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w:t>
      </w:r>
      <w:r w:rsidR="00D32D04" w:rsidRPr="004429E0">
        <w:rPr>
          <w:rFonts w:cs="Tahoma"/>
          <w:lang w:eastAsia="en-GB"/>
        </w:rPr>
        <w:t>C and M</w:t>
      </w:r>
      <w:r w:rsidRPr="004429E0">
        <w:rPr>
          <w:rFonts w:cs="Tahoma"/>
          <w:lang w:eastAsia="en-GB"/>
        </w:rPr>
        <w:t xml:space="preserve"> and it is not mandatory.</w:t>
      </w:r>
    </w:p>
    <w:p w14:paraId="019BD0BC" w14:textId="3330B13C" w:rsidR="000D3EA4" w:rsidRPr="00D303EB" w:rsidRDefault="006B7004" w:rsidP="00CC0FFA">
      <w:pPr>
        <w:pStyle w:val="EFSABodytext"/>
        <w:ind w:left="709"/>
        <w:rPr>
          <w:rFonts w:cs="Tahoma"/>
          <w:highlight w:val="cyan"/>
          <w:lang w:eastAsia="en-GB"/>
        </w:rPr>
      </w:pPr>
      <w:r w:rsidRPr="004429E0">
        <w:rPr>
          <w:rFonts w:cs="Tahoma"/>
          <w:lang w:eastAsia="en-GB"/>
        </w:rPr>
        <w:t xml:space="preserve">For template M it is mandatory when the </w:t>
      </w:r>
      <w:r w:rsidR="00042790" w:rsidRPr="004429E0">
        <w:rPr>
          <w:rFonts w:cs="Tahoma"/>
          <w:i/>
          <w:iCs/>
          <w:lang w:eastAsia="en-GB"/>
        </w:rPr>
        <w:t>FCMT.0</w:t>
      </w:r>
      <w:r w:rsidR="00580D17">
        <w:rPr>
          <w:rFonts w:cs="Tahoma"/>
          <w:i/>
          <w:iCs/>
          <w:lang w:eastAsia="en-GB"/>
        </w:rPr>
        <w:t>8</w:t>
      </w:r>
      <w:r w:rsidR="00042790" w:rsidRPr="004429E0">
        <w:rPr>
          <w:rFonts w:cs="Tahoma"/>
          <w:i/>
          <w:iCs/>
          <w:lang w:eastAsia="en-GB"/>
        </w:rPr>
        <w:t xml:space="preserve"> “surface to Volume”</w:t>
      </w:r>
      <w:r w:rsidR="00042790" w:rsidRPr="004429E0">
        <w:rPr>
          <w:rFonts w:cs="Tahoma"/>
          <w:lang w:eastAsia="en-GB"/>
        </w:rPr>
        <w:t xml:space="preserve"> (</w:t>
      </w:r>
      <w:proofErr w:type="spellStart"/>
      <w:r w:rsidR="00042790" w:rsidRPr="0045539F">
        <w:rPr>
          <w:rFonts w:cs="Tahoma"/>
        </w:rPr>
        <w:t>surfaceToVolume</w:t>
      </w:r>
      <w:proofErr w:type="spellEnd"/>
      <w:r w:rsidR="00042790" w:rsidRPr="00D303EB">
        <w:rPr>
          <w:rFonts w:cs="Tahoma"/>
          <w:lang w:eastAsia="en-GB"/>
        </w:rPr>
        <w:t xml:space="preserve">) </w:t>
      </w:r>
      <w:r w:rsidRPr="00D303EB">
        <w:rPr>
          <w:rFonts w:cs="Tahoma"/>
          <w:lang w:eastAsia="en-GB"/>
        </w:rPr>
        <w:t>is not reported and the</w:t>
      </w:r>
      <w:r w:rsidR="005A5668" w:rsidRPr="004429E0">
        <w:rPr>
          <w:rFonts w:cs="Tahoma"/>
          <w:lang w:eastAsia="en-GB"/>
        </w:rPr>
        <w:t xml:space="preserve"> migration</w:t>
      </w:r>
      <w:r w:rsidRPr="004429E0">
        <w:rPr>
          <w:rFonts w:cs="Tahoma"/>
          <w:lang w:eastAsia="en-GB"/>
        </w:rPr>
        <w:t xml:space="preserve"> </w:t>
      </w:r>
      <w:r w:rsidR="00753AD4" w:rsidRPr="0045539F">
        <w:rPr>
          <w:rFonts w:cs="Tahoma"/>
          <w:i/>
        </w:rPr>
        <w:t>M.03 “Result unit”</w:t>
      </w:r>
      <w:r w:rsidR="00753AD4" w:rsidRPr="0045539F">
        <w:rPr>
          <w:rFonts w:cs="Tahoma"/>
        </w:rPr>
        <w:t xml:space="preserve"> (resUnit) </w:t>
      </w:r>
      <w:r w:rsidRPr="00D303EB">
        <w:rPr>
          <w:rFonts w:cs="Tahoma"/>
          <w:lang w:eastAsia="en-GB"/>
        </w:rPr>
        <w:t>is mg/dm</w:t>
      </w:r>
      <w:r w:rsidRPr="0045539F">
        <w:rPr>
          <w:rFonts w:cs="Tahoma"/>
          <w:lang w:eastAsia="en-GB"/>
        </w:rPr>
        <w:t>².</w:t>
      </w:r>
    </w:p>
    <w:p w14:paraId="3A141BB3" w14:textId="44B1B4F9" w:rsidR="007F5F43" w:rsidRPr="0045539F" w:rsidRDefault="007F5F43" w:rsidP="00911320">
      <w:pPr>
        <w:pStyle w:val="EFSAHeading3"/>
        <w:rPr>
          <w:rFonts w:cs="Tahoma"/>
          <w:szCs w:val="24"/>
        </w:rPr>
      </w:pPr>
      <w:bookmarkStart w:id="78" w:name="_Toc83636879"/>
      <w:bookmarkStart w:id="79" w:name="_Toc133510332"/>
      <w:r w:rsidRPr="0045539F">
        <w:rPr>
          <w:rFonts w:cs="Tahoma"/>
        </w:rPr>
        <w:t xml:space="preserve">FCMD.11 </w:t>
      </w:r>
      <w:r w:rsidR="009C3C0A" w:rsidRPr="0045539F">
        <w:rPr>
          <w:rFonts w:cs="Tahoma"/>
        </w:rPr>
        <w:t>FCM</w:t>
      </w:r>
      <w:r w:rsidRPr="0045539F">
        <w:rPr>
          <w:rFonts w:cs="Tahoma"/>
        </w:rPr>
        <w:t xml:space="preserve"> Capacity (</w:t>
      </w:r>
      <w:proofErr w:type="spellStart"/>
      <w:r w:rsidRPr="0045539F">
        <w:rPr>
          <w:rFonts w:cs="Tahoma"/>
        </w:rPr>
        <w:t>FCM_</w:t>
      </w:r>
      <w:r w:rsidR="00116C8A">
        <w:rPr>
          <w:rFonts w:cs="Tahoma"/>
        </w:rPr>
        <w:t>c</w:t>
      </w:r>
      <w:r w:rsidR="00116C8A" w:rsidRPr="0045539F">
        <w:rPr>
          <w:rFonts w:cs="Tahoma"/>
        </w:rPr>
        <w:t>apacity</w:t>
      </w:r>
      <w:proofErr w:type="spellEnd"/>
      <w:r w:rsidRPr="0045539F">
        <w:rPr>
          <w:rFonts w:cs="Tahoma"/>
        </w:rPr>
        <w:t>)</w:t>
      </w:r>
      <w:bookmarkEnd w:id="78"/>
      <w:bookmarkEnd w:id="79"/>
    </w:p>
    <w:p w14:paraId="0C630355" w14:textId="388E4C80" w:rsidR="00D96305" w:rsidRPr="004429E0" w:rsidRDefault="002C2FBB" w:rsidP="00D96305">
      <w:pPr>
        <w:pStyle w:val="EFSABodytext"/>
        <w:ind w:left="720"/>
        <w:rPr>
          <w:rFonts w:cs="Tahoma"/>
          <w:lang w:eastAsia="en-GB"/>
        </w:rPr>
      </w:pPr>
      <w:r w:rsidRPr="00D303EB">
        <w:rPr>
          <w:rFonts w:cs="Tahoma"/>
          <w:lang w:eastAsia="en-GB"/>
        </w:rPr>
        <w:t xml:space="preserve">This element </w:t>
      </w:r>
      <w:r w:rsidR="00D96305" w:rsidRPr="00D303EB">
        <w:rPr>
          <w:rFonts w:cs="Tahoma"/>
          <w:lang w:eastAsia="en-GB"/>
        </w:rPr>
        <w:t>describes</w:t>
      </w:r>
      <w:r w:rsidRPr="004429E0">
        <w:rPr>
          <w:rFonts w:cs="Tahoma"/>
          <w:lang w:eastAsia="en-GB"/>
        </w:rPr>
        <w:t xml:space="preserve"> the filling capacity of the article (</w:t>
      </w:r>
      <w:proofErr w:type="gramStart"/>
      <w:r w:rsidRPr="004429E0">
        <w:rPr>
          <w:rFonts w:cs="Tahoma"/>
          <w:lang w:eastAsia="en-GB"/>
        </w:rPr>
        <w:t>e.g.</w:t>
      </w:r>
      <w:proofErr w:type="gramEnd"/>
      <w:r w:rsidRPr="004429E0">
        <w:rPr>
          <w:rFonts w:cs="Tahoma"/>
          <w:lang w:eastAsia="en-GB"/>
        </w:rPr>
        <w:t xml:space="preserve"> bottles, containers) expressed in millilitres (mL).</w:t>
      </w:r>
      <w:r w:rsidR="00D96305" w:rsidRPr="004429E0">
        <w:rPr>
          <w:rFonts w:cs="Tahoma"/>
          <w:lang w:eastAsia="en-GB"/>
        </w:rPr>
        <w:t xml:space="preserve"> </w:t>
      </w:r>
    </w:p>
    <w:p w14:paraId="4D60E84E" w14:textId="64CCA83A" w:rsidR="00D96305" w:rsidRPr="004429E0" w:rsidRDefault="00D96305" w:rsidP="00D96305">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C and </w:t>
      </w:r>
      <w:proofErr w:type="gramStart"/>
      <w:r w:rsidRPr="004429E0">
        <w:rPr>
          <w:rFonts w:cs="Tahoma"/>
          <w:lang w:eastAsia="en-GB"/>
        </w:rPr>
        <w:t>M</w:t>
      </w:r>
      <w:proofErr w:type="gramEnd"/>
      <w:r w:rsidRPr="004429E0">
        <w:rPr>
          <w:rFonts w:cs="Tahoma"/>
          <w:lang w:eastAsia="en-GB"/>
        </w:rPr>
        <w:t xml:space="preserve"> and it is not mandatory.  </w:t>
      </w:r>
    </w:p>
    <w:p w14:paraId="2F11CE8B" w14:textId="0237D7AB" w:rsidR="00DB30EE" w:rsidRDefault="00F131BA" w:rsidP="007F5F43">
      <w:pPr>
        <w:pStyle w:val="EFSABodytext"/>
        <w:ind w:left="720"/>
        <w:rPr>
          <w:rFonts w:cs="Tahoma"/>
          <w:lang w:eastAsia="en-GB"/>
        </w:rPr>
      </w:pPr>
      <w:r w:rsidRPr="004429E0">
        <w:rPr>
          <w:rFonts w:cs="Tahoma"/>
          <w:lang w:eastAsia="en-GB"/>
        </w:rPr>
        <w:t xml:space="preserve">For template </w:t>
      </w:r>
      <w:r w:rsidR="004074D2" w:rsidRPr="004429E0">
        <w:rPr>
          <w:rFonts w:cs="Tahoma"/>
          <w:lang w:eastAsia="en-GB"/>
        </w:rPr>
        <w:t>M</w:t>
      </w:r>
      <w:r w:rsidRPr="004429E0">
        <w:rPr>
          <w:rFonts w:cs="Tahoma"/>
          <w:lang w:eastAsia="en-GB"/>
        </w:rPr>
        <w:t xml:space="preserve"> i</w:t>
      </w:r>
      <w:r w:rsidR="00DB30EE" w:rsidRPr="004429E0">
        <w:rPr>
          <w:rFonts w:cs="Tahoma"/>
          <w:lang w:eastAsia="en-GB"/>
        </w:rPr>
        <w:t xml:space="preserve">t is mandatory when </w:t>
      </w:r>
      <w:r w:rsidRPr="004429E0">
        <w:rPr>
          <w:rFonts w:cs="Tahoma"/>
          <w:lang w:eastAsia="en-GB"/>
        </w:rPr>
        <w:t>the</w:t>
      </w:r>
      <w:r w:rsidR="00042790" w:rsidRPr="004429E0">
        <w:rPr>
          <w:rFonts w:cs="Tahoma"/>
          <w:lang w:eastAsia="en-GB"/>
        </w:rPr>
        <w:t xml:space="preserve"> </w:t>
      </w:r>
      <w:r w:rsidR="00042790" w:rsidRPr="004429E0">
        <w:rPr>
          <w:rFonts w:cs="Tahoma"/>
          <w:i/>
          <w:iCs/>
          <w:lang w:eastAsia="en-GB"/>
        </w:rPr>
        <w:t>FCMT.</w:t>
      </w:r>
      <w:r w:rsidR="00042790" w:rsidRPr="7CE8F779">
        <w:rPr>
          <w:rFonts w:cs="Tahoma"/>
          <w:i/>
          <w:iCs/>
          <w:lang w:eastAsia="en-GB"/>
        </w:rPr>
        <w:t>0</w:t>
      </w:r>
      <w:r w:rsidR="7AD31743" w:rsidRPr="7CE8F779">
        <w:rPr>
          <w:rFonts w:cs="Tahoma"/>
          <w:i/>
          <w:iCs/>
          <w:lang w:eastAsia="en-GB"/>
        </w:rPr>
        <w:t>8</w:t>
      </w:r>
      <w:r w:rsidRPr="004429E0">
        <w:rPr>
          <w:rFonts w:cs="Tahoma"/>
          <w:i/>
          <w:iCs/>
          <w:lang w:eastAsia="en-GB"/>
        </w:rPr>
        <w:t xml:space="preserve"> </w:t>
      </w:r>
      <w:r w:rsidR="00042790" w:rsidRPr="004429E0">
        <w:rPr>
          <w:rFonts w:cs="Tahoma"/>
          <w:i/>
          <w:iCs/>
          <w:lang w:eastAsia="en-GB"/>
        </w:rPr>
        <w:t>“</w:t>
      </w:r>
      <w:r w:rsidRPr="004429E0">
        <w:rPr>
          <w:rFonts w:cs="Tahoma"/>
          <w:i/>
          <w:iCs/>
          <w:lang w:eastAsia="en-GB"/>
        </w:rPr>
        <w:t>surface to Volume</w:t>
      </w:r>
      <w:r w:rsidR="00042790" w:rsidRPr="004429E0">
        <w:rPr>
          <w:rFonts w:cs="Tahoma"/>
          <w:i/>
          <w:iCs/>
          <w:lang w:eastAsia="en-GB"/>
        </w:rPr>
        <w:t>”</w:t>
      </w:r>
      <w:r w:rsidRPr="004429E0">
        <w:rPr>
          <w:rFonts w:cs="Tahoma"/>
          <w:lang w:eastAsia="en-GB"/>
        </w:rPr>
        <w:t xml:space="preserve"> </w:t>
      </w:r>
      <w:r w:rsidR="00042790" w:rsidRPr="004429E0">
        <w:rPr>
          <w:rFonts w:cs="Tahoma"/>
          <w:lang w:eastAsia="en-GB"/>
        </w:rPr>
        <w:t>(</w:t>
      </w:r>
      <w:proofErr w:type="spellStart"/>
      <w:r w:rsidRPr="0045539F">
        <w:rPr>
          <w:rFonts w:cs="Tahoma"/>
        </w:rPr>
        <w:t>surfaceToVolume</w:t>
      </w:r>
      <w:proofErr w:type="spellEnd"/>
      <w:r w:rsidRPr="00D303EB">
        <w:rPr>
          <w:rFonts w:cs="Tahoma"/>
          <w:lang w:eastAsia="en-GB"/>
        </w:rPr>
        <w:t>)</w:t>
      </w:r>
      <w:r w:rsidR="004A1D4C" w:rsidRPr="00D303EB">
        <w:rPr>
          <w:rFonts w:cs="Tahoma"/>
          <w:lang w:eastAsia="en-GB"/>
        </w:rPr>
        <w:t xml:space="preserve"> </w:t>
      </w:r>
      <w:r w:rsidRPr="004429E0">
        <w:rPr>
          <w:rFonts w:cs="Tahoma"/>
          <w:lang w:eastAsia="en-GB"/>
        </w:rPr>
        <w:t>is not reported</w:t>
      </w:r>
      <w:r w:rsidR="001E419A" w:rsidRPr="004429E0">
        <w:rPr>
          <w:rFonts w:cs="Tahoma"/>
          <w:lang w:eastAsia="en-GB"/>
        </w:rPr>
        <w:t xml:space="preserve"> and the </w:t>
      </w:r>
      <w:r w:rsidR="005A5668" w:rsidRPr="004429E0">
        <w:rPr>
          <w:rFonts w:cs="Tahoma"/>
          <w:lang w:eastAsia="en-GB"/>
        </w:rPr>
        <w:t xml:space="preserve">migration </w:t>
      </w:r>
      <w:r w:rsidR="00753AD4" w:rsidRPr="0045539F">
        <w:rPr>
          <w:rFonts w:cs="Tahoma"/>
          <w:i/>
        </w:rPr>
        <w:t>M.03 “Result unit”</w:t>
      </w:r>
      <w:r w:rsidR="00753AD4" w:rsidRPr="0045539F">
        <w:rPr>
          <w:rFonts w:cs="Tahoma"/>
        </w:rPr>
        <w:t xml:space="preserve"> (resUnit)</w:t>
      </w:r>
      <w:r w:rsidR="00753AD4" w:rsidRPr="00D303EB">
        <w:rPr>
          <w:rFonts w:cs="Tahoma"/>
          <w:lang w:eastAsia="en-GB"/>
        </w:rPr>
        <w:t xml:space="preserve"> is </w:t>
      </w:r>
      <w:r w:rsidR="00BD1418" w:rsidRPr="00D303EB">
        <w:rPr>
          <w:rFonts w:cs="Tahoma"/>
          <w:lang w:eastAsia="en-GB"/>
        </w:rPr>
        <w:t>mg/dm</w:t>
      </w:r>
      <w:r w:rsidR="00BD1418" w:rsidRPr="0045539F">
        <w:rPr>
          <w:rFonts w:cs="Tahoma"/>
          <w:lang w:eastAsia="en-GB"/>
        </w:rPr>
        <w:t>²</w:t>
      </w:r>
      <w:r w:rsidR="00484B35" w:rsidRPr="0045539F">
        <w:rPr>
          <w:rFonts w:cs="Tahoma"/>
          <w:lang w:eastAsia="en-GB"/>
        </w:rPr>
        <w:t>.</w:t>
      </w:r>
    </w:p>
    <w:p w14:paraId="374FECE0" w14:textId="77777777" w:rsidR="00F104B7" w:rsidRDefault="00F104B7" w:rsidP="007F5F43">
      <w:pPr>
        <w:pStyle w:val="EFSABodytext"/>
        <w:ind w:left="720"/>
        <w:rPr>
          <w:rFonts w:cs="Tahoma"/>
          <w:lang w:eastAsia="en-GB"/>
        </w:rPr>
      </w:pPr>
    </w:p>
    <w:p w14:paraId="48A0B8C1" w14:textId="77777777" w:rsidR="00F104B7" w:rsidRPr="00D303EB" w:rsidRDefault="00F104B7" w:rsidP="007F5F43">
      <w:pPr>
        <w:pStyle w:val="EFSABodytext"/>
        <w:ind w:left="720"/>
        <w:rPr>
          <w:rFonts w:cs="Tahoma"/>
          <w:lang w:eastAsia="en-GB"/>
        </w:rPr>
      </w:pPr>
    </w:p>
    <w:p w14:paraId="706241A4" w14:textId="63E27029" w:rsidR="007F5F43" w:rsidRPr="0045539F" w:rsidRDefault="007F5F43" w:rsidP="00911320">
      <w:pPr>
        <w:pStyle w:val="EFSAHeading3"/>
        <w:rPr>
          <w:rFonts w:cs="Tahoma"/>
          <w:szCs w:val="24"/>
        </w:rPr>
      </w:pPr>
      <w:bookmarkStart w:id="80" w:name="_Toc83636880"/>
      <w:bookmarkStart w:id="81" w:name="_Toc133510333"/>
      <w:r w:rsidRPr="0045539F">
        <w:rPr>
          <w:rFonts w:cs="Tahoma"/>
        </w:rPr>
        <w:lastRenderedPageBreak/>
        <w:t xml:space="preserve">FCMD.12 </w:t>
      </w:r>
      <w:r w:rsidR="00CB3467" w:rsidRPr="0045539F">
        <w:rPr>
          <w:rFonts w:cs="Tahoma"/>
        </w:rPr>
        <w:t>FCM</w:t>
      </w:r>
      <w:r w:rsidRPr="0045539F">
        <w:rPr>
          <w:rFonts w:cs="Tahoma"/>
        </w:rPr>
        <w:t xml:space="preserve"> other info (</w:t>
      </w:r>
      <w:proofErr w:type="spellStart"/>
      <w:r w:rsidRPr="0045539F">
        <w:rPr>
          <w:rFonts w:cs="Tahoma"/>
        </w:rPr>
        <w:t>FCM_</w:t>
      </w:r>
      <w:r w:rsidR="001D5C24">
        <w:rPr>
          <w:rFonts w:cs="Tahoma"/>
        </w:rPr>
        <w:t>i</w:t>
      </w:r>
      <w:r w:rsidR="001D5C24" w:rsidRPr="0045539F">
        <w:rPr>
          <w:rFonts w:cs="Tahoma"/>
        </w:rPr>
        <w:t>nfo</w:t>
      </w:r>
      <w:proofErr w:type="spellEnd"/>
      <w:r w:rsidRPr="0045539F">
        <w:rPr>
          <w:rFonts w:cs="Tahoma"/>
        </w:rPr>
        <w:t>)</w:t>
      </w:r>
      <w:bookmarkEnd w:id="80"/>
      <w:bookmarkEnd w:id="81"/>
    </w:p>
    <w:p w14:paraId="604980CA" w14:textId="1A5EA738" w:rsidR="00434090" w:rsidRDefault="007F5F43" w:rsidP="007F5F43">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might be used for any further detail on the description of the </w:t>
      </w:r>
      <w:r w:rsidR="00786D91" w:rsidRPr="00D303EB">
        <w:rPr>
          <w:rFonts w:cs="Tahoma"/>
          <w:lang w:eastAsia="en-GB"/>
        </w:rPr>
        <w:t xml:space="preserve">FCM </w:t>
      </w:r>
      <w:r w:rsidRPr="004429E0">
        <w:rPr>
          <w:rFonts w:cs="Tahoma"/>
          <w:lang w:eastAsia="en-GB"/>
        </w:rPr>
        <w:t>that is not covered in the other data elements.</w:t>
      </w:r>
      <w:r w:rsidR="00191238" w:rsidRPr="004429E0">
        <w:rPr>
          <w:rFonts w:cs="Tahoma"/>
          <w:lang w:eastAsia="en-GB"/>
        </w:rPr>
        <w:t xml:space="preserve"> </w:t>
      </w:r>
    </w:p>
    <w:p w14:paraId="5E5ED66D" w14:textId="78237B4C" w:rsidR="00737A65" w:rsidRPr="004429E0" w:rsidRDefault="00737A65" w:rsidP="00737A65">
      <w:pPr>
        <w:pStyle w:val="EFSABodytext"/>
        <w:ind w:left="720"/>
        <w:rPr>
          <w:rFonts w:cs="Tahoma"/>
          <w:lang w:eastAsia="en-GB"/>
        </w:rPr>
      </w:pPr>
      <w:r w:rsidRPr="004429E0">
        <w:rPr>
          <w:rFonts w:cs="Tahoma"/>
          <w:lang w:eastAsia="en-GB"/>
        </w:rPr>
        <w:t xml:space="preserve">For example, if the </w:t>
      </w:r>
      <w:r w:rsidR="001E01BB">
        <w:rPr>
          <w:rFonts w:cs="Tahoma"/>
          <w:lang w:eastAsia="en-GB"/>
        </w:rPr>
        <w:t>FCMFORMAT</w:t>
      </w:r>
      <w:r w:rsidR="001E01BB" w:rsidRPr="004429E0">
        <w:rPr>
          <w:rFonts w:cs="Tahoma"/>
          <w:lang w:eastAsia="en-GB"/>
        </w:rPr>
        <w:t xml:space="preserve"> </w:t>
      </w:r>
      <w:r w:rsidRPr="004429E0">
        <w:rPr>
          <w:rFonts w:cs="Tahoma"/>
          <w:lang w:eastAsia="en-GB"/>
        </w:rPr>
        <w:t xml:space="preserve">catalogue does not provide the FCM of interest in the list, </w:t>
      </w:r>
      <w:r w:rsidR="00637F65" w:rsidRPr="004429E0">
        <w:rPr>
          <w:rFonts w:cs="Tahoma"/>
          <w:lang w:eastAsia="en-GB"/>
        </w:rPr>
        <w:t xml:space="preserve">a </w:t>
      </w:r>
      <w:bookmarkStart w:id="82" w:name="_Int_sKNM2EFg"/>
      <w:proofErr w:type="gramStart"/>
      <w:r w:rsidR="00637F65" w:rsidRPr="004429E0">
        <w:rPr>
          <w:rFonts w:cs="Tahoma"/>
          <w:lang w:eastAsia="en-GB"/>
        </w:rPr>
        <w:t>high level</w:t>
      </w:r>
      <w:bookmarkEnd w:id="82"/>
      <w:proofErr w:type="gramEnd"/>
      <w:r w:rsidR="00637F65" w:rsidRPr="004429E0">
        <w:rPr>
          <w:rFonts w:cs="Tahoma"/>
          <w:lang w:eastAsia="en-GB"/>
        </w:rPr>
        <w:t xml:space="preserve"> term </w:t>
      </w:r>
      <w:r w:rsidR="00637F65">
        <w:rPr>
          <w:rFonts w:cs="Tahoma"/>
          <w:lang w:eastAsia="en-GB"/>
        </w:rPr>
        <w:t>should be chosen</w:t>
      </w:r>
      <w:r w:rsidR="00637F65" w:rsidRPr="004429E0" w:rsidDel="00637F65">
        <w:rPr>
          <w:rFonts w:cs="Tahoma"/>
          <w:lang w:eastAsia="en-GB"/>
        </w:rPr>
        <w:t xml:space="preserve"> </w:t>
      </w:r>
      <w:r w:rsidR="00F6175A" w:rsidRPr="004429E0">
        <w:rPr>
          <w:rFonts w:cs="Tahoma"/>
          <w:lang w:eastAsia="en-GB"/>
        </w:rPr>
        <w:t xml:space="preserve">under </w:t>
      </w:r>
      <w:r w:rsidR="00D33C35" w:rsidRPr="004429E0">
        <w:rPr>
          <w:rFonts w:cs="Tahoma"/>
          <w:i/>
          <w:iCs/>
          <w:lang w:eastAsia="en-GB"/>
        </w:rPr>
        <w:t>FCMD.01 “FCM Format”</w:t>
      </w:r>
      <w:r w:rsidR="00D33C35" w:rsidRPr="004429E0">
        <w:rPr>
          <w:rFonts w:cs="Tahoma"/>
          <w:lang w:eastAsia="en-GB"/>
        </w:rPr>
        <w:t xml:space="preserve"> (</w:t>
      </w:r>
      <w:proofErr w:type="spellStart"/>
      <w:r w:rsidR="00D33C35" w:rsidRPr="004429E0">
        <w:rPr>
          <w:rFonts w:cs="Tahoma"/>
          <w:lang w:eastAsia="en-GB"/>
        </w:rPr>
        <w:t>FCM_</w:t>
      </w:r>
      <w:r w:rsidR="001D5C24">
        <w:rPr>
          <w:rFonts w:cs="Tahoma"/>
          <w:lang w:eastAsia="en-GB"/>
        </w:rPr>
        <w:t>f</w:t>
      </w:r>
      <w:r w:rsidR="001D5C24" w:rsidRPr="004429E0">
        <w:rPr>
          <w:rFonts w:cs="Tahoma"/>
          <w:lang w:eastAsia="en-GB"/>
        </w:rPr>
        <w:t>ormat</w:t>
      </w:r>
      <w:proofErr w:type="spellEnd"/>
      <w:r w:rsidR="00D33C35" w:rsidRPr="004429E0">
        <w:rPr>
          <w:rFonts w:cs="Tahoma"/>
          <w:lang w:eastAsia="en-GB"/>
        </w:rPr>
        <w:t xml:space="preserve">) </w:t>
      </w:r>
      <w:r w:rsidRPr="004429E0">
        <w:rPr>
          <w:rFonts w:cs="Tahoma"/>
          <w:lang w:eastAsia="en-GB"/>
        </w:rPr>
        <w:t>and th</w:t>
      </w:r>
      <w:r w:rsidR="00F6175A" w:rsidRPr="004429E0">
        <w:rPr>
          <w:rFonts w:cs="Tahoma"/>
          <w:lang w:eastAsia="en-GB"/>
        </w:rPr>
        <w:t xml:space="preserve">is </w:t>
      </w:r>
      <w:r w:rsidR="004B56AB">
        <w:rPr>
          <w:rFonts w:cs="Tahoma"/>
          <w:lang w:eastAsia="en-GB"/>
        </w:rPr>
        <w:t>data element</w:t>
      </w:r>
      <w:r w:rsidRPr="004429E0">
        <w:rPr>
          <w:rFonts w:cs="Tahoma"/>
          <w:lang w:eastAsia="en-GB"/>
        </w:rPr>
        <w:t xml:space="preserve"> </w:t>
      </w:r>
      <w:r w:rsidR="00637F65">
        <w:rPr>
          <w:rFonts w:cs="Tahoma"/>
          <w:lang w:eastAsia="en-GB"/>
        </w:rPr>
        <w:t xml:space="preserve">should be used </w:t>
      </w:r>
      <w:r w:rsidRPr="004429E0">
        <w:rPr>
          <w:rFonts w:cs="Tahoma"/>
          <w:lang w:eastAsia="en-GB"/>
        </w:rPr>
        <w:t xml:space="preserve">to </w:t>
      </w:r>
      <w:r w:rsidR="008E6F2C">
        <w:rPr>
          <w:rFonts w:cs="Tahoma"/>
          <w:lang w:eastAsia="en-GB"/>
        </w:rPr>
        <w:t xml:space="preserve">further </w:t>
      </w:r>
      <w:r w:rsidRPr="004429E0">
        <w:rPr>
          <w:rFonts w:cs="Tahoma"/>
          <w:lang w:eastAsia="en-GB"/>
        </w:rPr>
        <w:t xml:space="preserve">describe </w:t>
      </w:r>
      <w:r w:rsidR="008E6F2C">
        <w:rPr>
          <w:rFonts w:cs="Tahoma"/>
          <w:lang w:eastAsia="en-GB"/>
        </w:rPr>
        <w:t xml:space="preserve">the </w:t>
      </w:r>
      <w:r w:rsidRPr="004429E0">
        <w:rPr>
          <w:rFonts w:cs="Tahoma"/>
          <w:lang w:eastAsia="en-GB"/>
        </w:rPr>
        <w:t>sample</w:t>
      </w:r>
      <w:r w:rsidR="00EC631E">
        <w:rPr>
          <w:rFonts w:cs="Tahoma"/>
          <w:lang w:eastAsia="en-GB"/>
        </w:rPr>
        <w:t>, in English language</w:t>
      </w:r>
      <w:r w:rsidR="00F6175A" w:rsidRPr="004429E0">
        <w:rPr>
          <w:rFonts w:cs="Tahoma"/>
          <w:lang w:eastAsia="en-GB"/>
        </w:rPr>
        <w:t xml:space="preserve">. </w:t>
      </w:r>
      <w:r w:rsidRPr="004429E0">
        <w:rPr>
          <w:rFonts w:cs="Tahoma"/>
          <w:lang w:eastAsia="en-GB"/>
        </w:rPr>
        <w:t>For example, for the frying pan the code Cookware - FPU/H2</w:t>
      </w:r>
      <w:r w:rsidR="008E6F2C">
        <w:rPr>
          <w:rFonts w:cs="Tahoma"/>
          <w:lang w:eastAsia="en-GB"/>
        </w:rPr>
        <w:t xml:space="preserve"> can be used</w:t>
      </w:r>
      <w:r w:rsidR="004D06D8">
        <w:rPr>
          <w:rFonts w:cs="Tahoma"/>
          <w:lang w:eastAsia="en-GB"/>
        </w:rPr>
        <w:t xml:space="preserve"> and</w:t>
      </w:r>
      <w:r w:rsidRPr="004429E0">
        <w:rPr>
          <w:rFonts w:cs="Tahoma"/>
          <w:lang w:eastAsia="en-GB"/>
        </w:rPr>
        <w:t xml:space="preserve"> “Frying pan” </w:t>
      </w:r>
      <w:r w:rsidR="004D06D8">
        <w:rPr>
          <w:rFonts w:cs="Tahoma"/>
          <w:lang w:eastAsia="en-GB"/>
        </w:rPr>
        <w:t xml:space="preserve">can be specified </w:t>
      </w:r>
      <w:r w:rsidRPr="004429E0">
        <w:rPr>
          <w:rFonts w:cs="Tahoma"/>
          <w:lang w:eastAsia="en-GB"/>
        </w:rPr>
        <w:t xml:space="preserve">in </w:t>
      </w:r>
      <w:r w:rsidR="006366A3" w:rsidRPr="004429E0">
        <w:rPr>
          <w:rFonts w:cs="Tahoma"/>
          <w:lang w:eastAsia="en-GB"/>
        </w:rPr>
        <w:t xml:space="preserve">this </w:t>
      </w:r>
      <w:r w:rsidR="004B56AB">
        <w:rPr>
          <w:rFonts w:cs="Tahoma"/>
          <w:lang w:eastAsia="en-GB"/>
        </w:rPr>
        <w:t>data element</w:t>
      </w:r>
      <w:r w:rsidRPr="004429E0">
        <w:rPr>
          <w:rFonts w:cs="Tahoma"/>
          <w:lang w:eastAsia="en-GB"/>
        </w:rPr>
        <w:t>.</w:t>
      </w:r>
    </w:p>
    <w:p w14:paraId="21B6D1E6" w14:textId="3CA0091A" w:rsidR="00434090" w:rsidRPr="004429E0" w:rsidRDefault="00434090" w:rsidP="00434090">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and it is not mandatory.</w:t>
      </w:r>
    </w:p>
    <w:p w14:paraId="49BFFA73" w14:textId="77777777" w:rsidR="00740621" w:rsidRPr="004429E0" w:rsidRDefault="00740621" w:rsidP="00740621">
      <w:pPr>
        <w:pStyle w:val="EFSAHeading2"/>
        <w:rPr>
          <w:rFonts w:cs="Tahoma"/>
        </w:rPr>
      </w:pPr>
      <w:bookmarkStart w:id="83" w:name="_Toc133510334"/>
      <w:r w:rsidRPr="004429E0">
        <w:rPr>
          <w:rFonts w:cs="Tahoma"/>
        </w:rPr>
        <w:t>Parameter (substance analysed)</w:t>
      </w:r>
      <w:bookmarkEnd w:id="83"/>
    </w:p>
    <w:p w14:paraId="64F7EE95" w14:textId="26100E79" w:rsidR="00740621" w:rsidRPr="00D303EB" w:rsidRDefault="00740621" w:rsidP="00740621">
      <w:pPr>
        <w:pStyle w:val="EFSAHeading3"/>
        <w:rPr>
          <w:rFonts w:cs="Tahoma"/>
        </w:rPr>
      </w:pPr>
      <w:bookmarkStart w:id="84" w:name="_Toc133510335"/>
      <w:r w:rsidRPr="0045539F">
        <w:rPr>
          <w:rFonts w:cs="Tahoma"/>
        </w:rPr>
        <w:t>K.02 Coded description of parameter (paramCode)</w:t>
      </w:r>
      <w:bookmarkEnd w:id="84"/>
    </w:p>
    <w:p w14:paraId="2FDE020F" w14:textId="2843B8D4" w:rsidR="00CA2868" w:rsidRPr="0045539F" w:rsidRDefault="00740621" w:rsidP="00B10944">
      <w:pPr>
        <w:pStyle w:val="EFSABodytext"/>
        <w:ind w:left="720"/>
        <w:rPr>
          <w:rFonts w:cs="Tahoma"/>
        </w:rPr>
      </w:pPr>
      <w:r w:rsidRPr="004429E0">
        <w:rPr>
          <w:rFonts w:cs="Tahoma"/>
          <w:lang w:eastAsia="en-GB"/>
        </w:rPr>
        <w:t xml:space="preserve">The </w:t>
      </w:r>
      <w:r w:rsidRPr="0045539F">
        <w:rPr>
          <w:rFonts w:cs="Tahoma"/>
        </w:rPr>
        <w:t xml:space="preserve">paramCode identifies the substance analysed in the FCM (concentration) or in the </w:t>
      </w:r>
      <w:r w:rsidR="00474517" w:rsidRPr="0045539F">
        <w:rPr>
          <w:rFonts w:cs="Tahoma"/>
        </w:rPr>
        <w:t xml:space="preserve">food or </w:t>
      </w:r>
      <w:r w:rsidRPr="0045539F">
        <w:rPr>
          <w:rFonts w:cs="Tahoma"/>
        </w:rPr>
        <w:t xml:space="preserve">food simulant (migration). </w:t>
      </w:r>
      <w:r w:rsidR="00666D9C">
        <w:rPr>
          <w:rFonts w:cs="Tahoma"/>
        </w:rPr>
        <w:t>T</w:t>
      </w:r>
      <w:r w:rsidRPr="0045539F">
        <w:rPr>
          <w:rFonts w:cs="Tahoma"/>
        </w:rPr>
        <w:t>he list of substances of interest</w:t>
      </w:r>
      <w:r w:rsidR="00F74CE3">
        <w:rPr>
          <w:rFonts w:cs="Tahoma"/>
        </w:rPr>
        <w:t xml:space="preserve"> for this data collection is available </w:t>
      </w:r>
      <w:r w:rsidR="00FF7137">
        <w:rPr>
          <w:rFonts w:cs="Tahoma"/>
        </w:rPr>
        <w:t xml:space="preserve">in the </w:t>
      </w:r>
      <w:r w:rsidR="00E4111D">
        <w:rPr>
          <w:rFonts w:cs="Tahoma"/>
        </w:rPr>
        <w:t xml:space="preserve">Annex </w:t>
      </w:r>
      <w:r w:rsidR="00A11987">
        <w:rPr>
          <w:rFonts w:cs="Tahoma"/>
        </w:rPr>
        <w:t>I</w:t>
      </w:r>
      <w:r w:rsidR="00E4111D">
        <w:rPr>
          <w:rFonts w:cs="Tahoma"/>
        </w:rPr>
        <w:t xml:space="preserve">. </w:t>
      </w:r>
    </w:p>
    <w:p w14:paraId="31B11D25" w14:textId="6289FAEB" w:rsidR="00D21589" w:rsidRDefault="00740621">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reportable for template C and </w:t>
      </w:r>
      <w:proofErr w:type="gramStart"/>
      <w:r w:rsidRPr="00D303EB">
        <w:rPr>
          <w:rFonts w:cs="Tahoma"/>
          <w:lang w:eastAsia="en-GB"/>
        </w:rPr>
        <w:t>M</w:t>
      </w:r>
      <w:proofErr w:type="gramEnd"/>
      <w:r w:rsidRPr="00D303EB">
        <w:rPr>
          <w:rFonts w:cs="Tahoma"/>
          <w:lang w:eastAsia="en-GB"/>
        </w:rPr>
        <w:t xml:space="preserve"> and it is mandatory.</w:t>
      </w:r>
    </w:p>
    <w:p w14:paraId="7A8279C0" w14:textId="6478678F" w:rsidR="00E4111D" w:rsidRPr="004429E0" w:rsidRDefault="00E4111D">
      <w:pPr>
        <w:pStyle w:val="EFSABodytext"/>
        <w:ind w:left="720"/>
        <w:rPr>
          <w:rFonts w:cs="Tahoma"/>
        </w:rPr>
      </w:pPr>
      <w:r>
        <w:rPr>
          <w:rFonts w:cs="Tahoma"/>
          <w:lang w:eastAsia="en-GB"/>
        </w:rPr>
        <w:t xml:space="preserve">Codes </w:t>
      </w:r>
      <w:r w:rsidR="00A11339">
        <w:rPr>
          <w:rFonts w:cs="Tahoma"/>
          <w:lang w:eastAsia="en-GB"/>
        </w:rPr>
        <w:t>can be selected from the</w:t>
      </w:r>
      <w:r w:rsidR="00FD73FB">
        <w:rPr>
          <w:rFonts w:cs="Tahoma"/>
          <w:lang w:eastAsia="en-GB"/>
        </w:rPr>
        <w:t xml:space="preserve"> </w:t>
      </w:r>
      <w:r w:rsidR="00FD73FB" w:rsidRPr="005B3E02">
        <w:rPr>
          <w:rFonts w:cs="Tahoma"/>
        </w:rPr>
        <w:t>PARAM catalogue</w:t>
      </w:r>
      <w:r w:rsidR="00A11339">
        <w:rPr>
          <w:rFonts w:cs="Tahoma"/>
          <w:lang w:eastAsia="en-GB"/>
        </w:rPr>
        <w:t xml:space="preserve"> </w:t>
      </w:r>
      <w:r w:rsidR="00FD73FB">
        <w:rPr>
          <w:rFonts w:cs="Tahoma"/>
          <w:lang w:eastAsia="en-GB"/>
        </w:rPr>
        <w:t>(“</w:t>
      </w:r>
      <w:r w:rsidR="00FB6873" w:rsidRPr="00A11987">
        <w:rPr>
          <w:rFonts w:cs="Tahoma"/>
        </w:rPr>
        <w:t>plasticisers</w:t>
      </w:r>
      <w:r w:rsidR="00FD73FB">
        <w:rPr>
          <w:rFonts w:cs="Tahoma"/>
        </w:rPr>
        <w:t>”</w:t>
      </w:r>
      <w:r w:rsidR="00A11339" w:rsidRPr="00A11987">
        <w:rPr>
          <w:rFonts w:cs="Tahoma"/>
        </w:rPr>
        <w:t xml:space="preserve"> hierarchy</w:t>
      </w:r>
      <w:r w:rsidR="00FD73FB">
        <w:rPr>
          <w:rFonts w:cs="Tahoma"/>
        </w:rPr>
        <w:t>).</w:t>
      </w:r>
    </w:p>
    <w:p w14:paraId="6F518FCB" w14:textId="56537E31" w:rsidR="00D21589" w:rsidRPr="00D303EB" w:rsidRDefault="00D21589" w:rsidP="00D21589">
      <w:pPr>
        <w:pStyle w:val="EFSAHeading2"/>
        <w:rPr>
          <w:rFonts w:cs="Tahoma"/>
        </w:rPr>
      </w:pPr>
      <w:bookmarkStart w:id="85" w:name="_Toc133510336"/>
      <w:r w:rsidRPr="00D303EB">
        <w:rPr>
          <w:rFonts w:cs="Tahoma"/>
        </w:rPr>
        <w:t>FCM Concentration test parameters</w:t>
      </w:r>
      <w:bookmarkEnd w:id="85"/>
    </w:p>
    <w:p w14:paraId="038AB07F" w14:textId="6211792F" w:rsidR="00A737D5" w:rsidRPr="004429E0" w:rsidRDefault="00A737D5" w:rsidP="004429E0">
      <w:pPr>
        <w:pStyle w:val="EFSABodytext"/>
        <w:rPr>
          <w:rFonts w:cs="Tahoma"/>
        </w:rPr>
      </w:pPr>
      <w:r w:rsidRPr="004429E0">
        <w:rPr>
          <w:rFonts w:cs="Tahoma"/>
        </w:rPr>
        <w:t>This section is aimed at describing the testing conditions used in the concentration tests. It is reportable only for template C.</w:t>
      </w:r>
    </w:p>
    <w:p w14:paraId="7855245E" w14:textId="640B6D33" w:rsidR="00D21589" w:rsidRPr="0045539F" w:rsidRDefault="00D21589" w:rsidP="00D21589">
      <w:pPr>
        <w:pStyle w:val="EFSAHeading3"/>
        <w:rPr>
          <w:rFonts w:cs="Tahoma"/>
        </w:rPr>
      </w:pPr>
      <w:bookmarkStart w:id="86" w:name="_Toc133510337"/>
      <w:r w:rsidRPr="0045539F">
        <w:rPr>
          <w:rFonts w:cs="Tahoma"/>
        </w:rPr>
        <w:t>FCMT.0</w:t>
      </w:r>
      <w:r w:rsidR="001D6754">
        <w:rPr>
          <w:rFonts w:cs="Tahoma"/>
        </w:rPr>
        <w:t>9</w:t>
      </w:r>
      <w:r w:rsidRPr="0045539F">
        <w:rPr>
          <w:rFonts w:cs="Tahoma"/>
        </w:rPr>
        <w:t xml:space="preserve"> Solvent used for extraction (</w:t>
      </w:r>
      <w:proofErr w:type="spellStart"/>
      <w:r w:rsidR="001D5C24">
        <w:rPr>
          <w:rFonts w:cs="Tahoma"/>
        </w:rPr>
        <w:t>e</w:t>
      </w:r>
      <w:r w:rsidR="001D5C24" w:rsidRPr="0045539F">
        <w:rPr>
          <w:rFonts w:cs="Tahoma"/>
        </w:rPr>
        <w:t>xtractionSolvent</w:t>
      </w:r>
      <w:proofErr w:type="spellEnd"/>
      <w:r w:rsidRPr="0045539F">
        <w:rPr>
          <w:rFonts w:cs="Tahoma"/>
        </w:rPr>
        <w:t>)</w:t>
      </w:r>
      <w:bookmarkEnd w:id="86"/>
    </w:p>
    <w:p w14:paraId="75611E36" w14:textId="626BE65B" w:rsidR="00D21589" w:rsidRPr="00D303EB" w:rsidRDefault="00D21589" w:rsidP="00D21589">
      <w:pPr>
        <w:pStyle w:val="EFSABodytext"/>
        <w:spacing w:after="200"/>
        <w:ind w:left="720"/>
        <w:rPr>
          <w:rFonts w:cs="Tahoma"/>
          <w:lang w:eastAsia="en-GB"/>
        </w:rPr>
      </w:pPr>
      <w:r w:rsidRPr="414CDA91">
        <w:rPr>
          <w:rFonts w:cs="Tahoma"/>
          <w:lang w:eastAsia="en-GB"/>
        </w:rPr>
        <w:t xml:space="preserve">This </w:t>
      </w:r>
      <w:r w:rsidR="004B56AB">
        <w:rPr>
          <w:rFonts w:cs="Tahoma"/>
          <w:lang w:eastAsia="en-GB"/>
        </w:rPr>
        <w:t>data element</w:t>
      </w:r>
      <w:r w:rsidRPr="414CDA91">
        <w:rPr>
          <w:rFonts w:cs="Tahoma"/>
          <w:lang w:eastAsia="en-GB"/>
        </w:rPr>
        <w:t xml:space="preserve"> describes the solvent used for the extraction test. </w:t>
      </w:r>
    </w:p>
    <w:p w14:paraId="2B1E1F7D" w14:textId="5C636D12" w:rsidR="00D21589" w:rsidRPr="004429E0" w:rsidRDefault="00D21589" w:rsidP="00D21589">
      <w:pPr>
        <w:pStyle w:val="EFSABodytext"/>
        <w:spacing w:after="200"/>
        <w:ind w:left="720"/>
        <w:rPr>
          <w:rFonts w:cs="Tahoma"/>
          <w:lang w:eastAsia="en-GB"/>
        </w:rPr>
      </w:pPr>
      <w:r w:rsidRPr="414CDA91">
        <w:rPr>
          <w:rFonts w:cs="Tahoma"/>
          <w:lang w:eastAsia="en-GB"/>
        </w:rPr>
        <w:t xml:space="preserve">This </w:t>
      </w:r>
      <w:r w:rsidR="004B56AB">
        <w:rPr>
          <w:rFonts w:cs="Tahoma"/>
          <w:lang w:eastAsia="en-GB"/>
        </w:rPr>
        <w:t>data element</w:t>
      </w:r>
      <w:r w:rsidRPr="414CDA91">
        <w:rPr>
          <w:rFonts w:cs="Tahoma"/>
          <w:lang w:eastAsia="en-GB"/>
        </w:rPr>
        <w:t xml:space="preserve"> is reportable for template </w:t>
      </w:r>
      <w:proofErr w:type="gramStart"/>
      <w:r w:rsidRPr="414CDA91">
        <w:rPr>
          <w:rFonts w:cs="Tahoma"/>
          <w:lang w:eastAsia="en-GB"/>
        </w:rPr>
        <w:t>C</w:t>
      </w:r>
      <w:proofErr w:type="gramEnd"/>
      <w:r w:rsidRPr="414CDA91">
        <w:rPr>
          <w:rFonts w:cs="Tahoma"/>
          <w:lang w:eastAsia="en-GB"/>
        </w:rPr>
        <w:t xml:space="preserve"> and it is not mandatory</w:t>
      </w:r>
      <w:r w:rsidR="009779D4">
        <w:rPr>
          <w:rFonts w:cs="Tahoma"/>
          <w:lang w:eastAsia="en-GB"/>
        </w:rPr>
        <w:t xml:space="preserve">, but </w:t>
      </w:r>
      <w:r w:rsidR="009779D4" w:rsidRPr="009779D4">
        <w:rPr>
          <w:rFonts w:cs="Tahoma"/>
          <w:lang w:eastAsia="en-GB"/>
        </w:rPr>
        <w:t>highly recommended</w:t>
      </w:r>
      <w:r w:rsidR="009779D4">
        <w:rPr>
          <w:rFonts w:cs="Tahoma"/>
          <w:lang w:eastAsia="en-GB"/>
        </w:rPr>
        <w:t>.</w:t>
      </w:r>
    </w:p>
    <w:p w14:paraId="7CB176A3" w14:textId="51720299" w:rsidR="00D21589" w:rsidRPr="0045539F" w:rsidRDefault="00D21589" w:rsidP="00D21589">
      <w:pPr>
        <w:pStyle w:val="EFSAHeading3"/>
        <w:rPr>
          <w:rFonts w:cs="Tahoma"/>
        </w:rPr>
      </w:pPr>
      <w:bookmarkStart w:id="87" w:name="_Toc133510338"/>
      <w:r w:rsidRPr="0045539F">
        <w:rPr>
          <w:rFonts w:cs="Tahoma"/>
        </w:rPr>
        <w:t>FCMT.</w:t>
      </w:r>
      <w:r w:rsidR="001D6754">
        <w:rPr>
          <w:rFonts w:cs="Tahoma"/>
        </w:rPr>
        <w:t>10</w:t>
      </w:r>
      <w:r w:rsidRPr="0045539F">
        <w:rPr>
          <w:rFonts w:cs="Tahoma"/>
        </w:rPr>
        <w:t xml:space="preserve"> Test parameters other info (</w:t>
      </w:r>
      <w:proofErr w:type="spellStart"/>
      <w:r w:rsidRPr="0045539F">
        <w:rPr>
          <w:rFonts w:cs="Tahoma"/>
        </w:rPr>
        <w:t>testInfo</w:t>
      </w:r>
      <w:proofErr w:type="spellEnd"/>
      <w:r w:rsidRPr="0045539F">
        <w:rPr>
          <w:rFonts w:cs="Tahoma"/>
        </w:rPr>
        <w:t>)</w:t>
      </w:r>
      <w:bookmarkEnd w:id="87"/>
    </w:p>
    <w:p w14:paraId="3F215575" w14:textId="6E202FAD" w:rsidR="00D21589" w:rsidRPr="004429E0" w:rsidRDefault="00D21589" w:rsidP="00D21589">
      <w:pPr>
        <w:pStyle w:val="EFSABodytext"/>
        <w:spacing w:after="200"/>
        <w:ind w:left="720"/>
        <w:rPr>
          <w:rFonts w:cs="Tahoma"/>
          <w:lang w:eastAsia="en-GB"/>
        </w:rPr>
      </w:pPr>
      <w:r w:rsidRPr="414CDA91">
        <w:rPr>
          <w:rFonts w:cs="Tahoma"/>
          <w:lang w:eastAsia="en-GB"/>
        </w:rPr>
        <w:t xml:space="preserve">This </w:t>
      </w:r>
      <w:r w:rsidR="004B56AB">
        <w:rPr>
          <w:rFonts w:cs="Tahoma"/>
          <w:lang w:eastAsia="en-GB"/>
        </w:rPr>
        <w:t>data element</w:t>
      </w:r>
      <w:r w:rsidRPr="414CDA91">
        <w:rPr>
          <w:rFonts w:cs="Tahoma"/>
          <w:lang w:eastAsia="en-GB"/>
        </w:rPr>
        <w:t xml:space="preserve"> is used to describe any other info relevant for the test method not already foreseen in the data model</w:t>
      </w:r>
      <w:r w:rsidR="7A2661B1" w:rsidRPr="414CDA91">
        <w:rPr>
          <w:rFonts w:cs="Tahoma"/>
          <w:lang w:eastAsia="en-GB"/>
        </w:rPr>
        <w:t>, such as whether the sample was grinded, temperature and time of</w:t>
      </w:r>
      <w:r w:rsidR="4D2FD9A4" w:rsidRPr="414CDA91">
        <w:rPr>
          <w:rFonts w:cs="Tahoma"/>
          <w:lang w:eastAsia="en-GB"/>
        </w:rPr>
        <w:t xml:space="preserve"> extraction, etc</w:t>
      </w:r>
      <w:r w:rsidRPr="414CDA91">
        <w:rPr>
          <w:rFonts w:cs="Tahoma"/>
          <w:lang w:eastAsia="en-GB"/>
        </w:rPr>
        <w:t xml:space="preserve">. </w:t>
      </w:r>
    </w:p>
    <w:p w14:paraId="7CD84849" w14:textId="6D5C4419" w:rsidR="00D21589" w:rsidRPr="004429E0" w:rsidRDefault="00D21589" w:rsidP="00D21589">
      <w:pPr>
        <w:pStyle w:val="EFSABodytext"/>
        <w:spacing w:after="200"/>
        <w:ind w:left="720"/>
        <w:rPr>
          <w:rFonts w:cs="Tahoma"/>
          <w:lang w:eastAsia="en-GB"/>
        </w:rPr>
      </w:pPr>
      <w:r w:rsidRPr="414CDA91">
        <w:rPr>
          <w:rFonts w:cs="Tahoma"/>
          <w:lang w:eastAsia="en-GB"/>
        </w:rPr>
        <w:t xml:space="preserve">This </w:t>
      </w:r>
      <w:r w:rsidR="004B56AB">
        <w:rPr>
          <w:rFonts w:cs="Tahoma"/>
          <w:lang w:eastAsia="en-GB"/>
        </w:rPr>
        <w:t>data element</w:t>
      </w:r>
      <w:r w:rsidRPr="414CDA91">
        <w:rPr>
          <w:rFonts w:cs="Tahoma"/>
          <w:lang w:eastAsia="en-GB"/>
        </w:rPr>
        <w:t xml:space="preserve"> is reportable for template </w:t>
      </w:r>
      <w:proofErr w:type="gramStart"/>
      <w:r w:rsidR="00A737D5" w:rsidRPr="414CDA91">
        <w:rPr>
          <w:rFonts w:cs="Tahoma"/>
          <w:lang w:eastAsia="en-GB"/>
        </w:rPr>
        <w:t>C</w:t>
      </w:r>
      <w:proofErr w:type="gramEnd"/>
      <w:r w:rsidRPr="414CDA91">
        <w:rPr>
          <w:rFonts w:cs="Tahoma"/>
          <w:lang w:eastAsia="en-GB"/>
        </w:rPr>
        <w:t xml:space="preserve"> and it is not mandatory</w:t>
      </w:r>
      <w:r w:rsidR="009779D4">
        <w:rPr>
          <w:rFonts w:cs="Tahoma"/>
          <w:lang w:eastAsia="en-GB"/>
        </w:rPr>
        <w:t xml:space="preserve">, but </w:t>
      </w:r>
      <w:r w:rsidR="009779D4" w:rsidRPr="009779D4">
        <w:rPr>
          <w:rFonts w:cs="Tahoma"/>
          <w:lang w:eastAsia="en-GB"/>
        </w:rPr>
        <w:t>highly recommended</w:t>
      </w:r>
      <w:r w:rsidR="009779D4">
        <w:rPr>
          <w:rFonts w:cs="Tahoma"/>
          <w:lang w:eastAsia="en-GB"/>
        </w:rPr>
        <w:t>.</w:t>
      </w:r>
    </w:p>
    <w:p w14:paraId="4EF97AAE" w14:textId="3103987D" w:rsidR="007F5F43" w:rsidRPr="004429E0" w:rsidRDefault="007F5F43" w:rsidP="007F5F43">
      <w:pPr>
        <w:pStyle w:val="EFSAHeading2"/>
        <w:rPr>
          <w:rFonts w:cs="Tahoma"/>
        </w:rPr>
      </w:pPr>
      <w:bookmarkStart w:id="88" w:name="_Toc83636881"/>
      <w:bookmarkStart w:id="89" w:name="_Toc133510339"/>
      <w:r w:rsidRPr="00D303EB">
        <w:rPr>
          <w:rFonts w:cs="Tahoma"/>
        </w:rPr>
        <w:t xml:space="preserve">FCM </w:t>
      </w:r>
      <w:r w:rsidR="00222F05" w:rsidRPr="00D303EB">
        <w:rPr>
          <w:rFonts w:cs="Tahoma"/>
        </w:rPr>
        <w:t>Migration</w:t>
      </w:r>
      <w:r w:rsidR="00EA6FC0" w:rsidRPr="004429E0">
        <w:rPr>
          <w:rFonts w:cs="Tahoma"/>
        </w:rPr>
        <w:t xml:space="preserve"> </w:t>
      </w:r>
      <w:r w:rsidR="00222F05" w:rsidRPr="004429E0">
        <w:rPr>
          <w:rFonts w:cs="Tahoma"/>
        </w:rPr>
        <w:t>t</w:t>
      </w:r>
      <w:r w:rsidRPr="004429E0">
        <w:rPr>
          <w:rFonts w:cs="Tahoma"/>
        </w:rPr>
        <w:t>est parameters</w:t>
      </w:r>
      <w:bookmarkEnd w:id="88"/>
      <w:bookmarkEnd w:id="89"/>
    </w:p>
    <w:p w14:paraId="39A93429" w14:textId="3DB3111F" w:rsidR="00D51ED5" w:rsidRPr="004429E0" w:rsidRDefault="00D51ED5" w:rsidP="004C194C">
      <w:pPr>
        <w:pStyle w:val="EFSABodytext"/>
        <w:rPr>
          <w:rFonts w:cs="Tahoma"/>
        </w:rPr>
      </w:pPr>
      <w:r w:rsidRPr="004429E0">
        <w:rPr>
          <w:rFonts w:cs="Tahoma"/>
        </w:rPr>
        <w:t>This section is aimed at describing the testing conditions used in the migration tests</w:t>
      </w:r>
      <w:r w:rsidR="00BF3EEE" w:rsidRPr="004429E0">
        <w:rPr>
          <w:rFonts w:cs="Tahoma"/>
        </w:rPr>
        <w:t>. I</w:t>
      </w:r>
      <w:r w:rsidRPr="004429E0">
        <w:rPr>
          <w:rFonts w:cs="Tahoma"/>
        </w:rPr>
        <w:t>t is reportable only for templa</w:t>
      </w:r>
      <w:r w:rsidR="004C194C" w:rsidRPr="004429E0">
        <w:rPr>
          <w:rFonts w:cs="Tahoma"/>
        </w:rPr>
        <w:t xml:space="preserve">te </w:t>
      </w:r>
      <w:r w:rsidR="00BF12E5" w:rsidRPr="004429E0">
        <w:rPr>
          <w:rFonts w:cs="Tahoma"/>
        </w:rPr>
        <w:t>M</w:t>
      </w:r>
      <w:r w:rsidR="004C194C" w:rsidRPr="004429E0">
        <w:rPr>
          <w:rFonts w:cs="Tahoma"/>
        </w:rPr>
        <w:t xml:space="preserve">. </w:t>
      </w:r>
    </w:p>
    <w:p w14:paraId="53E442DF" w14:textId="236530DB" w:rsidR="007F5F43" w:rsidRPr="0045539F" w:rsidRDefault="007F5F43" w:rsidP="00911320">
      <w:pPr>
        <w:pStyle w:val="EFSAHeading3"/>
        <w:rPr>
          <w:rFonts w:cs="Tahoma"/>
        </w:rPr>
      </w:pPr>
      <w:bookmarkStart w:id="90" w:name="_Toc83636882"/>
      <w:bookmarkStart w:id="91" w:name="_Toc133510340"/>
      <w:r w:rsidRPr="0045539F">
        <w:rPr>
          <w:rFonts w:cs="Tahoma"/>
        </w:rPr>
        <w:t>FCMT.01 Food/</w:t>
      </w:r>
      <w:r w:rsidR="00222AC8" w:rsidRPr="0045539F">
        <w:rPr>
          <w:rFonts w:cs="Tahoma"/>
        </w:rPr>
        <w:t>Food</w:t>
      </w:r>
      <w:r w:rsidR="00D906C9" w:rsidRPr="0045539F">
        <w:rPr>
          <w:rFonts w:cs="Tahoma"/>
        </w:rPr>
        <w:t xml:space="preserve"> </w:t>
      </w:r>
      <w:r w:rsidRPr="0045539F">
        <w:rPr>
          <w:rFonts w:cs="Tahoma"/>
        </w:rPr>
        <w:t>Simulant Description (</w:t>
      </w:r>
      <w:proofErr w:type="spellStart"/>
      <w:r w:rsidR="001D5C24">
        <w:rPr>
          <w:rFonts w:cs="Tahoma"/>
        </w:rPr>
        <w:t>f</w:t>
      </w:r>
      <w:r w:rsidR="001D5C24" w:rsidRPr="0045539F">
        <w:rPr>
          <w:rFonts w:cs="Tahoma"/>
        </w:rPr>
        <w:t>oodSimulant</w:t>
      </w:r>
      <w:proofErr w:type="spellEnd"/>
      <w:r w:rsidRPr="0045539F">
        <w:rPr>
          <w:rFonts w:cs="Tahoma"/>
        </w:rPr>
        <w:t>)</w:t>
      </w:r>
      <w:bookmarkEnd w:id="90"/>
      <w:bookmarkEnd w:id="91"/>
    </w:p>
    <w:p w14:paraId="76E640CC" w14:textId="418FF722" w:rsidR="007F5F43" w:rsidRPr="004429E0" w:rsidRDefault="006A22FF" w:rsidP="007F5F43">
      <w:pPr>
        <w:pStyle w:val="EFSABodytext"/>
        <w:ind w:left="720"/>
        <w:rPr>
          <w:rFonts w:cs="Tahoma"/>
          <w:lang w:eastAsia="en-GB"/>
        </w:rPr>
      </w:pPr>
      <w:r w:rsidRPr="00D303EB">
        <w:rPr>
          <w:rFonts w:cs="Tahoma"/>
          <w:lang w:eastAsia="en-GB"/>
        </w:rPr>
        <w:t xml:space="preserve">This element </w:t>
      </w:r>
      <w:r w:rsidR="007E14EC" w:rsidRPr="00D303EB">
        <w:rPr>
          <w:rFonts w:cs="Tahoma"/>
          <w:lang w:eastAsia="en-GB"/>
        </w:rPr>
        <w:t>describes</w:t>
      </w:r>
      <w:r w:rsidRPr="004429E0">
        <w:rPr>
          <w:rFonts w:cs="Tahoma"/>
          <w:lang w:eastAsia="en-GB"/>
        </w:rPr>
        <w:t xml:space="preserve"> the </w:t>
      </w:r>
      <w:r w:rsidR="007F5F43" w:rsidRPr="004429E0">
        <w:rPr>
          <w:rFonts w:cs="Tahoma"/>
          <w:lang w:eastAsia="en-GB"/>
        </w:rPr>
        <w:t>food simulant or food used during the migration t</w:t>
      </w:r>
      <w:r w:rsidRPr="004429E0">
        <w:rPr>
          <w:rFonts w:cs="Tahoma"/>
          <w:lang w:eastAsia="en-GB"/>
        </w:rPr>
        <w:t>est</w:t>
      </w:r>
      <w:r w:rsidR="007F5F43" w:rsidRPr="004429E0">
        <w:rPr>
          <w:rFonts w:cs="Tahoma"/>
          <w:lang w:eastAsia="en-GB"/>
        </w:rPr>
        <w:t xml:space="preserve">. </w:t>
      </w:r>
    </w:p>
    <w:p w14:paraId="7A50BF80" w14:textId="41025BF9" w:rsidR="007F5F43" w:rsidRPr="004429E0" w:rsidRDefault="007F5F43" w:rsidP="007F5F43">
      <w:pPr>
        <w:pStyle w:val="EFSABodytext"/>
        <w:ind w:left="720"/>
        <w:rPr>
          <w:rFonts w:cs="Tahoma"/>
          <w:lang w:eastAsia="en-GB"/>
        </w:rPr>
      </w:pPr>
      <w:r w:rsidRPr="414CDA91">
        <w:rPr>
          <w:rFonts w:cs="Tahoma"/>
          <w:lang w:eastAsia="en-GB"/>
        </w:rPr>
        <w:t xml:space="preserve">Codes can be selected from the </w:t>
      </w:r>
      <w:r w:rsidR="00057CE5">
        <w:rPr>
          <w:rFonts w:cs="Tahoma"/>
          <w:lang w:eastAsia="en-GB"/>
        </w:rPr>
        <w:t>MTX</w:t>
      </w:r>
      <w:r w:rsidR="00057CE5" w:rsidRPr="414CDA91">
        <w:rPr>
          <w:rFonts w:cs="Tahoma"/>
          <w:lang w:eastAsia="en-GB"/>
        </w:rPr>
        <w:t xml:space="preserve"> </w:t>
      </w:r>
      <w:r w:rsidRPr="414CDA91">
        <w:rPr>
          <w:rFonts w:cs="Tahoma"/>
          <w:lang w:eastAsia="en-GB"/>
        </w:rPr>
        <w:t>catalogue</w:t>
      </w:r>
      <w:r w:rsidR="00791E2A">
        <w:rPr>
          <w:rFonts w:cs="Tahoma"/>
          <w:lang w:eastAsia="en-GB"/>
        </w:rPr>
        <w:t xml:space="preserve"> under the code “</w:t>
      </w:r>
      <w:bookmarkStart w:id="92" w:name="_Hlk99719254"/>
      <w:r w:rsidR="00791E2A" w:rsidRPr="00791E2A">
        <w:rPr>
          <w:rFonts w:cs="Tahoma"/>
          <w:lang w:eastAsia="en-GB"/>
        </w:rPr>
        <w:t>A0BA7</w:t>
      </w:r>
      <w:r w:rsidR="00791E2A">
        <w:rPr>
          <w:rFonts w:cs="Tahoma"/>
          <w:lang w:eastAsia="en-GB"/>
        </w:rPr>
        <w:t xml:space="preserve"> - </w:t>
      </w:r>
      <w:r w:rsidR="00791E2A" w:rsidRPr="00791E2A">
        <w:rPr>
          <w:rFonts w:cs="Tahoma"/>
          <w:lang w:eastAsia="en-GB"/>
        </w:rPr>
        <w:t>Food simulants</w:t>
      </w:r>
      <w:bookmarkEnd w:id="92"/>
      <w:r w:rsidR="00791E2A">
        <w:rPr>
          <w:rFonts w:cs="Tahoma"/>
          <w:lang w:eastAsia="en-GB"/>
        </w:rPr>
        <w:t>”</w:t>
      </w:r>
      <w:r w:rsidR="00FD79BD" w:rsidRPr="414CDA91">
        <w:rPr>
          <w:rFonts w:cs="Tahoma"/>
          <w:lang w:eastAsia="en-GB"/>
        </w:rPr>
        <w:t xml:space="preserve"> which contains the food simulants </w:t>
      </w:r>
      <w:proofErr w:type="gramStart"/>
      <w:r w:rsidR="00FD79BD" w:rsidRPr="414CDA91">
        <w:rPr>
          <w:rFonts w:cs="Tahoma"/>
          <w:lang w:eastAsia="en-GB"/>
        </w:rPr>
        <w:t>most commonly used</w:t>
      </w:r>
      <w:proofErr w:type="gramEnd"/>
      <w:r w:rsidR="00FD79BD" w:rsidRPr="414CDA91">
        <w:rPr>
          <w:rFonts w:cs="Tahoma"/>
          <w:lang w:eastAsia="en-GB"/>
        </w:rPr>
        <w:t xml:space="preserve"> in migration testing. In case another food simulant</w:t>
      </w:r>
      <w:r w:rsidR="002C4007" w:rsidRPr="414CDA91">
        <w:rPr>
          <w:rFonts w:cs="Tahoma"/>
          <w:lang w:eastAsia="en-GB"/>
        </w:rPr>
        <w:t>,</w:t>
      </w:r>
      <w:r w:rsidR="00FD79BD" w:rsidRPr="414CDA91">
        <w:rPr>
          <w:rFonts w:cs="Tahoma"/>
          <w:lang w:eastAsia="en-GB"/>
        </w:rPr>
        <w:t xml:space="preserve"> a </w:t>
      </w:r>
      <w:r w:rsidR="000B1C71" w:rsidRPr="414CDA91">
        <w:rPr>
          <w:rFonts w:cs="Tahoma"/>
          <w:lang w:eastAsia="en-GB"/>
        </w:rPr>
        <w:t>weight-to-volume (</w:t>
      </w:r>
      <w:r w:rsidR="00FD79BD" w:rsidRPr="414CDA91">
        <w:rPr>
          <w:rFonts w:cs="Tahoma"/>
          <w:lang w:eastAsia="en-GB"/>
        </w:rPr>
        <w:t>w/v</w:t>
      </w:r>
      <w:r w:rsidR="000B1C71" w:rsidRPr="414CDA91">
        <w:rPr>
          <w:rFonts w:cs="Tahoma"/>
          <w:lang w:eastAsia="en-GB"/>
        </w:rPr>
        <w:t>)</w:t>
      </w:r>
      <w:r w:rsidR="00FD79BD" w:rsidRPr="414CDA91">
        <w:rPr>
          <w:rFonts w:cs="Tahoma"/>
          <w:lang w:eastAsia="en-GB"/>
        </w:rPr>
        <w:t xml:space="preserve"> or </w:t>
      </w:r>
      <w:r w:rsidR="00A81023" w:rsidRPr="414CDA91">
        <w:rPr>
          <w:rFonts w:cs="Tahoma"/>
          <w:lang w:eastAsia="en-GB"/>
        </w:rPr>
        <w:t>volume-to-volume (</w:t>
      </w:r>
      <w:r w:rsidR="00FD79BD" w:rsidRPr="414CDA91">
        <w:rPr>
          <w:rFonts w:cs="Tahoma"/>
          <w:lang w:eastAsia="en-GB"/>
        </w:rPr>
        <w:t>v/v</w:t>
      </w:r>
      <w:r w:rsidR="00A81023" w:rsidRPr="414CDA91">
        <w:rPr>
          <w:rFonts w:cs="Tahoma"/>
          <w:lang w:eastAsia="en-GB"/>
        </w:rPr>
        <w:t>)</w:t>
      </w:r>
      <w:r w:rsidR="00FD79BD" w:rsidRPr="414CDA91">
        <w:rPr>
          <w:rFonts w:cs="Tahoma"/>
          <w:lang w:eastAsia="en-GB"/>
        </w:rPr>
        <w:t xml:space="preserve"> composition different to that specified in the catalogue</w:t>
      </w:r>
      <w:r w:rsidR="00893757" w:rsidRPr="414CDA91">
        <w:rPr>
          <w:rFonts w:cs="Tahoma"/>
          <w:lang w:eastAsia="en-GB"/>
        </w:rPr>
        <w:t xml:space="preserve">, </w:t>
      </w:r>
      <w:r w:rsidR="00010086" w:rsidRPr="414CDA91">
        <w:rPr>
          <w:rFonts w:cs="Tahoma"/>
          <w:lang w:eastAsia="en-GB"/>
        </w:rPr>
        <w:t xml:space="preserve">or a food </w:t>
      </w:r>
      <w:r w:rsidR="00FD79BD" w:rsidRPr="414CDA91">
        <w:rPr>
          <w:rFonts w:cs="Tahoma"/>
          <w:lang w:eastAsia="en-GB"/>
        </w:rPr>
        <w:t xml:space="preserve">was used, </w:t>
      </w:r>
      <w:r w:rsidR="008E5BD4">
        <w:rPr>
          <w:rFonts w:cs="Tahoma"/>
          <w:lang w:eastAsia="en-GB"/>
        </w:rPr>
        <w:t xml:space="preserve">use the code </w:t>
      </w:r>
      <w:r w:rsidR="008E5BD4" w:rsidRPr="00791E2A">
        <w:rPr>
          <w:rFonts w:cs="Tahoma"/>
          <w:lang w:eastAsia="en-GB"/>
        </w:rPr>
        <w:t>A0BA7</w:t>
      </w:r>
      <w:r w:rsidR="008E5BD4">
        <w:rPr>
          <w:rFonts w:cs="Tahoma"/>
          <w:lang w:eastAsia="en-GB"/>
        </w:rPr>
        <w:t xml:space="preserve"> for this data element and </w:t>
      </w:r>
      <w:r w:rsidR="00FD79BD" w:rsidRPr="414CDA91">
        <w:rPr>
          <w:rFonts w:cs="Tahoma"/>
          <w:lang w:eastAsia="en-GB"/>
        </w:rPr>
        <w:t xml:space="preserve">enter </w:t>
      </w:r>
      <w:r w:rsidR="008E5BD4">
        <w:rPr>
          <w:rFonts w:cs="Tahoma"/>
          <w:lang w:eastAsia="en-GB"/>
        </w:rPr>
        <w:t>the information</w:t>
      </w:r>
      <w:r w:rsidR="008E5BD4" w:rsidRPr="414CDA91">
        <w:rPr>
          <w:rFonts w:cs="Tahoma"/>
          <w:lang w:eastAsia="en-GB"/>
        </w:rPr>
        <w:t xml:space="preserve"> </w:t>
      </w:r>
      <w:r w:rsidR="00FD79BD" w:rsidRPr="414CDA91">
        <w:rPr>
          <w:rFonts w:cs="Tahoma"/>
          <w:lang w:eastAsia="en-GB"/>
        </w:rPr>
        <w:t xml:space="preserve">as free text </w:t>
      </w:r>
      <w:r w:rsidR="00DF43E9" w:rsidRPr="414CDA91">
        <w:rPr>
          <w:rFonts w:cs="Tahoma"/>
          <w:lang w:eastAsia="en-GB"/>
        </w:rPr>
        <w:t xml:space="preserve">in the </w:t>
      </w:r>
      <w:r w:rsidR="004B56AB">
        <w:rPr>
          <w:rFonts w:cs="Tahoma"/>
          <w:lang w:eastAsia="en-GB"/>
        </w:rPr>
        <w:t>data element</w:t>
      </w:r>
      <w:r w:rsidR="008C6F01" w:rsidRPr="414CDA91">
        <w:rPr>
          <w:rFonts w:cs="Tahoma"/>
          <w:lang w:eastAsia="en-GB"/>
        </w:rPr>
        <w:t xml:space="preserve"> </w:t>
      </w:r>
      <w:r w:rsidR="008C6F01" w:rsidRPr="414CDA91">
        <w:rPr>
          <w:rFonts w:cs="Tahoma"/>
          <w:i/>
          <w:iCs/>
          <w:lang w:eastAsia="en-GB"/>
        </w:rPr>
        <w:t>FCMT.</w:t>
      </w:r>
      <w:r w:rsidR="00A2230F" w:rsidRPr="414CDA91">
        <w:rPr>
          <w:rFonts w:cs="Tahoma"/>
          <w:i/>
          <w:iCs/>
          <w:lang w:eastAsia="en-GB"/>
        </w:rPr>
        <w:t>0</w:t>
      </w:r>
      <w:r w:rsidR="00A2230F">
        <w:rPr>
          <w:rFonts w:cs="Tahoma"/>
          <w:i/>
          <w:iCs/>
          <w:lang w:eastAsia="en-GB"/>
        </w:rPr>
        <w:t>2</w:t>
      </w:r>
      <w:r w:rsidR="00A2230F" w:rsidRPr="414CDA91">
        <w:rPr>
          <w:rFonts w:cs="Tahoma"/>
          <w:i/>
          <w:iCs/>
          <w:lang w:eastAsia="en-GB"/>
        </w:rPr>
        <w:t xml:space="preserve"> </w:t>
      </w:r>
      <w:r w:rsidR="00B312AC" w:rsidRPr="414CDA91">
        <w:rPr>
          <w:rFonts w:cs="Tahoma"/>
          <w:i/>
          <w:iCs/>
          <w:lang w:eastAsia="en-GB"/>
        </w:rPr>
        <w:t>“</w:t>
      </w:r>
      <w:r w:rsidR="008C6F01" w:rsidRPr="414CDA91">
        <w:rPr>
          <w:rFonts w:cs="Tahoma"/>
          <w:i/>
          <w:iCs/>
          <w:lang w:eastAsia="en-GB"/>
        </w:rPr>
        <w:t>Food/Food Simulant Text</w:t>
      </w:r>
      <w:r w:rsidR="00B312AC" w:rsidRPr="414CDA91">
        <w:rPr>
          <w:rFonts w:cs="Tahoma"/>
          <w:i/>
          <w:iCs/>
          <w:lang w:eastAsia="en-GB"/>
        </w:rPr>
        <w:t>”</w:t>
      </w:r>
      <w:r w:rsidR="008C6F01" w:rsidRPr="414CDA91">
        <w:rPr>
          <w:rFonts w:cs="Tahoma"/>
          <w:lang w:eastAsia="en-GB"/>
        </w:rPr>
        <w:t xml:space="preserve"> (</w:t>
      </w:r>
      <w:proofErr w:type="spellStart"/>
      <w:r w:rsidR="001D5C24">
        <w:rPr>
          <w:rFonts w:cs="Tahoma"/>
          <w:lang w:eastAsia="en-GB"/>
        </w:rPr>
        <w:t>f</w:t>
      </w:r>
      <w:r w:rsidR="001D5C24" w:rsidRPr="414CDA91">
        <w:rPr>
          <w:rFonts w:cs="Tahoma"/>
          <w:lang w:eastAsia="en-GB"/>
        </w:rPr>
        <w:t>oodSimulantText</w:t>
      </w:r>
      <w:proofErr w:type="spellEnd"/>
      <w:r w:rsidR="005A7E5F" w:rsidRPr="414CDA91">
        <w:rPr>
          <w:rFonts w:cs="Tahoma"/>
          <w:lang w:eastAsia="en-GB"/>
        </w:rPr>
        <w:t>)</w:t>
      </w:r>
      <w:r w:rsidR="008E5BD4">
        <w:rPr>
          <w:rFonts w:cs="Tahoma"/>
          <w:lang w:eastAsia="en-GB"/>
        </w:rPr>
        <w:t>.</w:t>
      </w:r>
    </w:p>
    <w:p w14:paraId="14939DD9" w14:textId="3B99AFCF" w:rsidR="007E14EC" w:rsidRDefault="007E14EC" w:rsidP="007E14EC">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w:t>
      </w:r>
      <w:proofErr w:type="gramStart"/>
      <w:r w:rsidRPr="004429E0">
        <w:rPr>
          <w:rFonts w:cs="Tahoma"/>
          <w:lang w:eastAsia="en-GB"/>
        </w:rPr>
        <w:t>M</w:t>
      </w:r>
      <w:proofErr w:type="gramEnd"/>
      <w:r w:rsidRPr="004429E0">
        <w:rPr>
          <w:rFonts w:cs="Tahoma"/>
          <w:lang w:eastAsia="en-GB"/>
        </w:rPr>
        <w:t xml:space="preserve"> and it is mandatory.</w:t>
      </w:r>
    </w:p>
    <w:p w14:paraId="25179CC2" w14:textId="77777777" w:rsidR="00F104B7" w:rsidRPr="004429E0" w:rsidRDefault="00F104B7" w:rsidP="007E14EC">
      <w:pPr>
        <w:pStyle w:val="EFSABodytext"/>
        <w:ind w:left="720"/>
        <w:rPr>
          <w:rFonts w:cs="Tahoma"/>
          <w:lang w:eastAsia="en-GB"/>
        </w:rPr>
      </w:pPr>
    </w:p>
    <w:p w14:paraId="4BF98151" w14:textId="4BCAE974" w:rsidR="00B552CF" w:rsidRPr="0045539F" w:rsidRDefault="00B552CF" w:rsidP="00B552CF">
      <w:pPr>
        <w:pStyle w:val="EFSAHeading3"/>
        <w:rPr>
          <w:rFonts w:cs="Tahoma"/>
        </w:rPr>
      </w:pPr>
      <w:bookmarkStart w:id="93" w:name="_Toc133510341"/>
      <w:r w:rsidRPr="0045539F">
        <w:rPr>
          <w:rFonts w:cs="Tahoma"/>
        </w:rPr>
        <w:lastRenderedPageBreak/>
        <w:t>FCMT.02 Food/Food Simulant Text (</w:t>
      </w:r>
      <w:proofErr w:type="spellStart"/>
      <w:r w:rsidR="001D5C24">
        <w:rPr>
          <w:rFonts w:cs="Tahoma"/>
        </w:rPr>
        <w:t>f</w:t>
      </w:r>
      <w:r w:rsidR="001D5C24" w:rsidRPr="0045539F">
        <w:rPr>
          <w:rFonts w:cs="Tahoma"/>
        </w:rPr>
        <w:t>oodSimulantText</w:t>
      </w:r>
      <w:proofErr w:type="spellEnd"/>
      <w:r w:rsidRPr="0045539F">
        <w:rPr>
          <w:rFonts w:cs="Tahoma"/>
        </w:rPr>
        <w:t>)</w:t>
      </w:r>
      <w:bookmarkEnd w:id="93"/>
    </w:p>
    <w:p w14:paraId="7A87696D" w14:textId="11FA72CA" w:rsidR="001345D4" w:rsidRPr="004429E0" w:rsidRDefault="001345D4" w:rsidP="00B552CF">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can be used to better describe the food </w:t>
      </w:r>
      <w:proofErr w:type="gramStart"/>
      <w:r w:rsidR="005A2A8A" w:rsidRPr="00D303EB">
        <w:rPr>
          <w:rFonts w:cs="Tahoma"/>
          <w:lang w:eastAsia="en-GB"/>
        </w:rPr>
        <w:t>simulan</w:t>
      </w:r>
      <w:r w:rsidR="005A2A8A" w:rsidRPr="004429E0">
        <w:rPr>
          <w:rFonts w:cs="Tahoma"/>
          <w:lang w:eastAsia="en-GB"/>
        </w:rPr>
        <w:t>t</w:t>
      </w:r>
      <w:proofErr w:type="gramEnd"/>
      <w:r w:rsidRPr="004429E0">
        <w:rPr>
          <w:rFonts w:cs="Tahoma"/>
          <w:lang w:eastAsia="en-GB"/>
        </w:rPr>
        <w:t xml:space="preserve"> or the food used for the migration test. </w:t>
      </w:r>
    </w:p>
    <w:p w14:paraId="3DE2F0E5" w14:textId="0611F870" w:rsidR="00B552CF" w:rsidRPr="00D303EB" w:rsidRDefault="00B552CF" w:rsidP="00B552CF">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w:t>
      </w:r>
      <w:proofErr w:type="gramStart"/>
      <w:r w:rsidRPr="004429E0">
        <w:rPr>
          <w:rFonts w:cs="Tahoma"/>
          <w:lang w:eastAsia="en-GB"/>
        </w:rPr>
        <w:t>M</w:t>
      </w:r>
      <w:proofErr w:type="gramEnd"/>
      <w:r w:rsidRPr="004429E0">
        <w:rPr>
          <w:rFonts w:cs="Tahoma"/>
          <w:lang w:eastAsia="en-GB"/>
        </w:rPr>
        <w:t xml:space="preserve"> and it is mandatory if </w:t>
      </w:r>
      <w:r w:rsidRPr="008A6458">
        <w:rPr>
          <w:rFonts w:cs="Tahoma"/>
          <w:lang w:eastAsia="en-GB"/>
        </w:rPr>
        <w:t>the “</w:t>
      </w:r>
      <w:r w:rsidR="008A6458" w:rsidRPr="008A6458">
        <w:rPr>
          <w:rFonts w:cs="Tahoma"/>
        </w:rPr>
        <w:t>A0BA7 - Food simulants</w:t>
      </w:r>
      <w:r w:rsidRPr="008A6458">
        <w:rPr>
          <w:rFonts w:cs="Tahoma"/>
        </w:rPr>
        <w:t>”</w:t>
      </w:r>
      <w:r w:rsidRPr="008A6458">
        <w:rPr>
          <w:rFonts w:cs="Tahoma"/>
          <w:lang w:eastAsia="en-GB"/>
        </w:rPr>
        <w:t xml:space="preserve"> is</w:t>
      </w:r>
      <w:r w:rsidRPr="004429E0">
        <w:rPr>
          <w:rFonts w:cs="Tahoma"/>
          <w:lang w:eastAsia="en-GB"/>
        </w:rPr>
        <w:t xml:space="preserve"> reported in </w:t>
      </w:r>
      <w:r w:rsidRPr="004429E0">
        <w:rPr>
          <w:rFonts w:cs="Tahoma"/>
          <w:i/>
          <w:iCs/>
          <w:lang w:eastAsia="en-GB"/>
        </w:rPr>
        <w:t xml:space="preserve">FCMT.01 </w:t>
      </w:r>
      <w:r w:rsidR="00AE2A15" w:rsidRPr="004429E0">
        <w:rPr>
          <w:rFonts w:cs="Tahoma"/>
          <w:i/>
          <w:iCs/>
          <w:lang w:eastAsia="en-GB"/>
        </w:rPr>
        <w:t>“</w:t>
      </w:r>
      <w:r w:rsidRPr="004429E0">
        <w:rPr>
          <w:rFonts w:cs="Tahoma"/>
          <w:i/>
          <w:iCs/>
          <w:lang w:eastAsia="en-GB"/>
        </w:rPr>
        <w:t>Food/Food Simulant Description</w:t>
      </w:r>
      <w:r w:rsidR="00AE2A15" w:rsidRPr="004429E0">
        <w:rPr>
          <w:rFonts w:cs="Tahoma"/>
          <w:i/>
          <w:iCs/>
          <w:lang w:eastAsia="en-GB"/>
        </w:rPr>
        <w:t>”</w:t>
      </w:r>
      <w:r w:rsidRPr="004429E0">
        <w:rPr>
          <w:rFonts w:cs="Tahoma"/>
          <w:lang w:eastAsia="en-GB"/>
        </w:rPr>
        <w:t xml:space="preserve"> (</w:t>
      </w:r>
      <w:proofErr w:type="spellStart"/>
      <w:r w:rsidR="001D5C24">
        <w:rPr>
          <w:rFonts w:cs="Tahoma"/>
          <w:lang w:eastAsia="en-GB"/>
        </w:rPr>
        <w:t>f</w:t>
      </w:r>
      <w:r w:rsidR="001D5C24" w:rsidRPr="004429E0">
        <w:rPr>
          <w:rFonts w:cs="Tahoma"/>
          <w:lang w:eastAsia="en-GB"/>
        </w:rPr>
        <w:t>oodSimulant</w:t>
      </w:r>
      <w:proofErr w:type="spellEnd"/>
      <w:r w:rsidRPr="004429E0">
        <w:rPr>
          <w:rFonts w:cs="Tahoma"/>
          <w:lang w:eastAsia="en-GB"/>
        </w:rPr>
        <w:t>).</w:t>
      </w:r>
      <w:r w:rsidR="001345D4" w:rsidRPr="004429E0">
        <w:rPr>
          <w:rFonts w:cs="Tahoma"/>
          <w:lang w:eastAsia="en-GB"/>
        </w:rPr>
        <w:t xml:space="preserve"> </w:t>
      </w:r>
    </w:p>
    <w:p w14:paraId="06CF9933" w14:textId="1FFD1417" w:rsidR="007F5F43" w:rsidRPr="0045539F" w:rsidRDefault="007F5F43" w:rsidP="00911320">
      <w:pPr>
        <w:pStyle w:val="EFSAHeading3"/>
        <w:rPr>
          <w:rFonts w:cs="Tahoma"/>
        </w:rPr>
      </w:pPr>
      <w:bookmarkStart w:id="94" w:name="_Toc83636883"/>
      <w:bookmarkStart w:id="95" w:name="_Toc133510342"/>
      <w:r w:rsidRPr="0045539F">
        <w:rPr>
          <w:rFonts w:cs="Tahoma"/>
        </w:rPr>
        <w:t>FCMT.</w:t>
      </w:r>
      <w:r w:rsidR="00B552CF" w:rsidRPr="0045539F">
        <w:rPr>
          <w:rFonts w:cs="Tahoma"/>
        </w:rPr>
        <w:t xml:space="preserve">03 </w:t>
      </w:r>
      <w:r w:rsidRPr="0045539F">
        <w:rPr>
          <w:rFonts w:cs="Tahoma"/>
        </w:rPr>
        <w:t>Food Fat Content (</w:t>
      </w:r>
      <w:proofErr w:type="spellStart"/>
      <w:r w:rsidR="001D5C24">
        <w:rPr>
          <w:rFonts w:cs="Tahoma"/>
        </w:rPr>
        <w:t>f</w:t>
      </w:r>
      <w:r w:rsidR="001D5C24" w:rsidRPr="0045539F">
        <w:rPr>
          <w:rFonts w:cs="Tahoma"/>
        </w:rPr>
        <w:t>oodFatContent</w:t>
      </w:r>
      <w:proofErr w:type="spellEnd"/>
      <w:r w:rsidRPr="0045539F">
        <w:rPr>
          <w:rFonts w:cs="Tahoma"/>
        </w:rPr>
        <w:t>)</w:t>
      </w:r>
      <w:bookmarkEnd w:id="94"/>
      <w:bookmarkEnd w:id="95"/>
    </w:p>
    <w:p w14:paraId="6534EB34" w14:textId="6FDF9BA1" w:rsidR="007F5F43" w:rsidRPr="004429E0" w:rsidRDefault="00C95870" w:rsidP="007F5F43">
      <w:pPr>
        <w:pStyle w:val="EFSABodytext"/>
        <w:ind w:left="720"/>
        <w:rPr>
          <w:rFonts w:cs="Tahoma"/>
          <w:lang w:eastAsia="en-GB"/>
        </w:rPr>
      </w:pPr>
      <w:r w:rsidRPr="414CDA91">
        <w:rPr>
          <w:rFonts w:cs="Tahoma"/>
          <w:lang w:eastAsia="en-GB"/>
        </w:rPr>
        <w:t xml:space="preserve">This </w:t>
      </w:r>
      <w:r w:rsidR="004B56AB">
        <w:rPr>
          <w:rFonts w:cs="Tahoma"/>
          <w:lang w:eastAsia="en-GB"/>
        </w:rPr>
        <w:t>data element</w:t>
      </w:r>
      <w:r w:rsidRPr="414CDA91">
        <w:rPr>
          <w:rFonts w:cs="Tahoma"/>
          <w:lang w:eastAsia="en-GB"/>
        </w:rPr>
        <w:t xml:space="preserve"> is used to indicate </w:t>
      </w:r>
      <w:r w:rsidR="009E28C1" w:rsidRPr="414CDA91">
        <w:rPr>
          <w:rFonts w:cs="Tahoma"/>
          <w:lang w:eastAsia="en-GB"/>
        </w:rPr>
        <w:t>the f</w:t>
      </w:r>
      <w:r w:rsidR="007F5F43" w:rsidRPr="414CDA91">
        <w:rPr>
          <w:rFonts w:cs="Tahoma"/>
          <w:lang w:eastAsia="en-GB"/>
        </w:rPr>
        <w:t xml:space="preserve">at content </w:t>
      </w:r>
      <w:r w:rsidRPr="414CDA91">
        <w:rPr>
          <w:rFonts w:cs="Tahoma"/>
          <w:lang w:eastAsia="en-GB"/>
        </w:rPr>
        <w:t xml:space="preserve">in percentage </w:t>
      </w:r>
      <w:r w:rsidR="007F5F43" w:rsidRPr="414CDA91">
        <w:rPr>
          <w:rFonts w:cs="Tahoma"/>
          <w:lang w:eastAsia="en-GB"/>
        </w:rPr>
        <w:t xml:space="preserve">of the </w:t>
      </w:r>
      <w:r w:rsidR="00A61932" w:rsidRPr="414CDA91">
        <w:rPr>
          <w:rFonts w:cs="Tahoma"/>
          <w:lang w:eastAsia="en-GB"/>
        </w:rPr>
        <w:t xml:space="preserve">whole </w:t>
      </w:r>
      <w:r w:rsidR="007F5F43" w:rsidRPr="414CDA91">
        <w:rPr>
          <w:rFonts w:cs="Tahoma"/>
          <w:lang w:eastAsia="en-GB"/>
        </w:rPr>
        <w:t xml:space="preserve">food </w:t>
      </w:r>
      <w:r w:rsidR="005B1609" w:rsidRPr="414CDA91">
        <w:rPr>
          <w:rFonts w:cs="Tahoma"/>
          <w:lang w:eastAsia="en-GB"/>
        </w:rPr>
        <w:t>weight</w:t>
      </w:r>
      <w:r w:rsidR="007F5F43" w:rsidRPr="414CDA91">
        <w:rPr>
          <w:rFonts w:cs="Tahoma"/>
          <w:lang w:eastAsia="en-GB"/>
        </w:rPr>
        <w:t xml:space="preserve"> used during the migration test. </w:t>
      </w:r>
    </w:p>
    <w:p w14:paraId="06A426CC" w14:textId="706267D2" w:rsidR="00DE5940" w:rsidRPr="004429E0" w:rsidRDefault="00DE5940" w:rsidP="00DE5940">
      <w:pPr>
        <w:pStyle w:val="EFSABodytext"/>
        <w:ind w:left="720"/>
        <w:rPr>
          <w:rFonts w:cs="Tahoma"/>
          <w:lang w:eastAsia="en-GB"/>
        </w:rPr>
      </w:pPr>
      <w:r w:rsidRPr="414CDA91">
        <w:rPr>
          <w:rFonts w:cs="Tahoma"/>
          <w:lang w:eastAsia="en-GB"/>
        </w:rPr>
        <w:t xml:space="preserve">This </w:t>
      </w:r>
      <w:r w:rsidR="004B56AB">
        <w:rPr>
          <w:rFonts w:cs="Tahoma"/>
          <w:lang w:eastAsia="en-GB"/>
        </w:rPr>
        <w:t>data element</w:t>
      </w:r>
      <w:r w:rsidRPr="414CDA91">
        <w:rPr>
          <w:rFonts w:cs="Tahoma"/>
          <w:lang w:eastAsia="en-GB"/>
        </w:rPr>
        <w:t xml:space="preserve"> is reportable for template </w:t>
      </w:r>
      <w:proofErr w:type="gramStart"/>
      <w:r w:rsidRPr="414CDA91">
        <w:rPr>
          <w:rFonts w:cs="Tahoma"/>
          <w:lang w:eastAsia="en-GB"/>
        </w:rPr>
        <w:t>M</w:t>
      </w:r>
      <w:proofErr w:type="gramEnd"/>
      <w:r w:rsidRPr="414CDA91">
        <w:rPr>
          <w:rFonts w:cs="Tahoma"/>
          <w:lang w:eastAsia="en-GB"/>
        </w:rPr>
        <w:t xml:space="preserve"> and it is not mandatory.</w:t>
      </w:r>
    </w:p>
    <w:p w14:paraId="257102A9" w14:textId="2590FE94" w:rsidR="007F5F43" w:rsidRPr="0045539F" w:rsidRDefault="007F5F43" w:rsidP="00911320">
      <w:pPr>
        <w:pStyle w:val="EFSAHeading3"/>
        <w:rPr>
          <w:rFonts w:cs="Tahoma"/>
        </w:rPr>
      </w:pPr>
      <w:bookmarkStart w:id="96" w:name="_Toc83636885"/>
      <w:bookmarkStart w:id="97" w:name="_Ref87624330"/>
      <w:bookmarkStart w:id="98" w:name="_Ref87624349"/>
      <w:bookmarkStart w:id="99" w:name="_Toc133510343"/>
      <w:r w:rsidRPr="0045539F">
        <w:rPr>
          <w:rFonts w:cs="Tahoma"/>
        </w:rPr>
        <w:t>FCMT.04 Migration Test Method (</w:t>
      </w:r>
      <w:proofErr w:type="spellStart"/>
      <w:r w:rsidR="001D5C24">
        <w:rPr>
          <w:rFonts w:cs="Tahoma"/>
        </w:rPr>
        <w:t>t</w:t>
      </w:r>
      <w:r w:rsidR="001D5C24" w:rsidRPr="0045539F">
        <w:rPr>
          <w:rFonts w:cs="Tahoma"/>
        </w:rPr>
        <w:t>estMethod</w:t>
      </w:r>
      <w:proofErr w:type="spellEnd"/>
      <w:r w:rsidRPr="0045539F">
        <w:rPr>
          <w:rFonts w:cs="Tahoma"/>
        </w:rPr>
        <w:t>)</w:t>
      </w:r>
      <w:bookmarkEnd w:id="96"/>
      <w:bookmarkEnd w:id="97"/>
      <w:bookmarkEnd w:id="98"/>
      <w:bookmarkEnd w:id="99"/>
    </w:p>
    <w:p w14:paraId="7B7FD52C" w14:textId="0A35D8B5" w:rsidR="007F5F43" w:rsidRPr="00D303EB" w:rsidRDefault="00E25428" w:rsidP="007F5F43">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used to </w:t>
      </w:r>
      <w:r w:rsidR="002F3413" w:rsidRPr="00D303EB">
        <w:rPr>
          <w:rFonts w:cs="Tahoma"/>
          <w:lang w:eastAsia="en-GB"/>
        </w:rPr>
        <w:t>descri</w:t>
      </w:r>
      <w:r w:rsidR="00EA06B8" w:rsidRPr="004429E0">
        <w:rPr>
          <w:rFonts w:cs="Tahoma"/>
          <w:lang w:eastAsia="en-GB"/>
        </w:rPr>
        <w:t>be</w:t>
      </w:r>
      <w:r w:rsidR="002F3413" w:rsidRPr="004429E0">
        <w:rPr>
          <w:rFonts w:cs="Tahoma"/>
          <w:lang w:eastAsia="en-GB"/>
        </w:rPr>
        <w:t xml:space="preserve"> </w:t>
      </w:r>
      <w:r w:rsidR="00D57641" w:rsidRPr="004429E0">
        <w:rPr>
          <w:rFonts w:cs="Tahoma"/>
          <w:lang w:eastAsia="en-GB"/>
        </w:rPr>
        <w:t>the</w:t>
      </w:r>
      <w:r w:rsidR="0094677D">
        <w:rPr>
          <w:rFonts w:cs="Tahoma"/>
          <w:lang w:eastAsia="en-GB"/>
        </w:rPr>
        <w:t xml:space="preserve"> method with which the</w:t>
      </w:r>
      <w:r w:rsidR="00D57641" w:rsidRPr="004429E0">
        <w:rPr>
          <w:rFonts w:cs="Tahoma"/>
          <w:lang w:eastAsia="en-GB"/>
        </w:rPr>
        <w:t xml:space="preserve"> migration </w:t>
      </w:r>
      <w:r w:rsidR="00EA06B8" w:rsidRPr="004429E0">
        <w:rPr>
          <w:rFonts w:cs="Tahoma"/>
          <w:lang w:eastAsia="en-GB"/>
        </w:rPr>
        <w:t>test has been conducted</w:t>
      </w:r>
      <w:r w:rsidR="00D2258F" w:rsidRPr="004429E0">
        <w:rPr>
          <w:rFonts w:cs="Tahoma"/>
          <w:lang w:eastAsia="en-GB"/>
        </w:rPr>
        <w:t xml:space="preserve">. </w:t>
      </w:r>
      <w:r w:rsidR="00EF5BEA">
        <w:rPr>
          <w:rFonts w:cs="Tahoma"/>
          <w:lang w:eastAsia="en-GB"/>
        </w:rPr>
        <w:t>D</w:t>
      </w:r>
      <w:r w:rsidR="00D2258F" w:rsidRPr="00D303EB">
        <w:rPr>
          <w:rFonts w:cs="Tahoma"/>
          <w:lang w:eastAsia="en-GB"/>
        </w:rPr>
        <w:t>etails of the test condition</w:t>
      </w:r>
      <w:r w:rsidR="0045114C" w:rsidRPr="00D303EB">
        <w:rPr>
          <w:rFonts w:cs="Tahoma"/>
          <w:lang w:eastAsia="en-GB"/>
        </w:rPr>
        <w:t>s</w:t>
      </w:r>
      <w:r w:rsidR="00D2258F" w:rsidRPr="004429E0">
        <w:rPr>
          <w:rFonts w:cs="Tahoma"/>
          <w:lang w:eastAsia="en-GB"/>
        </w:rPr>
        <w:t xml:space="preserve"> used are capture</w:t>
      </w:r>
      <w:r w:rsidR="00EF5BEA">
        <w:rPr>
          <w:rFonts w:cs="Tahoma"/>
          <w:lang w:eastAsia="en-GB"/>
        </w:rPr>
        <w:t>d</w:t>
      </w:r>
      <w:r w:rsidR="00D2258F" w:rsidRPr="004429E0">
        <w:rPr>
          <w:rFonts w:cs="Tahoma"/>
          <w:lang w:eastAsia="en-GB"/>
        </w:rPr>
        <w:t xml:space="preserve"> </w:t>
      </w:r>
      <w:r w:rsidR="00EF5BEA">
        <w:rPr>
          <w:rFonts w:cs="Tahoma"/>
          <w:lang w:eastAsia="en-GB"/>
        </w:rPr>
        <w:t xml:space="preserve">under </w:t>
      </w:r>
      <w:r w:rsidR="00C56733">
        <w:rPr>
          <w:rFonts w:cs="Tahoma"/>
          <w:lang w:eastAsia="en-GB"/>
        </w:rPr>
        <w:t>parameters described throughout section 2.6</w:t>
      </w:r>
      <w:r w:rsidR="00D2258F" w:rsidRPr="004429E0">
        <w:rPr>
          <w:rFonts w:cs="Tahoma"/>
          <w:lang w:eastAsia="en-GB"/>
        </w:rPr>
        <w:t>.</w:t>
      </w:r>
    </w:p>
    <w:p w14:paraId="67A20C7E" w14:textId="53595EDD" w:rsidR="00AC60E9" w:rsidRPr="004429E0" w:rsidRDefault="007F5F43" w:rsidP="00AC60E9">
      <w:pPr>
        <w:pStyle w:val="EFSABodytext"/>
        <w:ind w:left="720"/>
        <w:rPr>
          <w:rFonts w:cs="Tahoma"/>
          <w:lang w:eastAsia="en-GB"/>
        </w:rPr>
      </w:pPr>
      <w:r w:rsidRPr="00D303EB">
        <w:rPr>
          <w:rFonts w:cs="Tahoma"/>
          <w:lang w:eastAsia="en-GB"/>
        </w:rPr>
        <w:t xml:space="preserve">Codes can be selected from the </w:t>
      </w:r>
      <w:r w:rsidR="00F85B89">
        <w:rPr>
          <w:rFonts w:cs="Tahoma"/>
          <w:lang w:eastAsia="en-GB"/>
        </w:rPr>
        <w:t>TESTMETH</w:t>
      </w:r>
      <w:r w:rsidR="00F85B89" w:rsidRPr="004429E0">
        <w:rPr>
          <w:rFonts w:cs="Tahoma"/>
          <w:lang w:eastAsia="en-GB"/>
        </w:rPr>
        <w:t xml:space="preserve"> </w:t>
      </w:r>
      <w:r w:rsidRPr="004429E0">
        <w:rPr>
          <w:rFonts w:cs="Tahoma"/>
          <w:lang w:eastAsia="en-GB"/>
        </w:rPr>
        <w:t>catalogue</w:t>
      </w:r>
      <w:r w:rsidRPr="00D303EB">
        <w:rPr>
          <w:rFonts w:cs="Tahoma"/>
          <w:lang w:eastAsia="en-GB"/>
        </w:rPr>
        <w:t>.</w:t>
      </w:r>
      <w:r w:rsidR="00AC60E9" w:rsidRPr="00D303EB">
        <w:rPr>
          <w:rFonts w:cs="Tahoma"/>
          <w:lang w:eastAsia="en-GB"/>
        </w:rPr>
        <w:t xml:space="preserve"> </w:t>
      </w:r>
    </w:p>
    <w:p w14:paraId="1B51905F" w14:textId="6184DDF4" w:rsidR="00C95870" w:rsidRPr="004429E0" w:rsidRDefault="00AC60E9" w:rsidP="004429E0">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w:t>
      </w:r>
      <w:proofErr w:type="gramStart"/>
      <w:r w:rsidRPr="004429E0">
        <w:rPr>
          <w:rFonts w:cs="Tahoma"/>
          <w:lang w:eastAsia="en-GB"/>
        </w:rPr>
        <w:t>M</w:t>
      </w:r>
      <w:proofErr w:type="gramEnd"/>
      <w:r w:rsidRPr="004429E0">
        <w:rPr>
          <w:rFonts w:cs="Tahoma"/>
          <w:lang w:eastAsia="en-GB"/>
        </w:rPr>
        <w:t xml:space="preserve"> and it is not mandatory</w:t>
      </w:r>
      <w:r w:rsidR="006376A7" w:rsidRPr="006376A7">
        <w:rPr>
          <w:rFonts w:cs="Tahoma"/>
          <w:lang w:eastAsia="en-GB"/>
        </w:rPr>
        <w:t>, but strongly recommended.</w:t>
      </w:r>
    </w:p>
    <w:p w14:paraId="1C72B769" w14:textId="6AC9CAA8" w:rsidR="007F5F43" w:rsidRPr="0045539F" w:rsidRDefault="007F5F43" w:rsidP="00911320">
      <w:pPr>
        <w:pStyle w:val="EFSAHeading3"/>
        <w:rPr>
          <w:rFonts w:cs="Tahoma"/>
        </w:rPr>
      </w:pPr>
      <w:bookmarkStart w:id="100" w:name="_Toc83636886"/>
      <w:bookmarkStart w:id="101" w:name="_Toc133510344"/>
      <w:r w:rsidRPr="0045539F">
        <w:rPr>
          <w:rFonts w:cs="Tahoma"/>
        </w:rPr>
        <w:t>FCMT.05 Contact mode (</w:t>
      </w:r>
      <w:proofErr w:type="spellStart"/>
      <w:r w:rsidR="001D5C24">
        <w:rPr>
          <w:rFonts w:cs="Tahoma"/>
        </w:rPr>
        <w:t>t</w:t>
      </w:r>
      <w:r w:rsidR="001D5C24" w:rsidRPr="0045539F">
        <w:rPr>
          <w:rFonts w:cs="Tahoma"/>
        </w:rPr>
        <w:t>estContactMode</w:t>
      </w:r>
      <w:proofErr w:type="spellEnd"/>
      <w:r w:rsidRPr="0045539F">
        <w:rPr>
          <w:rFonts w:cs="Tahoma"/>
        </w:rPr>
        <w:t>)</w:t>
      </w:r>
      <w:bookmarkEnd w:id="100"/>
      <w:bookmarkEnd w:id="101"/>
    </w:p>
    <w:p w14:paraId="77F2FED9" w14:textId="1F2869C1" w:rsidR="007F5F43" w:rsidRPr="00D303EB" w:rsidRDefault="0060787A" w:rsidP="00004C30">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used to describe </w:t>
      </w:r>
      <w:r w:rsidR="007D686F" w:rsidRPr="00D303EB">
        <w:rPr>
          <w:rFonts w:cs="Tahoma"/>
          <w:lang w:eastAsia="en-GB"/>
        </w:rPr>
        <w:t>the c</w:t>
      </w:r>
      <w:r w:rsidR="007F5F43" w:rsidRPr="004429E0">
        <w:rPr>
          <w:rFonts w:cs="Tahoma"/>
          <w:lang w:eastAsia="en-GB"/>
        </w:rPr>
        <w:t xml:space="preserve">ontact mode </w:t>
      </w:r>
      <w:r w:rsidR="007D686F" w:rsidRPr="004429E0">
        <w:rPr>
          <w:rFonts w:cs="Tahoma"/>
          <w:lang w:eastAsia="en-GB"/>
        </w:rPr>
        <w:t>between the food</w:t>
      </w:r>
      <w:r w:rsidR="00CD4226" w:rsidRPr="004429E0">
        <w:rPr>
          <w:rFonts w:cs="Tahoma"/>
          <w:lang w:eastAsia="en-GB"/>
        </w:rPr>
        <w:t xml:space="preserve"> or </w:t>
      </w:r>
      <w:r w:rsidR="007D686F" w:rsidRPr="004429E0">
        <w:rPr>
          <w:rFonts w:cs="Tahoma"/>
          <w:lang w:eastAsia="en-GB"/>
        </w:rPr>
        <w:t xml:space="preserve">food </w:t>
      </w:r>
      <w:r w:rsidR="00DF3DFF" w:rsidRPr="004429E0">
        <w:rPr>
          <w:rFonts w:cs="Tahoma"/>
          <w:lang w:eastAsia="en-GB"/>
        </w:rPr>
        <w:t>simulant</w:t>
      </w:r>
      <w:r w:rsidR="007D686F" w:rsidRPr="004429E0">
        <w:rPr>
          <w:rFonts w:cs="Tahoma"/>
          <w:lang w:eastAsia="en-GB"/>
        </w:rPr>
        <w:t xml:space="preserve"> and the FCM</w:t>
      </w:r>
      <w:r w:rsidR="00281F1E" w:rsidRPr="004429E0">
        <w:rPr>
          <w:rFonts w:cs="Tahoma"/>
          <w:lang w:eastAsia="en-GB"/>
        </w:rPr>
        <w:t xml:space="preserve"> (</w:t>
      </w:r>
      <w:proofErr w:type="gramStart"/>
      <w:r w:rsidR="00281F1E" w:rsidRPr="004429E0">
        <w:rPr>
          <w:rFonts w:cs="Tahoma"/>
          <w:lang w:eastAsia="en-GB"/>
        </w:rPr>
        <w:t>e</w:t>
      </w:r>
      <w:r w:rsidR="00B33125">
        <w:rPr>
          <w:rFonts w:cs="Tahoma"/>
          <w:lang w:eastAsia="en-GB"/>
        </w:rPr>
        <w:t>.</w:t>
      </w:r>
      <w:r w:rsidR="00281F1E" w:rsidRPr="00D303EB">
        <w:rPr>
          <w:rFonts w:cs="Tahoma"/>
          <w:lang w:eastAsia="en-GB"/>
        </w:rPr>
        <w:t>g.</w:t>
      </w:r>
      <w:proofErr w:type="gramEnd"/>
      <w:r w:rsidR="007272FC" w:rsidRPr="00D303EB">
        <w:rPr>
          <w:rFonts w:cs="Tahoma"/>
          <w:lang w:eastAsia="en-GB"/>
        </w:rPr>
        <w:t xml:space="preserve"> </w:t>
      </w:r>
      <w:r w:rsidR="00004C30" w:rsidRPr="00B33125">
        <w:rPr>
          <w:rFonts w:cs="Tahoma"/>
          <w:lang w:eastAsia="en-GB"/>
        </w:rPr>
        <w:t>migration cell (one-sided), article filling</w:t>
      </w:r>
      <w:r w:rsidR="00B33125" w:rsidRPr="00B33125">
        <w:rPr>
          <w:rFonts w:cs="Tahoma"/>
          <w:lang w:eastAsia="en-GB"/>
        </w:rPr>
        <w:t xml:space="preserve">, </w:t>
      </w:r>
      <w:r w:rsidR="00004C30" w:rsidRPr="00B33125">
        <w:rPr>
          <w:rFonts w:cs="Tahoma"/>
          <w:lang w:eastAsia="en-GB"/>
        </w:rPr>
        <w:t>total immersion (two-sided)</w:t>
      </w:r>
      <w:r w:rsidR="00281F1E" w:rsidRPr="004429E0">
        <w:rPr>
          <w:rFonts w:cs="Tahoma"/>
          <w:lang w:eastAsia="en-GB"/>
        </w:rPr>
        <w:t>)</w:t>
      </w:r>
      <w:r w:rsidR="007F5F43" w:rsidRPr="004429E0">
        <w:rPr>
          <w:rFonts w:cs="Tahoma"/>
          <w:lang w:eastAsia="en-GB"/>
        </w:rPr>
        <w:t xml:space="preserve">. </w:t>
      </w:r>
    </w:p>
    <w:p w14:paraId="47012203" w14:textId="5AFD451B" w:rsidR="007A4A43" w:rsidRPr="00D303EB" w:rsidRDefault="007F5F43" w:rsidP="007F5F43">
      <w:pPr>
        <w:pStyle w:val="EFSABodytext"/>
        <w:ind w:left="720"/>
        <w:rPr>
          <w:rFonts w:cs="Tahoma"/>
          <w:lang w:eastAsia="en-GB"/>
        </w:rPr>
      </w:pPr>
      <w:r w:rsidRPr="00D303EB">
        <w:rPr>
          <w:rFonts w:cs="Tahoma"/>
          <w:lang w:eastAsia="en-GB"/>
        </w:rPr>
        <w:t xml:space="preserve">Codes can be selected from the </w:t>
      </w:r>
      <w:r w:rsidR="00E14635" w:rsidRPr="006877A6">
        <w:rPr>
          <w:rFonts w:cs="Tahoma"/>
          <w:lang w:eastAsia="en-GB"/>
        </w:rPr>
        <w:t>CONTACTMODE</w:t>
      </w:r>
      <w:r w:rsidR="00E14635" w:rsidRPr="0045529D">
        <w:rPr>
          <w:rFonts w:cs="Tahoma"/>
          <w:lang w:eastAsia="en-GB"/>
        </w:rPr>
        <w:t xml:space="preserve"> </w:t>
      </w:r>
      <w:r w:rsidRPr="00E14635">
        <w:rPr>
          <w:rFonts w:cs="Tahoma"/>
          <w:lang w:eastAsia="en-GB"/>
        </w:rPr>
        <w:t>catalogue.</w:t>
      </w:r>
      <w:r w:rsidR="007A4A43" w:rsidRPr="00D303EB">
        <w:rPr>
          <w:rFonts w:cs="Tahoma"/>
          <w:lang w:eastAsia="en-GB"/>
        </w:rPr>
        <w:t xml:space="preserve"> </w:t>
      </w:r>
    </w:p>
    <w:p w14:paraId="4027C484" w14:textId="4143BD72" w:rsidR="007F5F43" w:rsidRPr="004429E0" w:rsidRDefault="007A4A43" w:rsidP="007F5F43">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w:t>
      </w:r>
      <w:proofErr w:type="gramStart"/>
      <w:r w:rsidRPr="004429E0">
        <w:rPr>
          <w:rFonts w:cs="Tahoma"/>
          <w:lang w:eastAsia="en-GB"/>
        </w:rPr>
        <w:t>M</w:t>
      </w:r>
      <w:proofErr w:type="gramEnd"/>
      <w:r w:rsidRPr="004429E0">
        <w:rPr>
          <w:rFonts w:cs="Tahoma"/>
          <w:lang w:eastAsia="en-GB"/>
        </w:rPr>
        <w:t xml:space="preserve"> and it is not mandatory</w:t>
      </w:r>
      <w:r w:rsidR="006376A7" w:rsidRPr="006376A7">
        <w:rPr>
          <w:rFonts w:cs="Tahoma"/>
          <w:lang w:eastAsia="en-GB"/>
        </w:rPr>
        <w:t>, but strongly recommended.</w:t>
      </w:r>
    </w:p>
    <w:p w14:paraId="50AAD531" w14:textId="6A54C952" w:rsidR="007F5F43" w:rsidRPr="0045539F" w:rsidRDefault="007F5F43" w:rsidP="00911320">
      <w:pPr>
        <w:pStyle w:val="EFSAHeading3"/>
        <w:rPr>
          <w:rFonts w:cs="Tahoma"/>
        </w:rPr>
      </w:pPr>
      <w:bookmarkStart w:id="102" w:name="_Toc83636887"/>
      <w:bookmarkStart w:id="103" w:name="_Toc133510345"/>
      <w:r w:rsidRPr="0045539F">
        <w:rPr>
          <w:rFonts w:cs="Tahoma"/>
        </w:rPr>
        <w:t>FCMT.0</w:t>
      </w:r>
      <w:r w:rsidR="00895A23">
        <w:rPr>
          <w:rFonts w:cs="Tahoma"/>
        </w:rPr>
        <w:t>6</w:t>
      </w:r>
      <w:r w:rsidRPr="0045539F">
        <w:rPr>
          <w:rFonts w:cs="Tahoma"/>
        </w:rPr>
        <w:t xml:space="preserve"> Contact Temperature (</w:t>
      </w:r>
      <w:proofErr w:type="spellStart"/>
      <w:r w:rsidR="001D5C24">
        <w:rPr>
          <w:rFonts w:cs="Tahoma"/>
        </w:rPr>
        <w:t>t</w:t>
      </w:r>
      <w:r w:rsidR="001D5C24" w:rsidRPr="0045539F">
        <w:rPr>
          <w:rFonts w:cs="Tahoma"/>
        </w:rPr>
        <w:t>estTemperature</w:t>
      </w:r>
      <w:proofErr w:type="spellEnd"/>
      <w:r w:rsidRPr="0045539F">
        <w:rPr>
          <w:rFonts w:cs="Tahoma"/>
        </w:rPr>
        <w:t>)</w:t>
      </w:r>
      <w:bookmarkEnd w:id="102"/>
      <w:bookmarkEnd w:id="103"/>
    </w:p>
    <w:p w14:paraId="44C19F74" w14:textId="58F0DA47" w:rsidR="007F5F43" w:rsidRPr="004429E0" w:rsidRDefault="00CD4226" w:rsidP="007F5F43">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used to describe the t</w:t>
      </w:r>
      <w:r w:rsidR="007F5F43" w:rsidRPr="00D303EB">
        <w:rPr>
          <w:rFonts w:cs="Tahoma"/>
          <w:lang w:eastAsia="en-GB"/>
        </w:rPr>
        <w:t>emperature of</w:t>
      </w:r>
      <w:r w:rsidR="00086A9B" w:rsidRPr="004429E0">
        <w:rPr>
          <w:rFonts w:cs="Tahoma"/>
          <w:lang w:eastAsia="en-GB"/>
        </w:rPr>
        <w:t xml:space="preserve"> </w:t>
      </w:r>
      <w:r w:rsidR="007F5F43" w:rsidRPr="004429E0">
        <w:rPr>
          <w:rFonts w:cs="Tahoma"/>
          <w:lang w:eastAsia="en-GB"/>
        </w:rPr>
        <w:t xml:space="preserve">the food </w:t>
      </w:r>
      <w:r w:rsidRPr="004429E0">
        <w:rPr>
          <w:rFonts w:cs="Tahoma"/>
          <w:lang w:eastAsia="en-GB"/>
        </w:rPr>
        <w:t xml:space="preserve">or </w:t>
      </w:r>
      <w:r w:rsidR="007F5F43" w:rsidRPr="004429E0">
        <w:rPr>
          <w:rFonts w:cs="Tahoma"/>
          <w:lang w:eastAsia="en-GB"/>
        </w:rPr>
        <w:t xml:space="preserve">food </w:t>
      </w:r>
      <w:r w:rsidR="00113F59">
        <w:rPr>
          <w:rFonts w:cs="Tahoma"/>
          <w:lang w:eastAsia="en-GB"/>
        </w:rPr>
        <w:t>s</w:t>
      </w:r>
      <w:r w:rsidR="00113F59" w:rsidRPr="004429E0">
        <w:rPr>
          <w:rFonts w:cs="Tahoma"/>
          <w:lang w:eastAsia="en-GB"/>
        </w:rPr>
        <w:t xml:space="preserve">imulant </w:t>
      </w:r>
      <w:r w:rsidR="007F5F43" w:rsidRPr="004429E0">
        <w:rPr>
          <w:rFonts w:cs="Tahoma"/>
          <w:lang w:eastAsia="en-GB"/>
        </w:rPr>
        <w:t xml:space="preserve">during the </w:t>
      </w:r>
      <w:r w:rsidR="00086A9B" w:rsidRPr="004429E0">
        <w:rPr>
          <w:rFonts w:cs="Tahoma"/>
          <w:lang w:eastAsia="en-GB"/>
        </w:rPr>
        <w:t xml:space="preserve">migration </w:t>
      </w:r>
      <w:r w:rsidR="007F5F43" w:rsidRPr="004429E0">
        <w:rPr>
          <w:rFonts w:cs="Tahoma"/>
          <w:lang w:eastAsia="en-GB"/>
        </w:rPr>
        <w:t>test</w:t>
      </w:r>
      <w:r w:rsidR="00086A9B" w:rsidRPr="004429E0">
        <w:rPr>
          <w:rFonts w:cs="Tahoma"/>
          <w:lang w:eastAsia="en-GB"/>
        </w:rPr>
        <w:t xml:space="preserve"> of the FCM</w:t>
      </w:r>
      <w:r w:rsidR="007F5F43" w:rsidRPr="004429E0">
        <w:rPr>
          <w:rFonts w:cs="Tahoma"/>
          <w:lang w:eastAsia="en-GB"/>
        </w:rPr>
        <w:t xml:space="preserve">. </w:t>
      </w:r>
      <w:r w:rsidRPr="004429E0">
        <w:rPr>
          <w:rFonts w:cs="Tahoma"/>
          <w:lang w:eastAsia="en-GB"/>
        </w:rPr>
        <w:t>It</w:t>
      </w:r>
      <w:r w:rsidR="00D17BB8" w:rsidRPr="004429E0" w:rsidDel="001B7365">
        <w:rPr>
          <w:rFonts w:cs="Tahoma"/>
          <w:lang w:eastAsia="en-GB"/>
        </w:rPr>
        <w:t xml:space="preserve"> </w:t>
      </w:r>
      <w:r w:rsidR="001B7365" w:rsidRPr="004429E0">
        <w:rPr>
          <w:rFonts w:cs="Tahoma"/>
          <w:lang w:eastAsia="en-GB"/>
        </w:rPr>
        <w:t>must</w:t>
      </w:r>
      <w:r w:rsidR="00D17BB8" w:rsidRPr="004429E0">
        <w:rPr>
          <w:rFonts w:cs="Tahoma"/>
          <w:lang w:eastAsia="en-GB"/>
        </w:rPr>
        <w:t xml:space="preserve"> be reported </w:t>
      </w:r>
      <w:r w:rsidR="009F7975">
        <w:rPr>
          <w:rFonts w:cs="Tahoma"/>
          <w:lang w:eastAsia="en-GB"/>
        </w:rPr>
        <w:t xml:space="preserve">as numerical value only </w:t>
      </w:r>
      <w:r w:rsidR="00D17BB8" w:rsidRPr="004429E0">
        <w:rPr>
          <w:rFonts w:cs="Tahoma"/>
          <w:lang w:eastAsia="en-GB"/>
        </w:rPr>
        <w:t>in</w:t>
      </w:r>
      <w:r w:rsidR="007F5F43" w:rsidRPr="004429E0">
        <w:rPr>
          <w:rFonts w:cs="Tahoma"/>
          <w:lang w:eastAsia="en-GB"/>
        </w:rPr>
        <w:t xml:space="preserve"> </w:t>
      </w:r>
      <w:r w:rsidR="00113F59">
        <w:rPr>
          <w:rFonts w:cs="Tahoma"/>
          <w:lang w:eastAsia="en-GB"/>
        </w:rPr>
        <w:t xml:space="preserve">degree </w:t>
      </w:r>
      <w:r w:rsidR="007F5F43" w:rsidRPr="004429E0">
        <w:rPr>
          <w:rFonts w:cs="Tahoma"/>
          <w:lang w:eastAsia="en-GB"/>
        </w:rPr>
        <w:t xml:space="preserve">Celsius (°C). </w:t>
      </w:r>
    </w:p>
    <w:p w14:paraId="654991D5" w14:textId="2AA8C329" w:rsidR="00807FD7" w:rsidRPr="004429E0" w:rsidRDefault="00CA4C44" w:rsidP="007F5F43">
      <w:pPr>
        <w:pStyle w:val="EFSABodytext"/>
        <w:ind w:left="720"/>
        <w:rPr>
          <w:rFonts w:cs="Tahoma"/>
          <w:lang w:eastAsia="en-GB"/>
        </w:rPr>
      </w:pPr>
      <w:r w:rsidRPr="004429E0">
        <w:rPr>
          <w:rFonts w:cs="Tahoma"/>
          <w:lang w:eastAsia="en-GB"/>
        </w:rPr>
        <w:t>I</w:t>
      </w:r>
      <w:r w:rsidR="005B1348" w:rsidRPr="004429E0">
        <w:rPr>
          <w:rFonts w:cs="Tahoma"/>
          <w:lang w:eastAsia="en-GB"/>
        </w:rPr>
        <w:t xml:space="preserve">f two or more test temperatures were used in </w:t>
      </w:r>
      <w:r w:rsidR="00114FC9" w:rsidRPr="004429E0">
        <w:rPr>
          <w:rFonts w:cs="Tahoma"/>
          <w:lang w:eastAsia="en-GB"/>
        </w:rPr>
        <w:t>sequence,</w:t>
      </w:r>
      <w:r w:rsidR="005B1348" w:rsidRPr="004429E0">
        <w:rPr>
          <w:rFonts w:cs="Tahoma"/>
          <w:lang w:eastAsia="en-GB"/>
        </w:rPr>
        <w:t xml:space="preserve"> </w:t>
      </w:r>
      <w:r w:rsidR="001F3DF1" w:rsidRPr="004429E0">
        <w:rPr>
          <w:rFonts w:cs="Tahoma"/>
          <w:lang w:eastAsia="en-GB"/>
        </w:rPr>
        <w:t>t</w:t>
      </w:r>
      <w:r w:rsidR="00896428" w:rsidRPr="004429E0">
        <w:rPr>
          <w:rFonts w:cs="Tahoma"/>
          <w:lang w:eastAsia="en-GB"/>
        </w:rPr>
        <w:t xml:space="preserve">hen report the </w:t>
      </w:r>
      <w:r w:rsidR="00380D83" w:rsidRPr="004429E0">
        <w:rPr>
          <w:rFonts w:cs="Tahoma"/>
          <w:lang w:eastAsia="en-GB"/>
        </w:rPr>
        <w:t>t</w:t>
      </w:r>
      <w:r w:rsidR="00896428" w:rsidRPr="004429E0">
        <w:rPr>
          <w:rFonts w:cs="Tahoma"/>
          <w:lang w:eastAsia="en-GB"/>
        </w:rPr>
        <w:t xml:space="preserve">emperature used </w:t>
      </w:r>
      <w:r w:rsidR="00380D83" w:rsidRPr="004429E0">
        <w:rPr>
          <w:rFonts w:cs="Tahoma"/>
          <w:lang w:eastAsia="en-GB"/>
        </w:rPr>
        <w:t xml:space="preserve">for the longest time of contact </w:t>
      </w:r>
      <w:r w:rsidR="00896428" w:rsidRPr="004429E0">
        <w:rPr>
          <w:rFonts w:cs="Tahoma"/>
          <w:lang w:eastAsia="en-GB"/>
        </w:rPr>
        <w:t xml:space="preserve">in this </w:t>
      </w:r>
      <w:r w:rsidR="004B56AB">
        <w:rPr>
          <w:rFonts w:cs="Tahoma"/>
          <w:lang w:eastAsia="en-GB"/>
        </w:rPr>
        <w:t>data element</w:t>
      </w:r>
      <w:r w:rsidR="00896428" w:rsidRPr="004429E0">
        <w:rPr>
          <w:rFonts w:cs="Tahoma"/>
          <w:lang w:eastAsia="en-GB"/>
        </w:rPr>
        <w:t xml:space="preserve"> and </w:t>
      </w:r>
      <w:r w:rsidR="005B1348" w:rsidRPr="004429E0">
        <w:rPr>
          <w:rFonts w:cs="Tahoma"/>
          <w:lang w:eastAsia="en-GB"/>
        </w:rPr>
        <w:t xml:space="preserve">report </w:t>
      </w:r>
      <w:r w:rsidR="00896428" w:rsidRPr="004429E0">
        <w:rPr>
          <w:rFonts w:cs="Tahoma"/>
          <w:lang w:eastAsia="en-GB"/>
        </w:rPr>
        <w:t xml:space="preserve">the </w:t>
      </w:r>
      <w:r w:rsidR="00B355E7" w:rsidRPr="004429E0">
        <w:rPr>
          <w:rFonts w:cs="Tahoma"/>
          <w:lang w:eastAsia="en-GB"/>
        </w:rPr>
        <w:t xml:space="preserve">full sequence </w:t>
      </w:r>
      <w:r w:rsidR="005B1348" w:rsidRPr="004429E0">
        <w:rPr>
          <w:rFonts w:cs="Tahoma"/>
          <w:lang w:eastAsia="en-GB"/>
        </w:rPr>
        <w:t xml:space="preserve">in the </w:t>
      </w:r>
      <w:r w:rsidR="00AE2A15" w:rsidRPr="004429E0">
        <w:rPr>
          <w:rFonts w:cs="Tahoma"/>
          <w:i/>
          <w:iCs/>
          <w:lang w:eastAsia="en-GB"/>
        </w:rPr>
        <w:t>FCMT.</w:t>
      </w:r>
      <w:r w:rsidR="004F732B">
        <w:rPr>
          <w:rFonts w:cs="Tahoma"/>
          <w:i/>
          <w:iCs/>
          <w:lang w:eastAsia="en-GB"/>
        </w:rPr>
        <w:t>10</w:t>
      </w:r>
      <w:r w:rsidR="00AE2A15" w:rsidRPr="004429E0">
        <w:rPr>
          <w:rFonts w:cs="Tahoma"/>
          <w:i/>
          <w:iCs/>
          <w:lang w:eastAsia="en-GB"/>
        </w:rPr>
        <w:t xml:space="preserve"> </w:t>
      </w:r>
      <w:r w:rsidR="00B312AC" w:rsidRPr="004429E0">
        <w:rPr>
          <w:rFonts w:cs="Tahoma"/>
          <w:i/>
          <w:iCs/>
          <w:lang w:eastAsia="en-GB"/>
        </w:rPr>
        <w:t>“</w:t>
      </w:r>
      <w:r w:rsidR="00AE2A15" w:rsidRPr="004429E0">
        <w:rPr>
          <w:rFonts w:cs="Tahoma"/>
          <w:i/>
          <w:iCs/>
          <w:lang w:eastAsia="en-GB"/>
        </w:rPr>
        <w:t>FCM Test parameters other info”</w:t>
      </w:r>
      <w:r w:rsidR="00AE2A15" w:rsidRPr="004429E0">
        <w:rPr>
          <w:rFonts w:cs="Tahoma"/>
          <w:lang w:eastAsia="en-GB"/>
        </w:rPr>
        <w:t xml:space="preserve"> (</w:t>
      </w:r>
      <w:proofErr w:type="spellStart"/>
      <w:r w:rsidR="00AE2A15" w:rsidRPr="004429E0">
        <w:rPr>
          <w:rFonts w:cs="Tahoma"/>
          <w:lang w:eastAsia="en-GB"/>
        </w:rPr>
        <w:t>testInfo</w:t>
      </w:r>
      <w:proofErr w:type="spellEnd"/>
      <w:r w:rsidR="00AE2A15" w:rsidRPr="004429E0">
        <w:rPr>
          <w:rFonts w:cs="Tahoma"/>
          <w:lang w:eastAsia="en-GB"/>
        </w:rPr>
        <w:t xml:space="preserve">) </w:t>
      </w:r>
      <w:r w:rsidR="004B56AB">
        <w:rPr>
          <w:rFonts w:cs="Tahoma"/>
          <w:lang w:eastAsia="en-GB"/>
        </w:rPr>
        <w:t>data element</w:t>
      </w:r>
      <w:r w:rsidR="00896428" w:rsidRPr="004429E0">
        <w:rPr>
          <w:rFonts w:cs="Tahoma"/>
          <w:lang w:eastAsia="en-GB"/>
        </w:rPr>
        <w:t>.</w:t>
      </w:r>
    </w:p>
    <w:p w14:paraId="50417860" w14:textId="0C716ABF" w:rsidR="00CA4C44" w:rsidRPr="004429E0" w:rsidRDefault="00807FD7" w:rsidP="007F5F43">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w:t>
      </w:r>
      <w:proofErr w:type="gramStart"/>
      <w:r w:rsidRPr="004429E0">
        <w:rPr>
          <w:rFonts w:cs="Tahoma"/>
          <w:lang w:eastAsia="en-GB"/>
        </w:rPr>
        <w:t>M</w:t>
      </w:r>
      <w:proofErr w:type="gramEnd"/>
      <w:r w:rsidRPr="004429E0">
        <w:rPr>
          <w:rFonts w:cs="Tahoma"/>
          <w:lang w:eastAsia="en-GB"/>
        </w:rPr>
        <w:t xml:space="preserve"> and it is mandatory</w:t>
      </w:r>
      <w:r w:rsidR="00114891" w:rsidRPr="004429E0">
        <w:rPr>
          <w:rFonts w:cs="Tahoma"/>
          <w:lang w:eastAsia="en-GB"/>
        </w:rPr>
        <w:t>.</w:t>
      </w:r>
    </w:p>
    <w:p w14:paraId="530EF922" w14:textId="46D5F1DF" w:rsidR="007F5F43" w:rsidRPr="0045539F" w:rsidRDefault="007F5F43" w:rsidP="00911320">
      <w:pPr>
        <w:pStyle w:val="EFSAHeading3"/>
        <w:rPr>
          <w:rFonts w:cs="Tahoma"/>
        </w:rPr>
      </w:pPr>
      <w:bookmarkStart w:id="104" w:name="_Toc83636888"/>
      <w:bookmarkStart w:id="105" w:name="_Toc133510346"/>
      <w:r w:rsidRPr="0045539F">
        <w:rPr>
          <w:rFonts w:cs="Tahoma"/>
        </w:rPr>
        <w:t>FCMT.0</w:t>
      </w:r>
      <w:r w:rsidR="00895A23">
        <w:rPr>
          <w:rFonts w:cs="Tahoma"/>
        </w:rPr>
        <w:t>7</w:t>
      </w:r>
      <w:r w:rsidRPr="0045539F">
        <w:rPr>
          <w:rFonts w:cs="Tahoma"/>
        </w:rPr>
        <w:t xml:space="preserve"> Contact time (</w:t>
      </w:r>
      <w:proofErr w:type="spellStart"/>
      <w:r w:rsidR="001D5C24">
        <w:rPr>
          <w:rFonts w:cs="Tahoma"/>
        </w:rPr>
        <w:t>t</w:t>
      </w:r>
      <w:r w:rsidR="001D5C24" w:rsidRPr="0045539F">
        <w:rPr>
          <w:rFonts w:cs="Tahoma"/>
        </w:rPr>
        <w:t>estTime</w:t>
      </w:r>
      <w:proofErr w:type="spellEnd"/>
      <w:r w:rsidRPr="0045539F">
        <w:rPr>
          <w:rFonts w:cs="Tahoma"/>
        </w:rPr>
        <w:t>)</w:t>
      </w:r>
      <w:bookmarkEnd w:id="104"/>
      <w:bookmarkEnd w:id="105"/>
    </w:p>
    <w:p w14:paraId="57A2F5F9" w14:textId="16D180A1" w:rsidR="00427986" w:rsidRPr="004429E0" w:rsidRDefault="00427986" w:rsidP="00B355E7">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used to describe the t</w:t>
      </w:r>
      <w:r w:rsidR="007F5F43" w:rsidRPr="004429E0">
        <w:rPr>
          <w:rFonts w:cs="Tahoma"/>
          <w:lang w:eastAsia="en-GB"/>
        </w:rPr>
        <w:t>ime</w:t>
      </w:r>
      <w:r w:rsidR="00086A9B" w:rsidRPr="004429E0">
        <w:rPr>
          <w:rFonts w:cs="Tahoma"/>
          <w:lang w:eastAsia="en-GB"/>
        </w:rPr>
        <w:t xml:space="preserve"> </w:t>
      </w:r>
      <w:r w:rsidR="007F5F43" w:rsidRPr="004429E0">
        <w:rPr>
          <w:rFonts w:cs="Tahoma"/>
          <w:lang w:eastAsia="en-GB"/>
        </w:rPr>
        <w:t>of contact of the foo</w:t>
      </w:r>
      <w:r w:rsidR="00086A9B" w:rsidRPr="004429E0">
        <w:rPr>
          <w:rFonts w:cs="Tahoma"/>
          <w:lang w:eastAsia="en-GB"/>
        </w:rPr>
        <w:t>d</w:t>
      </w:r>
      <w:r w:rsidR="007F5F43" w:rsidRPr="004429E0">
        <w:rPr>
          <w:rFonts w:cs="Tahoma"/>
          <w:lang w:eastAsia="en-GB"/>
        </w:rPr>
        <w:t xml:space="preserve"> </w:t>
      </w:r>
      <w:r w:rsidRPr="004429E0">
        <w:rPr>
          <w:rFonts w:cs="Tahoma"/>
          <w:lang w:eastAsia="en-GB"/>
        </w:rPr>
        <w:t xml:space="preserve">or </w:t>
      </w:r>
      <w:r w:rsidR="007F5F43" w:rsidRPr="004429E0">
        <w:rPr>
          <w:rFonts w:cs="Tahoma"/>
          <w:lang w:eastAsia="en-GB"/>
        </w:rPr>
        <w:t>foo</w:t>
      </w:r>
      <w:r w:rsidR="00086A9B" w:rsidRPr="004429E0">
        <w:rPr>
          <w:rFonts w:cs="Tahoma"/>
          <w:lang w:eastAsia="en-GB"/>
        </w:rPr>
        <w:t>d</w:t>
      </w:r>
      <w:r w:rsidR="007F5F43" w:rsidRPr="004429E0">
        <w:rPr>
          <w:rFonts w:cs="Tahoma"/>
          <w:lang w:eastAsia="en-GB"/>
        </w:rPr>
        <w:t xml:space="preserve"> </w:t>
      </w:r>
      <w:r w:rsidR="00273BE0">
        <w:rPr>
          <w:rFonts w:cs="Tahoma"/>
          <w:lang w:eastAsia="en-GB"/>
        </w:rPr>
        <w:t>s</w:t>
      </w:r>
      <w:r w:rsidR="00273BE0" w:rsidRPr="004429E0">
        <w:rPr>
          <w:rFonts w:cs="Tahoma"/>
          <w:lang w:eastAsia="en-GB"/>
        </w:rPr>
        <w:t xml:space="preserve">imulant </w:t>
      </w:r>
      <w:r w:rsidR="007F5F43" w:rsidRPr="004429E0">
        <w:rPr>
          <w:rFonts w:cs="Tahoma"/>
          <w:lang w:eastAsia="en-GB"/>
        </w:rPr>
        <w:t xml:space="preserve">with </w:t>
      </w:r>
      <w:r w:rsidR="00882387" w:rsidRPr="004429E0">
        <w:rPr>
          <w:rFonts w:cs="Tahoma"/>
          <w:lang w:eastAsia="en-GB"/>
        </w:rPr>
        <w:t>the FCM</w:t>
      </w:r>
      <w:r w:rsidR="007F5F43" w:rsidRPr="004429E0">
        <w:rPr>
          <w:rFonts w:cs="Tahoma"/>
          <w:lang w:eastAsia="en-GB"/>
        </w:rPr>
        <w:t xml:space="preserve">. </w:t>
      </w:r>
      <w:r w:rsidR="00882387" w:rsidRPr="004429E0">
        <w:rPr>
          <w:rFonts w:cs="Tahoma"/>
          <w:lang w:eastAsia="en-GB"/>
        </w:rPr>
        <w:t xml:space="preserve">It </w:t>
      </w:r>
      <w:r w:rsidR="006F1996" w:rsidRPr="004429E0">
        <w:rPr>
          <w:rFonts w:cs="Tahoma"/>
          <w:lang w:eastAsia="en-GB"/>
        </w:rPr>
        <w:t xml:space="preserve">must </w:t>
      </w:r>
      <w:r w:rsidR="00882387" w:rsidRPr="004429E0">
        <w:rPr>
          <w:rFonts w:cs="Tahoma"/>
          <w:lang w:eastAsia="en-GB"/>
        </w:rPr>
        <w:t xml:space="preserve">be reported </w:t>
      </w:r>
      <w:r w:rsidR="00C0441D">
        <w:rPr>
          <w:rFonts w:cs="Tahoma"/>
          <w:lang w:eastAsia="en-GB"/>
        </w:rPr>
        <w:t xml:space="preserve">as numerical value </w:t>
      </w:r>
      <w:r w:rsidR="00882387" w:rsidRPr="004429E0">
        <w:rPr>
          <w:rFonts w:cs="Tahoma"/>
          <w:lang w:eastAsia="en-GB"/>
        </w:rPr>
        <w:t xml:space="preserve">in </w:t>
      </w:r>
      <w:r w:rsidR="007D4E28" w:rsidRPr="004429E0">
        <w:rPr>
          <w:rFonts w:cs="Tahoma"/>
          <w:lang w:eastAsia="en-GB"/>
        </w:rPr>
        <w:t>hours</w:t>
      </w:r>
      <w:r w:rsidR="007F5F43" w:rsidRPr="004429E0">
        <w:rPr>
          <w:rFonts w:cs="Tahoma"/>
          <w:lang w:eastAsia="en-GB"/>
        </w:rPr>
        <w:t xml:space="preserve"> (</w:t>
      </w:r>
      <w:r w:rsidR="007D4E28" w:rsidRPr="004429E0">
        <w:rPr>
          <w:rFonts w:cs="Tahoma"/>
          <w:lang w:eastAsia="en-GB"/>
        </w:rPr>
        <w:t>h</w:t>
      </w:r>
      <w:r w:rsidR="007F5F43" w:rsidRPr="004429E0">
        <w:rPr>
          <w:rFonts w:cs="Tahoma"/>
          <w:lang w:eastAsia="en-GB"/>
        </w:rPr>
        <w:t xml:space="preserve">). </w:t>
      </w:r>
    </w:p>
    <w:p w14:paraId="64CB0793" w14:textId="2753D6EF" w:rsidR="00B355E7" w:rsidRPr="004429E0" w:rsidRDefault="00B355E7" w:rsidP="00B355E7">
      <w:pPr>
        <w:pStyle w:val="EFSABodytext"/>
        <w:ind w:left="720"/>
        <w:rPr>
          <w:rFonts w:cs="Tahoma"/>
          <w:lang w:eastAsia="en-GB"/>
        </w:rPr>
      </w:pPr>
      <w:r w:rsidRPr="004429E0">
        <w:rPr>
          <w:rFonts w:cs="Tahoma"/>
          <w:lang w:eastAsia="en-GB"/>
        </w:rPr>
        <w:t xml:space="preserve">If two or more test </w:t>
      </w:r>
      <w:r w:rsidR="00427986" w:rsidRPr="004429E0">
        <w:rPr>
          <w:rFonts w:cs="Tahoma"/>
          <w:lang w:eastAsia="en-GB"/>
        </w:rPr>
        <w:t>times</w:t>
      </w:r>
      <w:r w:rsidRPr="004429E0">
        <w:rPr>
          <w:rFonts w:cs="Tahoma"/>
          <w:lang w:eastAsia="en-GB"/>
        </w:rPr>
        <w:t xml:space="preserve"> were used in sequence, then report the longest time of contact in this </w:t>
      </w:r>
      <w:r w:rsidR="004B56AB">
        <w:rPr>
          <w:rFonts w:cs="Tahoma"/>
          <w:lang w:eastAsia="en-GB"/>
        </w:rPr>
        <w:t>data element</w:t>
      </w:r>
      <w:r w:rsidRPr="004429E0">
        <w:rPr>
          <w:rFonts w:cs="Tahoma"/>
          <w:lang w:eastAsia="en-GB"/>
        </w:rPr>
        <w:t xml:space="preserve"> and report the full sequence in the</w:t>
      </w:r>
      <w:r w:rsidR="004B56AB">
        <w:rPr>
          <w:rFonts w:cs="Tahoma"/>
          <w:lang w:eastAsia="en-GB"/>
        </w:rPr>
        <w:t xml:space="preserve"> </w:t>
      </w:r>
      <w:r w:rsidR="00AE2A15" w:rsidRPr="004429E0">
        <w:rPr>
          <w:rFonts w:cs="Tahoma"/>
          <w:i/>
          <w:iCs/>
          <w:lang w:eastAsia="en-GB"/>
        </w:rPr>
        <w:t>FCMT.</w:t>
      </w:r>
      <w:r w:rsidR="004F732B">
        <w:rPr>
          <w:rFonts w:cs="Tahoma"/>
          <w:i/>
          <w:iCs/>
          <w:lang w:eastAsia="en-GB"/>
        </w:rPr>
        <w:t>10</w:t>
      </w:r>
      <w:r w:rsidR="00AE2A15" w:rsidRPr="004429E0">
        <w:rPr>
          <w:rFonts w:cs="Tahoma"/>
          <w:i/>
          <w:iCs/>
          <w:lang w:eastAsia="en-GB"/>
        </w:rPr>
        <w:t xml:space="preserve"> </w:t>
      </w:r>
      <w:r w:rsidR="00B312AC" w:rsidRPr="004429E0">
        <w:rPr>
          <w:rFonts w:cs="Tahoma"/>
          <w:i/>
          <w:iCs/>
          <w:lang w:eastAsia="en-GB"/>
        </w:rPr>
        <w:t>“</w:t>
      </w:r>
      <w:r w:rsidR="00AE2A15" w:rsidRPr="004429E0">
        <w:rPr>
          <w:rFonts w:cs="Tahoma"/>
          <w:i/>
          <w:iCs/>
          <w:lang w:eastAsia="en-GB"/>
        </w:rPr>
        <w:t>FCM Test parameters other info”</w:t>
      </w:r>
      <w:r w:rsidR="00AE2A15" w:rsidRPr="004429E0">
        <w:rPr>
          <w:rFonts w:cs="Tahoma"/>
          <w:lang w:eastAsia="en-GB"/>
        </w:rPr>
        <w:t xml:space="preserve"> (</w:t>
      </w:r>
      <w:proofErr w:type="spellStart"/>
      <w:r w:rsidR="00AE2A15" w:rsidRPr="004429E0">
        <w:rPr>
          <w:rFonts w:cs="Tahoma"/>
          <w:lang w:eastAsia="en-GB"/>
        </w:rPr>
        <w:t>testInfo</w:t>
      </w:r>
      <w:proofErr w:type="spellEnd"/>
      <w:r w:rsidR="00AE2A15" w:rsidRPr="004429E0">
        <w:rPr>
          <w:rFonts w:cs="Tahoma"/>
          <w:lang w:eastAsia="en-GB"/>
        </w:rPr>
        <w:t xml:space="preserve">) </w:t>
      </w:r>
      <w:r w:rsidR="004B56AB">
        <w:rPr>
          <w:rFonts w:cs="Tahoma"/>
          <w:lang w:eastAsia="en-GB"/>
        </w:rPr>
        <w:t>data element</w:t>
      </w:r>
      <w:r w:rsidRPr="004429E0">
        <w:rPr>
          <w:rFonts w:cs="Tahoma"/>
          <w:lang w:eastAsia="en-GB"/>
        </w:rPr>
        <w:t xml:space="preserve">. </w:t>
      </w:r>
    </w:p>
    <w:p w14:paraId="00787EF2" w14:textId="0251D384" w:rsidR="007F5F43" w:rsidRPr="004429E0" w:rsidRDefault="00807FD7" w:rsidP="004429E0">
      <w:pPr>
        <w:pStyle w:val="EFSABodytext"/>
        <w:ind w:firstLine="720"/>
        <w:rPr>
          <w:rFonts w:cs="Tahoma"/>
          <w:lang w:eastAsia="en-GB"/>
        </w:rPr>
      </w:pPr>
      <w:r w:rsidRPr="004429E0">
        <w:rPr>
          <w:rFonts w:cs="Tahoma"/>
        </w:rPr>
        <w:t xml:space="preserve">This </w:t>
      </w:r>
      <w:r w:rsidR="004B56AB">
        <w:rPr>
          <w:rFonts w:cs="Tahoma"/>
        </w:rPr>
        <w:t>data element</w:t>
      </w:r>
      <w:r w:rsidRPr="004429E0">
        <w:rPr>
          <w:rFonts w:cs="Tahoma"/>
        </w:rPr>
        <w:t xml:space="preserve"> is reportable for template </w:t>
      </w:r>
      <w:proofErr w:type="gramStart"/>
      <w:r w:rsidRPr="004429E0">
        <w:rPr>
          <w:rFonts w:cs="Tahoma"/>
        </w:rPr>
        <w:t>M</w:t>
      </w:r>
      <w:proofErr w:type="gramEnd"/>
      <w:r w:rsidRPr="004429E0">
        <w:rPr>
          <w:rFonts w:cs="Tahoma"/>
        </w:rPr>
        <w:t xml:space="preserve"> and it is mandatory.</w:t>
      </w:r>
    </w:p>
    <w:p w14:paraId="29AACB7A" w14:textId="51B041CF" w:rsidR="007F5F43" w:rsidRPr="0045539F" w:rsidRDefault="007F5F43" w:rsidP="00911320">
      <w:pPr>
        <w:pStyle w:val="EFSAHeading3"/>
        <w:rPr>
          <w:rFonts w:cs="Tahoma"/>
        </w:rPr>
      </w:pPr>
      <w:bookmarkStart w:id="106" w:name="_Toc83636889"/>
      <w:bookmarkStart w:id="107" w:name="_Toc133510347"/>
      <w:r w:rsidRPr="0045539F">
        <w:rPr>
          <w:rFonts w:cs="Tahoma"/>
        </w:rPr>
        <w:t>FCMT.0</w:t>
      </w:r>
      <w:r w:rsidR="00895A23">
        <w:rPr>
          <w:rFonts w:cs="Tahoma"/>
        </w:rPr>
        <w:t>8</w:t>
      </w:r>
      <w:r w:rsidRPr="0045539F">
        <w:rPr>
          <w:rFonts w:cs="Tahoma"/>
        </w:rPr>
        <w:t xml:space="preserve"> Surface to Volume Ratio (</w:t>
      </w:r>
      <w:proofErr w:type="spellStart"/>
      <w:r w:rsidRPr="0045539F">
        <w:rPr>
          <w:rFonts w:cs="Tahoma"/>
        </w:rPr>
        <w:t>surfaceToVolume</w:t>
      </w:r>
      <w:proofErr w:type="spellEnd"/>
      <w:r w:rsidRPr="0045539F">
        <w:rPr>
          <w:rFonts w:cs="Tahoma"/>
        </w:rPr>
        <w:t>)</w:t>
      </w:r>
      <w:bookmarkEnd w:id="106"/>
      <w:bookmarkEnd w:id="107"/>
    </w:p>
    <w:p w14:paraId="184CDEB1" w14:textId="182C298D" w:rsidR="007F5F43" w:rsidRPr="004429E0" w:rsidRDefault="006D38E8" w:rsidP="007F5F43">
      <w:pPr>
        <w:pStyle w:val="EFSABodytext"/>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used to describe the r</w:t>
      </w:r>
      <w:r w:rsidR="007F5F43" w:rsidRPr="00D303EB">
        <w:rPr>
          <w:rFonts w:cs="Tahoma"/>
          <w:lang w:eastAsia="en-GB"/>
        </w:rPr>
        <w:t xml:space="preserve">atio of the surface </w:t>
      </w:r>
      <w:r w:rsidR="00086A9B" w:rsidRPr="004429E0">
        <w:rPr>
          <w:rFonts w:cs="Tahoma"/>
          <w:lang w:eastAsia="en-GB"/>
        </w:rPr>
        <w:t xml:space="preserve">area </w:t>
      </w:r>
      <w:r w:rsidR="007F5F43" w:rsidRPr="004429E0">
        <w:rPr>
          <w:rFonts w:cs="Tahoma"/>
          <w:lang w:eastAsia="en-GB"/>
        </w:rPr>
        <w:t xml:space="preserve">of the </w:t>
      </w:r>
      <w:r w:rsidR="00086A9B" w:rsidRPr="004429E0">
        <w:rPr>
          <w:rFonts w:cs="Tahoma"/>
          <w:lang w:eastAsia="en-GB"/>
        </w:rPr>
        <w:t xml:space="preserve">FCM </w:t>
      </w:r>
      <w:r w:rsidR="007F5F43" w:rsidRPr="004429E0">
        <w:rPr>
          <w:rFonts w:cs="Tahoma"/>
          <w:lang w:eastAsia="en-GB"/>
        </w:rPr>
        <w:t xml:space="preserve">in contact with the food </w:t>
      </w:r>
      <w:r w:rsidRPr="004429E0">
        <w:rPr>
          <w:rFonts w:cs="Tahoma"/>
          <w:lang w:eastAsia="en-GB"/>
        </w:rPr>
        <w:t xml:space="preserve">or </w:t>
      </w:r>
      <w:r w:rsidR="007F5F43" w:rsidRPr="004429E0">
        <w:rPr>
          <w:rFonts w:cs="Tahoma"/>
          <w:lang w:eastAsia="en-GB"/>
        </w:rPr>
        <w:t xml:space="preserve">food simulant </w:t>
      </w:r>
      <w:r w:rsidR="00107680" w:rsidRPr="004429E0">
        <w:rPr>
          <w:rFonts w:cs="Tahoma"/>
          <w:lang w:eastAsia="en-GB"/>
        </w:rPr>
        <w:t xml:space="preserve">per </w:t>
      </w:r>
      <w:r w:rsidR="00EF50F4" w:rsidRPr="004429E0">
        <w:rPr>
          <w:rFonts w:cs="Tahoma"/>
          <w:lang w:eastAsia="en-GB"/>
        </w:rPr>
        <w:t>its</w:t>
      </w:r>
      <w:r w:rsidR="007F5F43" w:rsidRPr="004429E0">
        <w:rPr>
          <w:rFonts w:cs="Tahoma"/>
          <w:lang w:eastAsia="en-GB"/>
        </w:rPr>
        <w:t xml:space="preserve"> volume</w:t>
      </w:r>
      <w:r w:rsidR="00086A9B" w:rsidRPr="004429E0">
        <w:rPr>
          <w:rFonts w:cs="Tahoma"/>
          <w:lang w:eastAsia="en-GB"/>
        </w:rPr>
        <w:t>,</w:t>
      </w:r>
      <w:r w:rsidR="007F5F43" w:rsidRPr="004429E0">
        <w:rPr>
          <w:rFonts w:cs="Tahoma"/>
          <w:lang w:eastAsia="en-GB"/>
        </w:rPr>
        <w:t xml:space="preserve"> applicable to the result reported. </w:t>
      </w:r>
      <w:r w:rsidR="00EF50F4" w:rsidRPr="004429E0">
        <w:rPr>
          <w:rFonts w:cs="Tahoma"/>
          <w:lang w:eastAsia="en-GB"/>
        </w:rPr>
        <w:t xml:space="preserve">It </w:t>
      </w:r>
      <w:r w:rsidR="006119AC" w:rsidRPr="004429E0">
        <w:rPr>
          <w:rFonts w:cs="Tahoma"/>
          <w:lang w:eastAsia="en-GB"/>
        </w:rPr>
        <w:t xml:space="preserve">must </w:t>
      </w:r>
      <w:r w:rsidR="00EF50F4" w:rsidRPr="004429E0">
        <w:rPr>
          <w:rFonts w:cs="Tahoma"/>
          <w:lang w:eastAsia="en-GB"/>
        </w:rPr>
        <w:t xml:space="preserve">be reported </w:t>
      </w:r>
      <w:r w:rsidR="007F5F43" w:rsidRPr="004429E0">
        <w:rPr>
          <w:rFonts w:cs="Tahoma"/>
          <w:lang w:eastAsia="en-GB"/>
        </w:rPr>
        <w:t xml:space="preserve">squared </w:t>
      </w:r>
      <w:r w:rsidR="004751A2" w:rsidRPr="004429E0">
        <w:rPr>
          <w:rFonts w:cs="Tahoma"/>
          <w:lang w:eastAsia="en-GB"/>
        </w:rPr>
        <w:t>decimetres</w:t>
      </w:r>
      <w:r w:rsidR="007F5F43" w:rsidRPr="004429E0">
        <w:rPr>
          <w:rFonts w:cs="Tahoma"/>
          <w:lang w:eastAsia="en-GB"/>
        </w:rPr>
        <w:t xml:space="preserve"> </w:t>
      </w:r>
      <w:r w:rsidR="004751A2" w:rsidRPr="004429E0">
        <w:rPr>
          <w:rFonts w:cs="Tahoma"/>
          <w:lang w:eastAsia="en-GB"/>
        </w:rPr>
        <w:t>per</w:t>
      </w:r>
      <w:r w:rsidR="007F5F43" w:rsidRPr="004429E0">
        <w:rPr>
          <w:rFonts w:cs="Tahoma"/>
          <w:lang w:eastAsia="en-GB"/>
        </w:rPr>
        <w:t xml:space="preserve"> </w:t>
      </w:r>
      <w:r w:rsidR="004751A2" w:rsidRPr="004429E0">
        <w:rPr>
          <w:rFonts w:cs="Tahoma"/>
          <w:lang w:eastAsia="en-GB"/>
        </w:rPr>
        <w:t>litre</w:t>
      </w:r>
      <w:r w:rsidR="007F5F43" w:rsidRPr="004429E0">
        <w:rPr>
          <w:rFonts w:cs="Tahoma"/>
          <w:lang w:eastAsia="en-GB"/>
        </w:rPr>
        <w:t xml:space="preserve"> (dm</w:t>
      </w:r>
      <w:r w:rsidR="007F5F43" w:rsidRPr="004429E0">
        <w:rPr>
          <w:rFonts w:cs="Tahoma"/>
          <w:vertAlign w:val="superscript"/>
          <w:lang w:eastAsia="en-GB"/>
        </w:rPr>
        <w:t>2</w:t>
      </w:r>
      <w:r w:rsidR="007F5F43" w:rsidRPr="004429E0">
        <w:rPr>
          <w:rFonts w:cs="Tahoma"/>
          <w:lang w:eastAsia="en-GB"/>
        </w:rPr>
        <w:t xml:space="preserve">/L). </w:t>
      </w:r>
    </w:p>
    <w:p w14:paraId="73C78053" w14:textId="7CEA3EC3" w:rsidR="005A5668" w:rsidRPr="004429E0" w:rsidRDefault="008A71F0" w:rsidP="007F5F43">
      <w:pPr>
        <w:pStyle w:val="EFSABodytext"/>
        <w:ind w:left="720"/>
        <w:rPr>
          <w:rFonts w:cs="Tahoma"/>
          <w:lang w:eastAsia="en-GB"/>
        </w:rPr>
      </w:pPr>
      <w:r w:rsidRPr="004429E0">
        <w:rPr>
          <w:rFonts w:cs="Tahoma"/>
          <w:lang w:eastAsia="en-GB"/>
        </w:rPr>
        <w:lastRenderedPageBreak/>
        <w:t xml:space="preserve">In case this information is not available, and the migration </w:t>
      </w:r>
      <w:r w:rsidR="00956E81" w:rsidRPr="0045539F">
        <w:rPr>
          <w:rFonts w:cs="Tahoma"/>
          <w:i/>
        </w:rPr>
        <w:t>M.03 “Result unit”</w:t>
      </w:r>
      <w:r w:rsidR="00956E81" w:rsidRPr="0045539F">
        <w:rPr>
          <w:rFonts w:cs="Tahoma"/>
        </w:rPr>
        <w:t xml:space="preserve"> (resUnit) </w:t>
      </w:r>
      <w:r w:rsidRPr="00D303EB">
        <w:rPr>
          <w:rFonts w:cs="Tahoma"/>
          <w:lang w:eastAsia="en-GB"/>
        </w:rPr>
        <w:t xml:space="preserve">is reported </w:t>
      </w:r>
      <w:r w:rsidR="00956E81" w:rsidRPr="00D303EB">
        <w:rPr>
          <w:rFonts w:cs="Tahoma"/>
          <w:lang w:eastAsia="en-GB"/>
        </w:rPr>
        <w:t>as</w:t>
      </w:r>
      <w:r w:rsidRPr="004429E0">
        <w:rPr>
          <w:rFonts w:cs="Tahoma"/>
          <w:lang w:eastAsia="en-GB"/>
        </w:rPr>
        <w:t xml:space="preserve"> mg/dm</w:t>
      </w:r>
      <w:r w:rsidRPr="0045539F">
        <w:rPr>
          <w:rFonts w:cs="Tahoma"/>
          <w:lang w:eastAsia="en-GB"/>
        </w:rPr>
        <w:t>²</w:t>
      </w:r>
      <w:r w:rsidRPr="00D303EB">
        <w:rPr>
          <w:rFonts w:cs="Tahoma"/>
          <w:lang w:eastAsia="en-GB"/>
        </w:rPr>
        <w:t xml:space="preserve">, </w:t>
      </w:r>
      <w:r w:rsidR="008243D3" w:rsidRPr="00D303EB">
        <w:rPr>
          <w:rFonts w:cs="Tahoma"/>
          <w:lang w:eastAsia="en-GB"/>
        </w:rPr>
        <w:t xml:space="preserve">it is mandatory to report </w:t>
      </w:r>
      <w:r w:rsidRPr="004429E0">
        <w:rPr>
          <w:rFonts w:cs="Tahoma"/>
          <w:lang w:eastAsia="en-GB"/>
        </w:rPr>
        <w:t xml:space="preserve">the </w:t>
      </w:r>
      <w:r w:rsidR="003C755D" w:rsidRPr="004429E0">
        <w:rPr>
          <w:rFonts w:cs="Tahoma"/>
          <w:i/>
          <w:iCs/>
          <w:lang w:eastAsia="en-GB"/>
        </w:rPr>
        <w:t>FCMD.10 “FCM Grammage”</w:t>
      </w:r>
      <w:r w:rsidR="003C755D" w:rsidRPr="004429E0">
        <w:rPr>
          <w:rFonts w:cs="Tahoma"/>
          <w:lang w:eastAsia="en-GB"/>
        </w:rPr>
        <w:t xml:space="preserve"> (</w:t>
      </w:r>
      <w:proofErr w:type="spellStart"/>
      <w:r w:rsidR="003C755D" w:rsidRPr="004429E0">
        <w:rPr>
          <w:rFonts w:cs="Tahoma"/>
          <w:lang w:eastAsia="en-GB"/>
        </w:rPr>
        <w:t>FCM_</w:t>
      </w:r>
      <w:r w:rsidR="001D5C24">
        <w:rPr>
          <w:rFonts w:cs="Tahoma"/>
          <w:lang w:eastAsia="en-GB"/>
        </w:rPr>
        <w:t>g</w:t>
      </w:r>
      <w:r w:rsidR="001D5C24" w:rsidRPr="004429E0">
        <w:rPr>
          <w:rFonts w:cs="Tahoma"/>
          <w:lang w:eastAsia="en-GB"/>
        </w:rPr>
        <w:t>rammage</w:t>
      </w:r>
      <w:proofErr w:type="spellEnd"/>
      <w:r w:rsidR="003C755D" w:rsidRPr="004429E0">
        <w:rPr>
          <w:rFonts w:cs="Tahoma"/>
          <w:lang w:eastAsia="en-GB"/>
        </w:rPr>
        <w:t xml:space="preserve">) </w:t>
      </w:r>
      <w:r w:rsidRPr="004429E0">
        <w:rPr>
          <w:rFonts w:cs="Tahoma"/>
          <w:lang w:eastAsia="en-GB"/>
        </w:rPr>
        <w:t xml:space="preserve">and the </w:t>
      </w:r>
      <w:r w:rsidR="00042790" w:rsidRPr="004429E0">
        <w:rPr>
          <w:rFonts w:cs="Tahoma"/>
          <w:i/>
          <w:iCs/>
          <w:lang w:eastAsia="en-GB"/>
        </w:rPr>
        <w:t>FCMD.11 “FCM Capacity”</w:t>
      </w:r>
      <w:r w:rsidR="00042790" w:rsidRPr="004429E0">
        <w:rPr>
          <w:rFonts w:cs="Tahoma"/>
          <w:lang w:eastAsia="en-GB"/>
        </w:rPr>
        <w:t xml:space="preserve"> (</w:t>
      </w:r>
      <w:proofErr w:type="spellStart"/>
      <w:r w:rsidR="00042790" w:rsidRPr="004429E0">
        <w:rPr>
          <w:rFonts w:cs="Tahoma"/>
          <w:lang w:eastAsia="en-GB"/>
        </w:rPr>
        <w:t>FCM_</w:t>
      </w:r>
      <w:r w:rsidR="001D5C24">
        <w:rPr>
          <w:rFonts w:cs="Tahoma"/>
          <w:lang w:eastAsia="en-GB"/>
        </w:rPr>
        <w:t>c</w:t>
      </w:r>
      <w:r w:rsidR="001D5C24" w:rsidRPr="004429E0">
        <w:rPr>
          <w:rFonts w:cs="Tahoma"/>
          <w:lang w:eastAsia="en-GB"/>
        </w:rPr>
        <w:t>apacity</w:t>
      </w:r>
      <w:proofErr w:type="spellEnd"/>
      <w:r w:rsidR="00042790" w:rsidRPr="004429E0">
        <w:rPr>
          <w:rFonts w:cs="Tahoma"/>
          <w:lang w:eastAsia="en-GB"/>
        </w:rPr>
        <w:t>)</w:t>
      </w:r>
      <w:r w:rsidR="008243D3" w:rsidRPr="004429E0">
        <w:rPr>
          <w:rFonts w:cs="Tahoma"/>
          <w:lang w:eastAsia="en-GB"/>
        </w:rPr>
        <w:t>.</w:t>
      </w:r>
    </w:p>
    <w:p w14:paraId="03EE2B1F" w14:textId="32B230D7" w:rsidR="00616A0D" w:rsidRPr="004429E0" w:rsidRDefault="00616A0D" w:rsidP="00616A0D">
      <w:pPr>
        <w:pStyle w:val="EFSABodytext"/>
        <w:ind w:left="720"/>
        <w:rPr>
          <w:rFonts w:cs="Tahoma"/>
        </w:rPr>
      </w:pPr>
      <w:r w:rsidRPr="004429E0">
        <w:rPr>
          <w:rFonts w:cs="Tahoma"/>
        </w:rPr>
        <w:t xml:space="preserve">This </w:t>
      </w:r>
      <w:r w:rsidR="004B56AB">
        <w:rPr>
          <w:rFonts w:cs="Tahoma"/>
        </w:rPr>
        <w:t>data element</w:t>
      </w:r>
      <w:r w:rsidRPr="004429E0">
        <w:rPr>
          <w:rFonts w:cs="Tahoma"/>
        </w:rPr>
        <w:t xml:space="preserve"> is reportable for template </w:t>
      </w:r>
      <w:r w:rsidR="00C3699C">
        <w:rPr>
          <w:rFonts w:cs="Tahoma"/>
        </w:rPr>
        <w:t xml:space="preserve">C and </w:t>
      </w:r>
      <w:proofErr w:type="gramStart"/>
      <w:r w:rsidRPr="004429E0">
        <w:rPr>
          <w:rFonts w:cs="Tahoma"/>
        </w:rPr>
        <w:t>M</w:t>
      </w:r>
      <w:proofErr w:type="gramEnd"/>
      <w:r w:rsidRPr="004429E0">
        <w:rPr>
          <w:rFonts w:cs="Tahoma"/>
        </w:rPr>
        <w:t xml:space="preserve"> and it is not mandatory.</w:t>
      </w:r>
    </w:p>
    <w:p w14:paraId="2052DD86" w14:textId="07C4CC33" w:rsidR="00C535E0" w:rsidRPr="0045539F" w:rsidRDefault="00C535E0" w:rsidP="00C535E0">
      <w:pPr>
        <w:pStyle w:val="EFSAHeading3"/>
        <w:rPr>
          <w:rFonts w:cs="Tahoma"/>
        </w:rPr>
      </w:pPr>
      <w:bookmarkStart w:id="108" w:name="_Toc133510348"/>
      <w:r w:rsidRPr="0045539F">
        <w:rPr>
          <w:rFonts w:cs="Tahoma"/>
        </w:rPr>
        <w:t>FCMT.</w:t>
      </w:r>
      <w:r w:rsidR="008B20EC">
        <w:rPr>
          <w:rFonts w:cs="Tahoma"/>
        </w:rPr>
        <w:t>10</w:t>
      </w:r>
      <w:r w:rsidRPr="0045539F">
        <w:rPr>
          <w:rFonts w:cs="Tahoma"/>
        </w:rPr>
        <w:t xml:space="preserve"> Test parameters other info (</w:t>
      </w:r>
      <w:proofErr w:type="spellStart"/>
      <w:r w:rsidRPr="0045539F">
        <w:rPr>
          <w:rFonts w:cs="Tahoma"/>
        </w:rPr>
        <w:t>testInfo</w:t>
      </w:r>
      <w:proofErr w:type="spellEnd"/>
      <w:r w:rsidRPr="0045539F">
        <w:rPr>
          <w:rFonts w:cs="Tahoma"/>
        </w:rPr>
        <w:t>)</w:t>
      </w:r>
      <w:bookmarkEnd w:id="108"/>
    </w:p>
    <w:p w14:paraId="260927EF" w14:textId="281A2DDC" w:rsidR="00C535E0" w:rsidRPr="004429E0" w:rsidRDefault="00C535E0" w:rsidP="00C535E0">
      <w:pPr>
        <w:pStyle w:val="EFSABodytext"/>
        <w:spacing w:after="200"/>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used to describe any other info relevant for the test method not already foreseen in the data model. </w:t>
      </w:r>
    </w:p>
    <w:p w14:paraId="426243BB" w14:textId="0F5E1363" w:rsidR="00616A0D" w:rsidRPr="004429E0" w:rsidRDefault="00C535E0" w:rsidP="004429E0">
      <w:pPr>
        <w:pStyle w:val="EFSABodytext"/>
        <w:spacing w:after="200"/>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w:t>
      </w:r>
      <w:proofErr w:type="gramStart"/>
      <w:r w:rsidR="00D30BC5" w:rsidRPr="004429E0">
        <w:rPr>
          <w:rFonts w:cs="Tahoma"/>
          <w:lang w:eastAsia="en-GB"/>
        </w:rPr>
        <w:t>M</w:t>
      </w:r>
      <w:proofErr w:type="gramEnd"/>
      <w:r w:rsidRPr="004429E0">
        <w:rPr>
          <w:rFonts w:cs="Tahoma"/>
          <w:lang w:eastAsia="en-GB"/>
        </w:rPr>
        <w:t xml:space="preserve"> and it is not mandatory.</w:t>
      </w:r>
    </w:p>
    <w:p w14:paraId="39C51AB1" w14:textId="4A8F7D17" w:rsidR="002244EC" w:rsidRPr="004429E0" w:rsidRDefault="002244EC" w:rsidP="002244EC">
      <w:pPr>
        <w:pStyle w:val="EFSAHeading2"/>
        <w:rPr>
          <w:rFonts w:cs="Tahoma"/>
        </w:rPr>
      </w:pPr>
      <w:bookmarkStart w:id="109" w:name="_Toc133510349"/>
      <w:r w:rsidRPr="004429E0">
        <w:rPr>
          <w:rFonts w:cs="Tahoma"/>
        </w:rPr>
        <w:t>Program</w:t>
      </w:r>
      <w:r w:rsidR="00A8555C">
        <w:rPr>
          <w:rFonts w:cs="Tahoma"/>
        </w:rPr>
        <w:t>me</w:t>
      </w:r>
      <w:bookmarkEnd w:id="109"/>
    </w:p>
    <w:p w14:paraId="599DDA15" w14:textId="19A72108" w:rsidR="002244EC" w:rsidRPr="00D303EB" w:rsidRDefault="002244EC" w:rsidP="002244EC">
      <w:pPr>
        <w:pStyle w:val="EFSABodytext"/>
        <w:rPr>
          <w:rFonts w:cs="Tahoma"/>
        </w:rPr>
      </w:pPr>
      <w:r w:rsidRPr="004429E0">
        <w:rPr>
          <w:rFonts w:cs="Tahoma"/>
        </w:rPr>
        <w:t>This section of the data model is aimed at describing the program</w:t>
      </w:r>
      <w:r w:rsidR="00A8555C">
        <w:rPr>
          <w:rFonts w:cs="Tahoma"/>
        </w:rPr>
        <w:t>me</w:t>
      </w:r>
      <w:r w:rsidRPr="004429E0">
        <w:rPr>
          <w:rFonts w:cs="Tahoma"/>
        </w:rPr>
        <w:t xml:space="preserve"> within which the sample</w:t>
      </w:r>
      <w:r w:rsidR="00BD5F20" w:rsidRPr="004429E0">
        <w:rPr>
          <w:rFonts w:cs="Tahoma"/>
        </w:rPr>
        <w:t>(</w:t>
      </w:r>
      <w:r w:rsidRPr="004429E0">
        <w:rPr>
          <w:rFonts w:cs="Tahoma"/>
        </w:rPr>
        <w:t>s</w:t>
      </w:r>
      <w:r w:rsidR="00BD5F20" w:rsidRPr="004429E0">
        <w:rPr>
          <w:rFonts w:cs="Tahoma"/>
        </w:rPr>
        <w:t>)</w:t>
      </w:r>
      <w:r w:rsidRPr="004429E0">
        <w:rPr>
          <w:rFonts w:cs="Tahoma"/>
        </w:rPr>
        <w:t xml:space="preserve"> were collected. This section of the data model is present both in </w:t>
      </w:r>
      <w:r w:rsidRPr="0045539F">
        <w:rPr>
          <w:rFonts w:eastAsia="Malgun Gothic" w:cs="Tahoma"/>
          <w:lang w:eastAsia="en-GB"/>
        </w:rPr>
        <w:t xml:space="preserve">template </w:t>
      </w:r>
      <w:r w:rsidR="00D32D04" w:rsidRPr="0045539F">
        <w:rPr>
          <w:rFonts w:eastAsia="Malgun Gothic" w:cs="Tahoma"/>
          <w:lang w:eastAsia="en-GB"/>
        </w:rPr>
        <w:t>C and M</w:t>
      </w:r>
      <w:r w:rsidRPr="0045539F">
        <w:rPr>
          <w:rFonts w:eastAsia="Malgun Gothic" w:cs="Tahoma"/>
          <w:lang w:eastAsia="en-GB"/>
        </w:rPr>
        <w:t>.</w:t>
      </w:r>
    </w:p>
    <w:p w14:paraId="17C4330B" w14:textId="561B9540" w:rsidR="002244EC" w:rsidRPr="0045539F" w:rsidRDefault="002244EC" w:rsidP="002244EC">
      <w:pPr>
        <w:pStyle w:val="EFSAHeading3"/>
        <w:rPr>
          <w:rFonts w:cs="Tahoma"/>
          <w:lang w:val="fr-BE"/>
        </w:rPr>
      </w:pPr>
      <w:bookmarkStart w:id="110" w:name="_Toc23263546"/>
      <w:bookmarkStart w:id="111" w:name="_Toc83636852"/>
      <w:bookmarkStart w:id="112" w:name="_Toc133510350"/>
      <w:r w:rsidRPr="004429E0">
        <w:rPr>
          <w:rFonts w:cs="Tahoma"/>
          <w:lang w:val="fr-BE"/>
        </w:rPr>
        <w:t>B.01 Sampling programme identification code (progId)</w:t>
      </w:r>
      <w:bookmarkEnd w:id="110"/>
      <w:bookmarkEnd w:id="111"/>
      <w:bookmarkEnd w:id="112"/>
    </w:p>
    <w:p w14:paraId="3ED28734" w14:textId="271A74DD" w:rsidR="002244EC" w:rsidRPr="0045539F" w:rsidRDefault="002244EC" w:rsidP="002244EC">
      <w:pPr>
        <w:spacing w:line="240" w:lineRule="auto"/>
        <w:ind w:left="720"/>
        <w:jc w:val="both"/>
        <w:rPr>
          <w:rFonts w:ascii="Tahoma" w:eastAsia="Malgun Gothic" w:hAnsi="Tahoma" w:cs="Tahoma"/>
          <w:sz w:val="20"/>
          <w:szCs w:val="20"/>
          <w:lang w:eastAsia="en-GB"/>
        </w:rPr>
      </w:pPr>
      <w:r w:rsidRPr="0045539F">
        <w:rPr>
          <w:rFonts w:ascii="Tahoma" w:hAnsi="Tahoma" w:cs="Tahoma"/>
          <w:sz w:val="20"/>
          <w:szCs w:val="20"/>
        </w:rPr>
        <w:t xml:space="preserve">This </w:t>
      </w:r>
      <w:r w:rsidR="004B56AB">
        <w:rPr>
          <w:rFonts w:ascii="Tahoma" w:hAnsi="Tahoma" w:cs="Tahoma"/>
          <w:sz w:val="20"/>
          <w:szCs w:val="20"/>
        </w:rPr>
        <w:t>data element</w:t>
      </w:r>
      <w:r w:rsidRPr="0045539F">
        <w:rPr>
          <w:rFonts w:ascii="Tahoma" w:hAnsi="Tahoma" w:cs="Tahoma"/>
          <w:sz w:val="20"/>
          <w:szCs w:val="20"/>
        </w:rPr>
        <w:t xml:space="preserve"> </w:t>
      </w:r>
      <w:r w:rsidR="006B6ADB" w:rsidRPr="0045539F">
        <w:rPr>
          <w:rFonts w:ascii="Tahoma" w:hAnsi="Tahoma" w:cs="Tahoma"/>
          <w:sz w:val="20"/>
          <w:szCs w:val="20"/>
        </w:rPr>
        <w:t>can</w:t>
      </w:r>
      <w:r w:rsidRPr="0045539F">
        <w:rPr>
          <w:rFonts w:ascii="Tahoma" w:hAnsi="Tahoma" w:cs="Tahoma"/>
          <w:sz w:val="20"/>
          <w:szCs w:val="20"/>
        </w:rPr>
        <w:t xml:space="preserve"> be used to specify national sampling programmes or projects under which the sample was taken. </w:t>
      </w:r>
      <w:r w:rsidRPr="0045539F">
        <w:rPr>
          <w:rFonts w:ascii="Tahoma" w:eastAsia="Malgun Gothic" w:hAnsi="Tahoma" w:cs="Tahoma"/>
          <w:sz w:val="20"/>
          <w:szCs w:val="20"/>
          <w:lang w:eastAsia="en-GB"/>
        </w:rPr>
        <w:t>All samples analysed under a programme for a specific purpose or objective should be grouped under this code</w:t>
      </w:r>
      <w:r w:rsidR="000F3652" w:rsidRPr="0045539F">
        <w:rPr>
          <w:rFonts w:ascii="Tahoma" w:eastAsia="Malgun Gothic" w:hAnsi="Tahoma" w:cs="Tahoma"/>
          <w:sz w:val="20"/>
          <w:szCs w:val="20"/>
          <w:lang w:eastAsia="en-GB"/>
        </w:rPr>
        <w:t>.</w:t>
      </w:r>
    </w:p>
    <w:p w14:paraId="59A6EB96" w14:textId="5EC79627" w:rsidR="00777E7E" w:rsidRPr="0045539F" w:rsidRDefault="00777E7E" w:rsidP="002244EC">
      <w:pPr>
        <w:spacing w:line="240" w:lineRule="auto"/>
        <w:ind w:left="720"/>
        <w:jc w:val="both"/>
        <w:rPr>
          <w:rFonts w:ascii="Tahoma" w:eastAsia="Malgun Gothic" w:hAnsi="Tahoma" w:cs="Tahoma"/>
          <w:sz w:val="20"/>
          <w:szCs w:val="20"/>
          <w:lang w:eastAsia="en-GB"/>
        </w:rPr>
      </w:pPr>
      <w:r w:rsidRPr="0045539F">
        <w:rPr>
          <w:rFonts w:ascii="Tahoma" w:eastAsia="Malgun Gothic" w:hAnsi="Tahoma" w:cs="Tahoma"/>
          <w:sz w:val="20"/>
          <w:szCs w:val="20"/>
          <w:lang w:eastAsia="en-GB"/>
        </w:rPr>
        <w:t xml:space="preserve">This </w:t>
      </w:r>
      <w:r w:rsidR="004B56AB">
        <w:rPr>
          <w:rFonts w:ascii="Tahoma" w:eastAsia="Malgun Gothic" w:hAnsi="Tahoma" w:cs="Tahoma"/>
          <w:sz w:val="20"/>
          <w:szCs w:val="20"/>
          <w:lang w:eastAsia="en-GB"/>
        </w:rPr>
        <w:t>data element</w:t>
      </w:r>
      <w:r w:rsidRPr="0045539F">
        <w:rPr>
          <w:rFonts w:ascii="Tahoma" w:eastAsia="Malgun Gothic" w:hAnsi="Tahoma" w:cs="Tahoma"/>
          <w:sz w:val="20"/>
          <w:szCs w:val="20"/>
          <w:lang w:eastAsia="en-GB"/>
        </w:rPr>
        <w:t xml:space="preserve"> is reportable both for template C and M and is not mandatory</w:t>
      </w:r>
      <w:r w:rsidR="00F16C07" w:rsidRPr="00F16C07">
        <w:rPr>
          <w:rFonts w:ascii="Tahoma" w:eastAsia="Malgun Gothic" w:hAnsi="Tahoma" w:cs="Tahoma"/>
          <w:sz w:val="20"/>
          <w:szCs w:val="20"/>
          <w:lang w:eastAsia="en-GB"/>
        </w:rPr>
        <w:t>, but strongly recommended.</w:t>
      </w:r>
    </w:p>
    <w:p w14:paraId="4B5C2074" w14:textId="77777777" w:rsidR="002244EC" w:rsidRPr="00D303EB" w:rsidRDefault="002244EC" w:rsidP="002244EC">
      <w:pPr>
        <w:pStyle w:val="EFSAHeading3"/>
        <w:rPr>
          <w:rFonts w:cs="Tahoma"/>
        </w:rPr>
      </w:pPr>
      <w:bookmarkStart w:id="113" w:name="_Toc23263548"/>
      <w:bookmarkStart w:id="114" w:name="_Toc83636853"/>
      <w:bookmarkStart w:id="115" w:name="_Toc133510351"/>
      <w:r w:rsidRPr="00D303EB">
        <w:rPr>
          <w:rFonts w:cs="Tahoma"/>
        </w:rPr>
        <w:t>B.03 Sampling strategy (sampStrategy)</w:t>
      </w:r>
      <w:bookmarkEnd w:id="113"/>
      <w:bookmarkEnd w:id="114"/>
      <w:bookmarkEnd w:id="115"/>
    </w:p>
    <w:p w14:paraId="02606CCA" w14:textId="7912EB9E" w:rsidR="002244EC" w:rsidRPr="004429E0" w:rsidRDefault="002244EC" w:rsidP="002244EC">
      <w:pPr>
        <w:pStyle w:val="EFSABodytext"/>
        <w:ind w:left="720"/>
        <w:rPr>
          <w:rFonts w:cs="Tahoma"/>
          <w:lang w:eastAsia="en-GB"/>
        </w:rPr>
      </w:pPr>
      <w:r w:rsidRPr="004429E0">
        <w:rPr>
          <w:rFonts w:cs="Tahoma"/>
          <w:lang w:eastAsia="en-GB"/>
        </w:rPr>
        <w:t xml:space="preserve">This element allows the classification of samples according to the sampling methodology applied. It is important that </w:t>
      </w:r>
      <w:r w:rsidR="00DD2DF3" w:rsidRPr="004429E0">
        <w:rPr>
          <w:rFonts w:cs="Tahoma"/>
          <w:lang w:eastAsia="en-GB"/>
        </w:rPr>
        <w:t>FCM</w:t>
      </w:r>
      <w:r w:rsidRPr="004429E0">
        <w:rPr>
          <w:rFonts w:cs="Tahoma"/>
          <w:lang w:eastAsia="en-GB"/>
        </w:rPr>
        <w:t xml:space="preserve"> in a targeted or suspect way are </w:t>
      </w:r>
      <w:r w:rsidR="00BD5F20" w:rsidRPr="004429E0">
        <w:rPr>
          <w:rFonts w:cs="Tahoma"/>
          <w:lang w:eastAsia="en-GB"/>
        </w:rPr>
        <w:t xml:space="preserve">distinguished from samples </w:t>
      </w:r>
      <w:r w:rsidRPr="004429E0">
        <w:rPr>
          <w:rFonts w:cs="Tahoma"/>
          <w:lang w:eastAsia="en-GB"/>
        </w:rPr>
        <w:t xml:space="preserve">taken on a random basis. </w:t>
      </w:r>
    </w:p>
    <w:p w14:paraId="65E5FBF7" w14:textId="29D84AE8" w:rsidR="00777E7E" w:rsidRPr="00D303EB" w:rsidRDefault="00777E7E" w:rsidP="002244EC">
      <w:pPr>
        <w:pStyle w:val="EFSABodytext"/>
        <w:ind w:left="720"/>
        <w:rPr>
          <w:rFonts w:cs="Tahoma"/>
          <w:lang w:eastAsia="en-GB"/>
        </w:rPr>
      </w:pPr>
      <w:r w:rsidRPr="0045539F">
        <w:rPr>
          <w:rFonts w:eastAsia="Malgun Gothic" w:cs="Tahoma"/>
          <w:lang w:eastAsia="en-GB"/>
        </w:rPr>
        <w:t xml:space="preserve">This </w:t>
      </w:r>
      <w:r w:rsidR="004B56AB">
        <w:rPr>
          <w:rFonts w:eastAsia="Malgun Gothic" w:cs="Tahoma"/>
          <w:lang w:eastAsia="en-GB"/>
        </w:rPr>
        <w:t>data element</w:t>
      </w:r>
      <w:r w:rsidRPr="0045539F">
        <w:rPr>
          <w:rFonts w:eastAsia="Malgun Gothic" w:cs="Tahoma"/>
          <w:lang w:eastAsia="en-GB"/>
        </w:rPr>
        <w:t xml:space="preserve"> is reportable both for template C and M and is not mandatory</w:t>
      </w:r>
      <w:r w:rsidR="00F16C07" w:rsidRPr="00F16C07">
        <w:rPr>
          <w:rFonts w:eastAsia="Malgun Gothic" w:cs="Tahoma"/>
          <w:lang w:eastAsia="en-GB"/>
        </w:rPr>
        <w:t>, but strongly recommended.</w:t>
      </w:r>
    </w:p>
    <w:p w14:paraId="7AF0FA44" w14:textId="1D777EBB" w:rsidR="002244EC" w:rsidRPr="004429E0" w:rsidRDefault="002244EC" w:rsidP="00CC0FFA">
      <w:pPr>
        <w:spacing w:line="240" w:lineRule="auto"/>
        <w:ind w:left="720"/>
        <w:jc w:val="both"/>
        <w:rPr>
          <w:rFonts w:ascii="Tahoma" w:hAnsi="Tahoma" w:cs="Tahoma"/>
        </w:rPr>
      </w:pPr>
      <w:r w:rsidRPr="0045539F">
        <w:rPr>
          <w:rFonts w:ascii="Tahoma" w:eastAsia="Malgun Gothic" w:hAnsi="Tahoma" w:cs="Tahoma"/>
          <w:sz w:val="20"/>
          <w:szCs w:val="20"/>
          <w:lang w:eastAsia="en-GB"/>
        </w:rPr>
        <w:t>Codes can be selected from the SAMPSTR catalogue.</w:t>
      </w:r>
    </w:p>
    <w:p w14:paraId="26DA9EC2" w14:textId="77777777" w:rsidR="002244EC" w:rsidRPr="00D303EB" w:rsidRDefault="002244EC" w:rsidP="002244EC">
      <w:pPr>
        <w:pStyle w:val="EFSAHeading3"/>
        <w:rPr>
          <w:rFonts w:cs="Tahoma"/>
        </w:rPr>
      </w:pPr>
      <w:bookmarkStart w:id="116" w:name="_Toc23263549"/>
      <w:bookmarkStart w:id="117" w:name="_Toc83636854"/>
      <w:bookmarkStart w:id="118" w:name="_Toc133510352"/>
      <w:r w:rsidRPr="00D303EB">
        <w:rPr>
          <w:rFonts w:cs="Tahoma"/>
        </w:rPr>
        <w:t>B.04 Programme type (progType)</w:t>
      </w:r>
      <w:bookmarkEnd w:id="116"/>
      <w:bookmarkEnd w:id="117"/>
      <w:bookmarkEnd w:id="118"/>
    </w:p>
    <w:p w14:paraId="7B998B40" w14:textId="7C2E45DE" w:rsidR="002244EC" w:rsidRPr="004429E0" w:rsidRDefault="002244EC" w:rsidP="00AE6624">
      <w:pPr>
        <w:pStyle w:val="EFSABodytext"/>
        <w:ind w:left="720"/>
        <w:rPr>
          <w:rFonts w:cs="Tahoma"/>
          <w:lang w:eastAsia="en-GB"/>
        </w:rPr>
      </w:pPr>
      <w:r w:rsidRPr="004429E0">
        <w:rPr>
          <w:rFonts w:cs="Tahoma"/>
          <w:lang w:eastAsia="en-GB"/>
        </w:rPr>
        <w:t>This element is used to distinguish samples taken as part of sampling programmes.</w:t>
      </w:r>
      <w:r w:rsidRPr="004429E0">
        <w:rPr>
          <w:rFonts w:cs="Tahoma"/>
          <w:lang w:eastAsia="en-GB"/>
        </w:rPr>
        <w:br/>
        <w:t>It indicates the type of programme for which the samples have been collected (</w:t>
      </w:r>
      <w:proofErr w:type="spellStart"/>
      <w:r w:rsidR="0055273B">
        <w:rPr>
          <w:rFonts w:cs="Tahoma"/>
          <w:lang w:eastAsia="en-GB"/>
        </w:rPr>
        <w:t>eg.</w:t>
      </w:r>
      <w:proofErr w:type="spellEnd"/>
      <w:r w:rsidR="0055273B">
        <w:rPr>
          <w:rFonts w:cs="Tahoma"/>
          <w:lang w:eastAsia="en-GB"/>
        </w:rPr>
        <w:t xml:space="preserve"> </w:t>
      </w:r>
      <w:r w:rsidRPr="004429E0">
        <w:rPr>
          <w:rFonts w:cs="Tahoma"/>
          <w:lang w:eastAsia="en-GB"/>
        </w:rPr>
        <w:t>National, EU programme</w:t>
      </w:r>
      <w:r w:rsidR="00130238">
        <w:rPr>
          <w:rFonts w:cs="Tahoma"/>
          <w:lang w:eastAsia="en-GB"/>
        </w:rPr>
        <w:t xml:space="preserve">, </w:t>
      </w:r>
      <w:r w:rsidR="00130238" w:rsidRPr="00130238">
        <w:rPr>
          <w:rFonts w:cs="Tahoma"/>
          <w:lang w:eastAsia="en-GB"/>
        </w:rPr>
        <w:t>Industry/private programme</w:t>
      </w:r>
      <w:r w:rsidRPr="004429E0">
        <w:rPr>
          <w:rFonts w:cs="Tahoma"/>
          <w:lang w:eastAsia="en-GB"/>
        </w:rPr>
        <w:t>).</w:t>
      </w:r>
    </w:p>
    <w:p w14:paraId="1F8863AE" w14:textId="69BE7FF8" w:rsidR="00777E7E" w:rsidRPr="00D303EB" w:rsidRDefault="00777E7E" w:rsidP="00AE6624">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w:t>
      </w:r>
      <w:r w:rsidRPr="0045539F">
        <w:rPr>
          <w:rFonts w:eastAsia="Malgun Gothic" w:cs="Tahoma"/>
          <w:lang w:eastAsia="en-GB"/>
        </w:rPr>
        <w:t>C and M and is not mandatory</w:t>
      </w:r>
      <w:r w:rsidR="00F16C07" w:rsidRPr="00F16C07">
        <w:rPr>
          <w:rFonts w:eastAsia="Malgun Gothic" w:cs="Tahoma"/>
          <w:lang w:eastAsia="en-GB"/>
        </w:rPr>
        <w:t>, but strongly recommended.</w:t>
      </w:r>
    </w:p>
    <w:p w14:paraId="4C8019C0" w14:textId="6DB84DF5" w:rsidR="002244EC" w:rsidRPr="004429E0" w:rsidRDefault="002244EC" w:rsidP="00AE6624">
      <w:pPr>
        <w:pStyle w:val="EFSABodytext"/>
        <w:ind w:left="720"/>
        <w:rPr>
          <w:rFonts w:cs="Tahoma"/>
          <w:lang w:eastAsia="en-GB"/>
        </w:rPr>
      </w:pPr>
      <w:r w:rsidRPr="00D303EB">
        <w:rPr>
          <w:rFonts w:cs="Tahoma"/>
          <w:lang w:eastAsia="en-GB"/>
        </w:rPr>
        <w:t xml:space="preserve">Codes can be selected </w:t>
      </w:r>
      <w:r w:rsidRPr="004429E0">
        <w:rPr>
          <w:rFonts w:cs="Tahoma"/>
          <w:lang w:eastAsia="en-GB"/>
        </w:rPr>
        <w:t>from the PRGTYP catalogue</w:t>
      </w:r>
      <w:r w:rsidR="00DA4C73" w:rsidRPr="004429E0">
        <w:rPr>
          <w:rFonts w:cs="Tahoma"/>
          <w:lang w:eastAsia="en-GB"/>
        </w:rPr>
        <w:t>.</w:t>
      </w:r>
    </w:p>
    <w:p w14:paraId="173A47BC" w14:textId="2252F12E" w:rsidR="002244EC" w:rsidRPr="00D303EB" w:rsidRDefault="002244EC" w:rsidP="002244EC">
      <w:pPr>
        <w:pStyle w:val="EFSAHeading3"/>
        <w:rPr>
          <w:rFonts w:cs="Tahoma"/>
        </w:rPr>
      </w:pPr>
      <w:bookmarkStart w:id="119" w:name="_B.07_Sampling_point"/>
      <w:bookmarkStart w:id="120" w:name="_Toc23263552"/>
      <w:bookmarkStart w:id="121" w:name="_Toc83636855"/>
      <w:bookmarkStart w:id="122" w:name="_Toc133510353"/>
      <w:bookmarkEnd w:id="119"/>
      <w:r w:rsidRPr="004429E0">
        <w:rPr>
          <w:rFonts w:cs="Tahoma"/>
        </w:rPr>
        <w:t>B.07 Sampling point (sampPoint)</w:t>
      </w:r>
      <w:bookmarkEnd w:id="120"/>
      <w:bookmarkEnd w:id="121"/>
      <w:bookmarkEnd w:id="122"/>
    </w:p>
    <w:p w14:paraId="008CEC07" w14:textId="052A1B07" w:rsidR="00D70714" w:rsidRPr="004429E0" w:rsidRDefault="002244EC" w:rsidP="002244EC">
      <w:pPr>
        <w:pStyle w:val="EFSABodytext"/>
        <w:ind w:left="720"/>
        <w:rPr>
          <w:rFonts w:cs="Tahoma"/>
          <w:lang w:eastAsia="en-GB"/>
        </w:rPr>
      </w:pPr>
      <w:r w:rsidRPr="004429E0">
        <w:rPr>
          <w:rFonts w:cs="Tahoma"/>
          <w:lang w:eastAsia="en-GB"/>
        </w:rPr>
        <w:t>This element defines the point of sampling in the food chain (</w:t>
      </w:r>
      <w:proofErr w:type="gramStart"/>
      <w:r w:rsidRPr="004429E0">
        <w:rPr>
          <w:rFonts w:cs="Tahoma"/>
          <w:lang w:eastAsia="en-GB"/>
        </w:rPr>
        <w:t>e.g.</w:t>
      </w:r>
      <w:proofErr w:type="gramEnd"/>
      <w:r w:rsidRPr="004429E0">
        <w:rPr>
          <w:rFonts w:cs="Tahoma"/>
          <w:lang w:eastAsia="en-GB"/>
        </w:rPr>
        <w:t xml:space="preserve"> stage in the production</w:t>
      </w:r>
      <w:r w:rsidR="00D70714" w:rsidRPr="004429E0">
        <w:rPr>
          <w:rFonts w:cs="Tahoma"/>
          <w:lang w:eastAsia="en-GB"/>
        </w:rPr>
        <w:t xml:space="preserve">, </w:t>
      </w:r>
      <w:r w:rsidR="00BD5F20" w:rsidRPr="004429E0">
        <w:rPr>
          <w:rFonts w:cs="Tahoma"/>
          <w:lang w:eastAsia="en-GB"/>
        </w:rPr>
        <w:t>packing</w:t>
      </w:r>
      <w:r w:rsidR="00D70714" w:rsidRPr="004429E0">
        <w:rPr>
          <w:rFonts w:cs="Tahoma"/>
          <w:lang w:eastAsia="en-GB"/>
        </w:rPr>
        <w:t xml:space="preserve">, </w:t>
      </w:r>
      <w:r w:rsidR="00BD5F20" w:rsidRPr="004429E0">
        <w:rPr>
          <w:rFonts w:cs="Tahoma"/>
          <w:lang w:eastAsia="en-GB"/>
        </w:rPr>
        <w:t>distribution</w:t>
      </w:r>
      <w:r w:rsidR="00D70714" w:rsidRPr="004429E0">
        <w:rPr>
          <w:rFonts w:cs="Tahoma"/>
          <w:lang w:eastAsia="en-GB"/>
        </w:rPr>
        <w:t xml:space="preserve">, </w:t>
      </w:r>
      <w:r w:rsidR="00BD5F20" w:rsidRPr="004429E0">
        <w:rPr>
          <w:rFonts w:cs="Tahoma"/>
          <w:lang w:eastAsia="en-GB"/>
        </w:rPr>
        <w:t>retail</w:t>
      </w:r>
      <w:r w:rsidR="00D70714" w:rsidRPr="004429E0">
        <w:rPr>
          <w:rFonts w:cs="Tahoma"/>
          <w:lang w:eastAsia="en-GB"/>
        </w:rPr>
        <w:t xml:space="preserve">, </w:t>
      </w:r>
      <w:r w:rsidR="00BB308A" w:rsidRPr="004429E0">
        <w:rPr>
          <w:rFonts w:cs="Tahoma"/>
          <w:lang w:eastAsia="en-GB"/>
        </w:rPr>
        <w:t>Border Control Posts, h</w:t>
      </w:r>
      <w:r w:rsidR="00B5658E" w:rsidRPr="004429E0">
        <w:rPr>
          <w:rFonts w:cs="Tahoma"/>
          <w:lang w:eastAsia="en-GB"/>
        </w:rPr>
        <w:t>o</w:t>
      </w:r>
      <w:r w:rsidR="00BB308A" w:rsidRPr="004429E0">
        <w:rPr>
          <w:rFonts w:cs="Tahoma"/>
          <w:lang w:eastAsia="en-GB"/>
        </w:rPr>
        <w:t>usehold</w:t>
      </w:r>
      <w:r w:rsidRPr="004429E0">
        <w:rPr>
          <w:rFonts w:cs="Tahoma"/>
          <w:lang w:eastAsia="en-GB"/>
        </w:rPr>
        <w:t xml:space="preserve">) where the </w:t>
      </w:r>
      <w:r w:rsidR="007F7A5A" w:rsidRPr="004429E0">
        <w:rPr>
          <w:rFonts w:cs="Tahoma"/>
          <w:lang w:eastAsia="en-GB"/>
        </w:rPr>
        <w:t>FCM</w:t>
      </w:r>
      <w:r w:rsidRPr="004429E0">
        <w:rPr>
          <w:rFonts w:cs="Tahoma"/>
          <w:lang w:eastAsia="en-GB"/>
        </w:rPr>
        <w:t xml:space="preserve"> was taken. </w:t>
      </w:r>
    </w:p>
    <w:p w14:paraId="18D6D835" w14:textId="4C403731" w:rsidR="00777E7E" w:rsidRPr="004429E0" w:rsidRDefault="00777E7E" w:rsidP="00777E7E">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and is not mandatory</w:t>
      </w:r>
      <w:r w:rsidR="00F16C07" w:rsidRPr="00F16C07">
        <w:rPr>
          <w:rFonts w:cs="Tahoma"/>
          <w:lang w:eastAsia="en-GB"/>
        </w:rPr>
        <w:t>, but strongly recommended.</w:t>
      </w:r>
    </w:p>
    <w:p w14:paraId="663DDE46" w14:textId="1706824D" w:rsidR="0037049A" w:rsidRDefault="002244EC" w:rsidP="00F16C07">
      <w:pPr>
        <w:pStyle w:val="EFSABodytext"/>
        <w:spacing w:after="200"/>
        <w:ind w:left="720"/>
        <w:rPr>
          <w:rFonts w:cs="Tahoma"/>
          <w:lang w:eastAsia="en-GB"/>
        </w:rPr>
      </w:pPr>
      <w:r w:rsidRPr="004429E0">
        <w:rPr>
          <w:rFonts w:cs="Tahoma"/>
          <w:lang w:eastAsia="en-GB"/>
        </w:rPr>
        <w:t>Codes can be selected from the SMP</w:t>
      </w:r>
      <w:r w:rsidR="00732829">
        <w:rPr>
          <w:rFonts w:cs="Tahoma"/>
          <w:lang w:eastAsia="en-GB"/>
        </w:rPr>
        <w:t>P</w:t>
      </w:r>
      <w:r w:rsidRPr="004429E0">
        <w:rPr>
          <w:rFonts w:cs="Tahoma"/>
          <w:lang w:eastAsia="en-GB"/>
        </w:rPr>
        <w:t>NT catalogue</w:t>
      </w:r>
      <w:r w:rsidR="0037049A">
        <w:rPr>
          <w:rFonts w:cs="Tahoma"/>
          <w:lang w:eastAsia="en-GB"/>
        </w:rPr>
        <w:t>.</w:t>
      </w:r>
    </w:p>
    <w:p w14:paraId="29ADDDDB" w14:textId="7FFF427A" w:rsidR="000F1DA1" w:rsidRPr="000F1DA1" w:rsidRDefault="000F1DA1" w:rsidP="00F87422">
      <w:pPr>
        <w:pStyle w:val="EFSAHeading3"/>
        <w:rPr>
          <w:rFonts w:cs="Tahoma"/>
        </w:rPr>
      </w:pPr>
      <w:bookmarkStart w:id="123" w:name="_Toc133510354"/>
      <w:r w:rsidRPr="000F1DA1">
        <w:rPr>
          <w:rFonts w:cs="Tahoma"/>
        </w:rPr>
        <w:t>B.</w:t>
      </w:r>
      <w:r w:rsidR="00976824" w:rsidRPr="000F1DA1">
        <w:rPr>
          <w:rFonts w:cs="Tahoma"/>
        </w:rPr>
        <w:t>0</w:t>
      </w:r>
      <w:r w:rsidR="00976824">
        <w:rPr>
          <w:rFonts w:cs="Tahoma"/>
        </w:rPr>
        <w:t>8</w:t>
      </w:r>
      <w:r w:rsidR="00976824" w:rsidRPr="000F1DA1">
        <w:rPr>
          <w:rFonts w:cs="Tahoma"/>
        </w:rPr>
        <w:t xml:space="preserve"> </w:t>
      </w:r>
      <w:r w:rsidRPr="000B4381">
        <w:rPr>
          <w:rFonts w:cs="Tahoma"/>
        </w:rPr>
        <w:t>RASFF Notification Reference</w:t>
      </w:r>
      <w:r w:rsidRPr="000F1DA1">
        <w:rPr>
          <w:rFonts w:cs="Tahoma"/>
        </w:rPr>
        <w:t xml:space="preserve"> (</w:t>
      </w:r>
      <w:proofErr w:type="spellStart"/>
      <w:r w:rsidRPr="000B4381">
        <w:rPr>
          <w:rFonts w:cs="Tahoma"/>
        </w:rPr>
        <w:t>rasffNotifRef</w:t>
      </w:r>
      <w:proofErr w:type="spellEnd"/>
      <w:r w:rsidRPr="000F1DA1">
        <w:rPr>
          <w:rFonts w:cs="Tahoma"/>
        </w:rPr>
        <w:t>)</w:t>
      </w:r>
      <w:bookmarkEnd w:id="123"/>
    </w:p>
    <w:p w14:paraId="0E24D3BB" w14:textId="310F84A9" w:rsidR="000F1DA1" w:rsidRPr="004429E0" w:rsidRDefault="008B2D2E" w:rsidP="000F1DA1">
      <w:pPr>
        <w:pStyle w:val="EFSABodytext"/>
        <w:ind w:left="720"/>
        <w:rPr>
          <w:rFonts w:cs="Tahoma"/>
          <w:lang w:eastAsia="en-GB"/>
        </w:rPr>
      </w:pPr>
      <w:r>
        <w:rPr>
          <w:rFonts w:cs="Tahoma"/>
          <w:lang w:eastAsia="en-GB"/>
        </w:rPr>
        <w:t>T</w:t>
      </w:r>
      <w:r w:rsidR="000F1DA1" w:rsidRPr="004429E0">
        <w:rPr>
          <w:rFonts w:cs="Tahoma"/>
          <w:lang w:eastAsia="en-GB"/>
        </w:rPr>
        <w:t xml:space="preserve">his element </w:t>
      </w:r>
      <w:r>
        <w:rPr>
          <w:rFonts w:cs="Tahoma"/>
          <w:lang w:eastAsia="en-GB"/>
        </w:rPr>
        <w:t xml:space="preserve">is used to indicate the </w:t>
      </w:r>
      <w:r w:rsidRPr="00976824">
        <w:rPr>
          <w:rFonts w:cs="Tahoma"/>
          <w:lang w:eastAsia="en-GB"/>
        </w:rPr>
        <w:t>Rapid Alert System for Food and Feed</w:t>
      </w:r>
      <w:r w:rsidRPr="004429E0">
        <w:rPr>
          <w:rFonts w:cs="Tahoma"/>
          <w:lang w:eastAsia="en-GB"/>
        </w:rPr>
        <w:t xml:space="preserve"> </w:t>
      </w:r>
      <w:r w:rsidR="000B4381">
        <w:rPr>
          <w:rFonts w:cs="Tahoma"/>
          <w:lang w:eastAsia="en-GB"/>
        </w:rPr>
        <w:t xml:space="preserve">(RASFF) notification reference, if </w:t>
      </w:r>
      <w:r w:rsidR="00976824">
        <w:rPr>
          <w:rFonts w:cs="Tahoma"/>
          <w:lang w:eastAsia="en-GB"/>
        </w:rPr>
        <w:t>existing</w:t>
      </w:r>
      <w:r w:rsidR="000B4381">
        <w:rPr>
          <w:rFonts w:cs="Tahoma"/>
          <w:lang w:eastAsia="en-GB"/>
        </w:rPr>
        <w:t>.</w:t>
      </w:r>
      <w:r w:rsidR="000F1DA1" w:rsidRPr="004429E0">
        <w:rPr>
          <w:rFonts w:cs="Tahoma"/>
          <w:lang w:eastAsia="en-GB"/>
        </w:rPr>
        <w:t xml:space="preserve"> </w:t>
      </w:r>
    </w:p>
    <w:p w14:paraId="1863E4EF" w14:textId="078A3E78" w:rsidR="000F1DA1" w:rsidRDefault="000F1DA1" w:rsidP="007A0270">
      <w:pPr>
        <w:pStyle w:val="EFSABodytext"/>
        <w:ind w:left="720"/>
        <w:rPr>
          <w:rFonts w:eastAsia="Calibri" w:cs="Tahoma"/>
          <w:b/>
          <w:sz w:val="18"/>
        </w:rPr>
      </w:pPr>
      <w:r w:rsidRPr="004429E0">
        <w:rPr>
          <w:rFonts w:cs="Tahoma"/>
          <w:lang w:eastAsia="en-GB"/>
        </w:rPr>
        <w:lastRenderedPageBreak/>
        <w:t xml:space="preserve">This </w:t>
      </w:r>
      <w:r>
        <w:rPr>
          <w:rFonts w:cs="Tahoma"/>
          <w:lang w:eastAsia="en-GB"/>
        </w:rPr>
        <w:t>data element</w:t>
      </w:r>
      <w:r w:rsidRPr="004429E0">
        <w:rPr>
          <w:rFonts w:cs="Tahoma"/>
          <w:lang w:eastAsia="en-GB"/>
        </w:rPr>
        <w:t xml:space="preserve"> is reportable both for template C and M and is not mandatory</w:t>
      </w:r>
      <w:r w:rsidRPr="00F16C07">
        <w:rPr>
          <w:rFonts w:cs="Tahoma"/>
          <w:lang w:eastAsia="en-GB"/>
        </w:rPr>
        <w:t>.</w:t>
      </w:r>
    </w:p>
    <w:p w14:paraId="12C2D0E4" w14:textId="16E32A41" w:rsidR="007F5F43" w:rsidRPr="004429E0" w:rsidRDefault="007F5F43" w:rsidP="007F5F43">
      <w:pPr>
        <w:pStyle w:val="EFSAHeading2"/>
        <w:rPr>
          <w:rFonts w:cs="Tahoma"/>
        </w:rPr>
      </w:pPr>
      <w:bookmarkStart w:id="124" w:name="_Toc83636891"/>
      <w:bookmarkStart w:id="125" w:name="_Toc133510355"/>
      <w:r w:rsidRPr="004429E0">
        <w:rPr>
          <w:rFonts w:cs="Tahoma"/>
        </w:rPr>
        <w:t>Laboratory</w:t>
      </w:r>
      <w:bookmarkEnd w:id="124"/>
      <w:bookmarkEnd w:id="125"/>
    </w:p>
    <w:p w14:paraId="56D4842F" w14:textId="2056332C" w:rsidR="007F5F43" w:rsidRPr="0045539F" w:rsidRDefault="007F5F43" w:rsidP="00911320">
      <w:pPr>
        <w:pStyle w:val="EFSAHeading3"/>
        <w:rPr>
          <w:rFonts w:cs="Tahoma"/>
        </w:rPr>
      </w:pPr>
      <w:bookmarkStart w:id="126" w:name="_Toc23263565"/>
      <w:bookmarkStart w:id="127" w:name="_Toc83636892"/>
      <w:bookmarkStart w:id="128" w:name="_Toc133510356"/>
      <w:r w:rsidRPr="0045539F">
        <w:rPr>
          <w:rFonts w:cs="Tahoma"/>
        </w:rPr>
        <w:t>J.01 Identification code of the laboratory (</w:t>
      </w:r>
      <w:proofErr w:type="spellStart"/>
      <w:r w:rsidRPr="0045539F">
        <w:rPr>
          <w:rFonts w:cs="Tahoma"/>
        </w:rPr>
        <w:t>labId</w:t>
      </w:r>
      <w:proofErr w:type="spellEnd"/>
      <w:r w:rsidRPr="0045539F">
        <w:rPr>
          <w:rFonts w:cs="Tahoma"/>
        </w:rPr>
        <w:t>)</w:t>
      </w:r>
      <w:bookmarkEnd w:id="126"/>
      <w:bookmarkEnd w:id="127"/>
      <w:bookmarkEnd w:id="128"/>
    </w:p>
    <w:p w14:paraId="31DFD23F" w14:textId="6B9624C1" w:rsidR="007F5F43" w:rsidRPr="004429E0" w:rsidRDefault="007F5F43" w:rsidP="007F5F43">
      <w:pPr>
        <w:pStyle w:val="EFSABodytext"/>
        <w:spacing w:after="200"/>
        <w:ind w:left="720"/>
        <w:rPr>
          <w:rFonts w:cs="Tahoma"/>
          <w:lang w:eastAsia="en-GB"/>
        </w:rPr>
      </w:pPr>
      <w:r w:rsidRPr="00D303EB">
        <w:rPr>
          <w:rFonts w:cs="Tahoma"/>
          <w:lang w:eastAsia="en-GB"/>
        </w:rPr>
        <w:t xml:space="preserve">A unique code to identify each laboratory providing laboratory results </w:t>
      </w:r>
      <w:r w:rsidR="00A13437" w:rsidRPr="00D303EB">
        <w:rPr>
          <w:rFonts w:cs="Tahoma"/>
          <w:lang w:eastAsia="en-GB"/>
        </w:rPr>
        <w:t>has to</w:t>
      </w:r>
      <w:r w:rsidR="00A13437" w:rsidRPr="004429E0">
        <w:rPr>
          <w:rFonts w:cs="Tahoma"/>
          <w:lang w:eastAsia="en-GB"/>
        </w:rPr>
        <w:t xml:space="preserve"> </w:t>
      </w:r>
      <w:r w:rsidRPr="004429E0">
        <w:rPr>
          <w:rFonts w:cs="Tahoma"/>
          <w:lang w:eastAsia="en-GB"/>
        </w:rPr>
        <w:t>be reported here (</w:t>
      </w:r>
      <w:proofErr w:type="gramStart"/>
      <w:r w:rsidRPr="004429E0">
        <w:rPr>
          <w:rFonts w:cs="Tahoma"/>
          <w:lang w:eastAsia="en-GB"/>
        </w:rPr>
        <w:t>e.g.</w:t>
      </w:r>
      <w:proofErr w:type="gramEnd"/>
      <w:r w:rsidRPr="004429E0">
        <w:rPr>
          <w:rFonts w:cs="Tahoma"/>
          <w:lang w:eastAsia="en-GB"/>
        </w:rPr>
        <w:t xml:space="preserve"> </w:t>
      </w:r>
      <w:r w:rsidR="009667E7" w:rsidRPr="004429E0">
        <w:rPr>
          <w:rFonts w:cs="Tahoma"/>
          <w:lang w:eastAsia="en-GB"/>
        </w:rPr>
        <w:t>the laboratory name</w:t>
      </w:r>
      <w:r w:rsidRPr="004429E0">
        <w:rPr>
          <w:rFonts w:cs="Tahoma"/>
          <w:lang w:eastAsia="en-GB"/>
        </w:rPr>
        <w:t>).</w:t>
      </w:r>
    </w:p>
    <w:p w14:paraId="5DBAD80A" w14:textId="0C14CFE5" w:rsidR="00A13437" w:rsidRPr="004429E0" w:rsidRDefault="00A13437" w:rsidP="00304D6D">
      <w:pPr>
        <w:pStyle w:val="EFSABodytext"/>
        <w:spacing w:after="200"/>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and is not mandatory</w:t>
      </w:r>
      <w:r w:rsidR="00F16C07" w:rsidRPr="00F16C07">
        <w:rPr>
          <w:rFonts w:cs="Tahoma"/>
          <w:lang w:eastAsia="en-GB"/>
        </w:rPr>
        <w:t>, but strongly recommended.</w:t>
      </w:r>
    </w:p>
    <w:p w14:paraId="67ACFB4E" w14:textId="2056332C" w:rsidR="009667E7" w:rsidRPr="0045539F" w:rsidRDefault="007F5F43" w:rsidP="00241BBE">
      <w:pPr>
        <w:pStyle w:val="EFSAHeading3"/>
        <w:ind w:left="1730"/>
        <w:rPr>
          <w:rFonts w:cs="Tahoma"/>
        </w:rPr>
      </w:pPr>
      <w:bookmarkStart w:id="129" w:name="_Toc23263566"/>
      <w:bookmarkStart w:id="130" w:name="_Toc83636893"/>
      <w:bookmarkStart w:id="131" w:name="_Toc133510357"/>
      <w:r w:rsidRPr="0045539F">
        <w:rPr>
          <w:rFonts w:cs="Tahoma"/>
        </w:rPr>
        <w:t>J.02 Laboratory accreditation (</w:t>
      </w:r>
      <w:proofErr w:type="spellStart"/>
      <w:r w:rsidRPr="0045539F">
        <w:rPr>
          <w:rFonts w:cs="Tahoma"/>
        </w:rPr>
        <w:t>labAccred</w:t>
      </w:r>
      <w:proofErr w:type="spellEnd"/>
      <w:r w:rsidRPr="0045539F">
        <w:rPr>
          <w:rFonts w:cs="Tahoma"/>
        </w:rPr>
        <w:t>)</w:t>
      </w:r>
      <w:bookmarkEnd w:id="129"/>
      <w:bookmarkEnd w:id="130"/>
      <w:bookmarkEnd w:id="131"/>
    </w:p>
    <w:p w14:paraId="155A18A0" w14:textId="371D54E9" w:rsidR="007F5F43" w:rsidRPr="004429E0" w:rsidRDefault="007F5F43" w:rsidP="007F5F43">
      <w:pPr>
        <w:pStyle w:val="EFSABodytext"/>
        <w:ind w:left="720"/>
        <w:rPr>
          <w:rFonts w:cs="Tahoma"/>
        </w:rPr>
      </w:pPr>
      <w:r w:rsidRPr="00D303EB">
        <w:rPr>
          <w:rFonts w:cs="Tahoma"/>
        </w:rPr>
        <w:t>This element indicates whether the laboratory performing the analysis has been accredited as r</w:t>
      </w:r>
      <w:r w:rsidRPr="004429E0">
        <w:rPr>
          <w:rFonts w:cs="Tahoma"/>
        </w:rPr>
        <w:t>equired by Article 37 of Regulation (EU) No 2017/625.</w:t>
      </w:r>
    </w:p>
    <w:p w14:paraId="0CD04387" w14:textId="6F08E3A6" w:rsidR="00226209" w:rsidRPr="004429E0" w:rsidRDefault="00226209" w:rsidP="007F5F43">
      <w:pPr>
        <w:pStyle w:val="EFSABodytext"/>
        <w:ind w:left="720"/>
        <w:rPr>
          <w:rFonts w:cs="Tahoma"/>
        </w:rPr>
      </w:pPr>
      <w:r w:rsidRPr="004429E0">
        <w:rPr>
          <w:rFonts w:cs="Tahoma"/>
        </w:rPr>
        <w:t xml:space="preserve">This </w:t>
      </w:r>
      <w:r w:rsidR="004B56AB">
        <w:rPr>
          <w:rFonts w:cs="Tahoma"/>
        </w:rPr>
        <w:t>data element</w:t>
      </w:r>
      <w:r w:rsidRPr="004429E0">
        <w:rPr>
          <w:rFonts w:cs="Tahoma"/>
        </w:rPr>
        <w:t xml:space="preserve"> is reportable both for template C and M and is not mandatory</w:t>
      </w:r>
      <w:r w:rsidR="00F16C07" w:rsidRPr="00F16C07">
        <w:rPr>
          <w:rFonts w:cs="Tahoma"/>
        </w:rPr>
        <w:t>, but strongly recommended.</w:t>
      </w:r>
    </w:p>
    <w:p w14:paraId="1A0F45CF" w14:textId="2056332C" w:rsidR="007F5F43" w:rsidRPr="004429E0" w:rsidRDefault="007F5F43" w:rsidP="007F5F43">
      <w:pPr>
        <w:pStyle w:val="EFSABodytext"/>
        <w:spacing w:after="200"/>
        <w:ind w:left="720"/>
        <w:rPr>
          <w:rFonts w:cs="Tahoma"/>
          <w:lang w:eastAsia="en-GB"/>
        </w:rPr>
      </w:pPr>
      <w:r w:rsidRPr="004429E0">
        <w:rPr>
          <w:rFonts w:cs="Tahoma"/>
          <w:lang w:eastAsia="en-GB"/>
        </w:rPr>
        <w:t xml:space="preserve">Codes can be selected from the </w:t>
      </w:r>
      <w:r w:rsidRPr="004429E0">
        <w:rPr>
          <w:rFonts w:eastAsia="Calibri" w:cs="Tahoma"/>
        </w:rPr>
        <w:t>LABACC</w:t>
      </w:r>
      <w:r w:rsidRPr="004429E0">
        <w:rPr>
          <w:rFonts w:cs="Tahoma"/>
          <w:b/>
          <w:lang w:eastAsia="en-GB"/>
        </w:rPr>
        <w:t xml:space="preserve"> </w:t>
      </w:r>
      <w:r w:rsidRPr="004429E0">
        <w:rPr>
          <w:rFonts w:cs="Tahoma"/>
          <w:lang w:eastAsia="en-GB"/>
        </w:rPr>
        <w:t>catalogue.</w:t>
      </w:r>
    </w:p>
    <w:p w14:paraId="160265DF" w14:textId="2056332C" w:rsidR="007F5F43" w:rsidRPr="0045539F" w:rsidRDefault="007F5F43" w:rsidP="007F52E7">
      <w:pPr>
        <w:pStyle w:val="EFSAHeading3"/>
        <w:rPr>
          <w:rFonts w:cs="Tahoma"/>
        </w:rPr>
      </w:pPr>
      <w:bookmarkStart w:id="132" w:name="_Toc23263567"/>
      <w:bookmarkStart w:id="133" w:name="_Toc83636894"/>
      <w:bookmarkStart w:id="134" w:name="_Toc133510358"/>
      <w:r w:rsidRPr="0045539F">
        <w:rPr>
          <w:rFonts w:cs="Tahoma"/>
        </w:rPr>
        <w:t>J.03 Laboratory country (</w:t>
      </w:r>
      <w:proofErr w:type="spellStart"/>
      <w:r w:rsidRPr="0045539F">
        <w:rPr>
          <w:rFonts w:cs="Tahoma"/>
        </w:rPr>
        <w:t>labCountry</w:t>
      </w:r>
      <w:proofErr w:type="spellEnd"/>
      <w:r w:rsidRPr="0045539F">
        <w:rPr>
          <w:rFonts w:cs="Tahoma"/>
        </w:rPr>
        <w:t>)</w:t>
      </w:r>
      <w:bookmarkEnd w:id="132"/>
      <w:bookmarkEnd w:id="133"/>
      <w:bookmarkEnd w:id="134"/>
    </w:p>
    <w:p w14:paraId="750AD029" w14:textId="2056332C" w:rsidR="007F5F43" w:rsidRPr="00D303EB" w:rsidRDefault="00DC3BAC" w:rsidP="007F5F43">
      <w:pPr>
        <w:pStyle w:val="EFSABodytext"/>
        <w:ind w:left="720"/>
        <w:rPr>
          <w:rFonts w:cs="Tahoma"/>
        </w:rPr>
      </w:pPr>
      <w:r w:rsidRPr="00D303EB">
        <w:rPr>
          <w:rFonts w:cs="Tahoma"/>
        </w:rPr>
        <w:t xml:space="preserve">This element indicates </w:t>
      </w:r>
      <w:r w:rsidR="007F5F43" w:rsidRPr="00D303EB">
        <w:rPr>
          <w:rFonts w:cs="Tahoma"/>
        </w:rPr>
        <w:t xml:space="preserve">the country where </w:t>
      </w:r>
      <w:r w:rsidR="007F5F43" w:rsidRPr="004429E0">
        <w:rPr>
          <w:rFonts w:cs="Tahoma"/>
        </w:rPr>
        <w:t xml:space="preserve">the laboratory is located. The country code must be unique for each </w:t>
      </w:r>
      <w:r w:rsidR="00037F7D" w:rsidRPr="0045539F">
        <w:rPr>
          <w:rFonts w:cs="Tahoma"/>
          <w:i/>
        </w:rPr>
        <w:t>J.01 “Identification code of the laboratory”</w:t>
      </w:r>
      <w:r w:rsidR="00037F7D" w:rsidRPr="0045539F">
        <w:rPr>
          <w:rFonts w:cs="Tahoma"/>
        </w:rPr>
        <w:t xml:space="preserve"> (</w:t>
      </w:r>
      <w:proofErr w:type="spellStart"/>
      <w:r w:rsidR="00037F7D" w:rsidRPr="0045539F">
        <w:rPr>
          <w:rFonts w:cs="Tahoma"/>
        </w:rPr>
        <w:t>labId</w:t>
      </w:r>
      <w:proofErr w:type="spellEnd"/>
      <w:r w:rsidR="00037F7D" w:rsidRPr="0045539F">
        <w:rPr>
          <w:rFonts w:cs="Tahoma"/>
        </w:rPr>
        <w:t xml:space="preserve">) </w:t>
      </w:r>
      <w:r w:rsidR="007F5F43" w:rsidRPr="00D303EB">
        <w:rPr>
          <w:rFonts w:cs="Tahoma"/>
        </w:rPr>
        <w:t>provided.</w:t>
      </w:r>
    </w:p>
    <w:p w14:paraId="4EFF67A8" w14:textId="511128F2" w:rsidR="00F16C07" w:rsidRPr="00D303EB" w:rsidRDefault="00226209" w:rsidP="00F16C07">
      <w:pPr>
        <w:pStyle w:val="EFSABodytext"/>
        <w:ind w:left="720"/>
        <w:rPr>
          <w:rFonts w:cs="Tahoma"/>
          <w:lang w:eastAsia="en-GB"/>
        </w:rPr>
      </w:pPr>
      <w:r w:rsidRPr="004429E0">
        <w:rPr>
          <w:rFonts w:cs="Tahoma"/>
        </w:rPr>
        <w:t xml:space="preserve">This </w:t>
      </w:r>
      <w:r w:rsidR="004B56AB">
        <w:rPr>
          <w:rFonts w:cs="Tahoma"/>
        </w:rPr>
        <w:t>data element</w:t>
      </w:r>
      <w:r w:rsidRPr="004429E0">
        <w:rPr>
          <w:rFonts w:cs="Tahoma"/>
        </w:rPr>
        <w:t xml:space="preserve"> is reportable both for template C and M and is not mandatory</w:t>
      </w:r>
      <w:r w:rsidR="00F16C07" w:rsidRPr="004429E0">
        <w:rPr>
          <w:rFonts w:cs="Tahoma"/>
          <w:lang w:eastAsia="en-GB"/>
        </w:rPr>
        <w:t>, but strongly recommended.</w:t>
      </w:r>
    </w:p>
    <w:p w14:paraId="3AE09EEB" w14:textId="2056332C" w:rsidR="007F5F43" w:rsidRPr="00D303EB" w:rsidRDefault="007F5F43" w:rsidP="00304D6D">
      <w:pPr>
        <w:pStyle w:val="EFSABodytext"/>
        <w:ind w:firstLine="720"/>
        <w:rPr>
          <w:rFonts w:cs="Tahoma"/>
          <w:lang w:eastAsia="en-GB"/>
        </w:rPr>
      </w:pPr>
      <w:r w:rsidRPr="004429E0">
        <w:rPr>
          <w:rFonts w:cs="Tahoma"/>
          <w:lang w:eastAsia="en-GB"/>
        </w:rPr>
        <w:t>Codes can be selected from the COUNTRY catalogue.</w:t>
      </w:r>
    </w:p>
    <w:p w14:paraId="258440B1" w14:textId="0CB0E325" w:rsidR="007F5F43" w:rsidRPr="004429E0" w:rsidRDefault="007F5F43" w:rsidP="007F5F43">
      <w:pPr>
        <w:pStyle w:val="EFSAHeading2"/>
        <w:rPr>
          <w:rFonts w:cs="Tahoma"/>
        </w:rPr>
      </w:pPr>
      <w:bookmarkStart w:id="135" w:name="_Toc83636897"/>
      <w:bookmarkStart w:id="136" w:name="_Toc133510359"/>
      <w:r w:rsidRPr="004429E0">
        <w:rPr>
          <w:rFonts w:cs="Tahoma"/>
        </w:rPr>
        <w:t>Analysis</w:t>
      </w:r>
      <w:bookmarkEnd w:id="135"/>
      <w:bookmarkEnd w:id="136"/>
    </w:p>
    <w:p w14:paraId="3FC6BA47" w14:textId="35A06575" w:rsidR="00261AE6" w:rsidRPr="004429E0" w:rsidRDefault="009042B1" w:rsidP="00CC0FFA">
      <w:pPr>
        <w:pStyle w:val="EFSABodytext"/>
        <w:rPr>
          <w:rFonts w:cs="Tahoma"/>
        </w:rPr>
      </w:pPr>
      <w:r w:rsidRPr="004429E0">
        <w:rPr>
          <w:rFonts w:cs="Tahoma"/>
        </w:rPr>
        <w:t xml:space="preserve">This section </w:t>
      </w:r>
      <w:r w:rsidR="00AF61C6" w:rsidRPr="004429E0">
        <w:rPr>
          <w:rFonts w:cs="Tahoma"/>
        </w:rPr>
        <w:t xml:space="preserve">describes </w:t>
      </w:r>
      <w:r w:rsidR="00E77A34" w:rsidRPr="004429E0">
        <w:rPr>
          <w:rFonts w:cs="Tahoma"/>
        </w:rPr>
        <w:t xml:space="preserve">the </w:t>
      </w:r>
      <w:r w:rsidR="00DB6DE6" w:rsidRPr="004429E0">
        <w:rPr>
          <w:rFonts w:cs="Tahoma"/>
        </w:rPr>
        <w:t>method of analysis</w:t>
      </w:r>
      <w:r w:rsidR="00F978A6" w:rsidRPr="004429E0">
        <w:rPr>
          <w:rFonts w:cs="Tahoma"/>
        </w:rPr>
        <w:t xml:space="preserve"> used for </w:t>
      </w:r>
      <w:r w:rsidR="000A41BA" w:rsidRPr="004429E0">
        <w:rPr>
          <w:rFonts w:cs="Tahoma"/>
        </w:rPr>
        <w:t>determining</w:t>
      </w:r>
      <w:r w:rsidR="00F978A6" w:rsidRPr="004429E0">
        <w:rPr>
          <w:rFonts w:cs="Tahoma"/>
        </w:rPr>
        <w:t xml:space="preserve"> the concentration of the </w:t>
      </w:r>
      <w:r w:rsidR="00962801" w:rsidRPr="004429E0">
        <w:rPr>
          <w:rFonts w:cs="Tahoma"/>
        </w:rPr>
        <w:t>prioriti</w:t>
      </w:r>
      <w:r w:rsidR="00962801">
        <w:rPr>
          <w:rFonts w:cs="Tahoma"/>
        </w:rPr>
        <w:t>s</w:t>
      </w:r>
      <w:r w:rsidR="00962801" w:rsidRPr="004429E0">
        <w:rPr>
          <w:rFonts w:cs="Tahoma"/>
        </w:rPr>
        <w:t xml:space="preserve">ed </w:t>
      </w:r>
      <w:r w:rsidR="00F978A6" w:rsidRPr="004429E0">
        <w:rPr>
          <w:rFonts w:cs="Tahoma"/>
        </w:rPr>
        <w:t xml:space="preserve">substance in either </w:t>
      </w:r>
      <w:r w:rsidR="00A24DF2" w:rsidRPr="004429E0">
        <w:rPr>
          <w:rFonts w:cs="Tahoma"/>
          <w:lang w:eastAsia="en-GB"/>
        </w:rPr>
        <w:t>the migration simulant or in the FCM.</w:t>
      </w:r>
    </w:p>
    <w:p w14:paraId="5DB28816" w14:textId="2AFB7847" w:rsidR="007F5F43" w:rsidRPr="0045539F" w:rsidRDefault="007F5F43" w:rsidP="00B261F7">
      <w:pPr>
        <w:pStyle w:val="EFSAHeading3"/>
        <w:rPr>
          <w:rFonts w:eastAsia="Malgun Gothic" w:cs="Tahoma"/>
          <w:sz w:val="20"/>
          <w:szCs w:val="20"/>
          <w:lang w:eastAsia="en-GB"/>
        </w:rPr>
      </w:pPr>
      <w:bookmarkStart w:id="137" w:name="_Toc133510360"/>
      <w:bookmarkStart w:id="138" w:name="_Toc23263570"/>
      <w:bookmarkStart w:id="139" w:name="_Toc83636898"/>
      <w:r w:rsidRPr="0045539F">
        <w:rPr>
          <w:rFonts w:cs="Tahoma"/>
        </w:rPr>
        <w:t>L.01 Analytical method identification (anMethRefId)</w:t>
      </w:r>
      <w:bookmarkEnd w:id="137"/>
      <w:r w:rsidRPr="0045539F">
        <w:rPr>
          <w:rFonts w:cs="Tahoma"/>
        </w:rPr>
        <w:t xml:space="preserve"> </w:t>
      </w:r>
      <w:bookmarkEnd w:id="138"/>
      <w:bookmarkEnd w:id="139"/>
    </w:p>
    <w:p w14:paraId="3F2F257C" w14:textId="41D13F72" w:rsidR="00834D1C" w:rsidRPr="004429E0" w:rsidRDefault="007F5F43" w:rsidP="007F5F43">
      <w:pPr>
        <w:pStyle w:val="EFSABodytext"/>
        <w:spacing w:after="200"/>
        <w:ind w:left="720"/>
        <w:rPr>
          <w:rFonts w:cs="Tahoma"/>
          <w:lang w:eastAsia="en-GB"/>
        </w:rPr>
      </w:pPr>
      <w:r w:rsidRPr="00D303EB">
        <w:rPr>
          <w:rFonts w:cs="Tahoma"/>
          <w:lang w:eastAsia="en-GB"/>
        </w:rPr>
        <w:t xml:space="preserve">This element should contain </w:t>
      </w:r>
      <w:r w:rsidR="000659DE" w:rsidRPr="00D303EB">
        <w:rPr>
          <w:rFonts w:cs="Tahoma"/>
          <w:lang w:eastAsia="en-GB"/>
        </w:rPr>
        <w:t>infor</w:t>
      </w:r>
      <w:r w:rsidR="000659DE" w:rsidRPr="004429E0">
        <w:rPr>
          <w:rFonts w:cs="Tahoma"/>
          <w:lang w:eastAsia="en-GB"/>
        </w:rPr>
        <w:t xml:space="preserve">mation </w:t>
      </w:r>
      <w:r w:rsidRPr="004429E0">
        <w:rPr>
          <w:rFonts w:cs="Tahoma"/>
          <w:lang w:eastAsia="en-GB"/>
        </w:rPr>
        <w:t xml:space="preserve">to identify </w:t>
      </w:r>
      <w:r w:rsidR="000659DE" w:rsidRPr="004429E0">
        <w:rPr>
          <w:rFonts w:cs="Tahoma"/>
          <w:lang w:eastAsia="en-GB"/>
        </w:rPr>
        <w:t xml:space="preserve">the </w:t>
      </w:r>
      <w:r w:rsidRPr="004429E0">
        <w:rPr>
          <w:rFonts w:cs="Tahoma"/>
          <w:lang w:eastAsia="en-GB"/>
        </w:rPr>
        <w:t>analytical method used within the laboratory that links all results obtained from the same analytical method</w:t>
      </w:r>
      <w:r w:rsidR="00EA203D" w:rsidRPr="004429E0">
        <w:rPr>
          <w:rFonts w:cs="Tahoma"/>
          <w:lang w:eastAsia="en-GB"/>
        </w:rPr>
        <w:t xml:space="preserve"> (e.g.</w:t>
      </w:r>
      <w:r w:rsidR="00834D1C" w:rsidRPr="004429E0">
        <w:rPr>
          <w:rFonts w:cs="Tahoma"/>
          <w:lang w:eastAsia="en-GB"/>
        </w:rPr>
        <w:t xml:space="preserve">, </w:t>
      </w:r>
      <w:r w:rsidR="000645CE" w:rsidRPr="004429E0">
        <w:rPr>
          <w:rFonts w:cs="Tahoma"/>
          <w:lang w:eastAsia="en-GB"/>
        </w:rPr>
        <w:t>in-house method</w:t>
      </w:r>
      <w:r w:rsidR="00872919" w:rsidRPr="004429E0">
        <w:rPr>
          <w:rFonts w:cs="Tahoma"/>
          <w:lang w:eastAsia="en-GB"/>
        </w:rPr>
        <w:t>s</w:t>
      </w:r>
      <w:r w:rsidR="000645CE" w:rsidRPr="004429E0">
        <w:rPr>
          <w:rFonts w:cs="Tahoma"/>
          <w:lang w:eastAsia="en-GB"/>
        </w:rPr>
        <w:t>, EPA-method</w:t>
      </w:r>
      <w:r w:rsidR="00872919" w:rsidRPr="004429E0">
        <w:rPr>
          <w:rFonts w:cs="Tahoma"/>
          <w:lang w:eastAsia="en-GB"/>
        </w:rPr>
        <w:t>s</w:t>
      </w:r>
      <w:r w:rsidR="00EA203D" w:rsidRPr="004429E0">
        <w:rPr>
          <w:rFonts w:cs="Tahoma"/>
          <w:lang w:eastAsia="en-GB"/>
        </w:rPr>
        <w:t xml:space="preserve">, </w:t>
      </w:r>
      <w:r w:rsidR="00834D1C" w:rsidRPr="004429E0">
        <w:rPr>
          <w:rFonts w:cs="Tahoma"/>
          <w:lang w:eastAsia="en-GB"/>
        </w:rPr>
        <w:t>literature references</w:t>
      </w:r>
      <w:r w:rsidR="0058045F">
        <w:rPr>
          <w:rFonts w:cs="Tahoma"/>
          <w:lang w:eastAsia="en-GB"/>
        </w:rPr>
        <w:t>, CEN standards</w:t>
      </w:r>
      <w:r w:rsidR="00EA203D" w:rsidRPr="004429E0">
        <w:rPr>
          <w:rFonts w:cs="Tahoma"/>
          <w:lang w:eastAsia="en-GB"/>
        </w:rPr>
        <w:t>).</w:t>
      </w:r>
    </w:p>
    <w:p w14:paraId="4E8996ED" w14:textId="2F347CE6" w:rsidR="009A77C8" w:rsidRPr="004429E0" w:rsidRDefault="009A77C8" w:rsidP="007F5F43">
      <w:pPr>
        <w:pStyle w:val="EFSABodytext"/>
        <w:spacing w:after="200"/>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C and </w:t>
      </w:r>
      <w:proofErr w:type="gramStart"/>
      <w:r w:rsidRPr="004429E0">
        <w:rPr>
          <w:rFonts w:cs="Tahoma"/>
          <w:lang w:eastAsia="en-GB"/>
        </w:rPr>
        <w:t>M</w:t>
      </w:r>
      <w:proofErr w:type="gramEnd"/>
      <w:r w:rsidRPr="004429E0">
        <w:rPr>
          <w:rFonts w:cs="Tahoma"/>
          <w:lang w:eastAsia="en-GB"/>
        </w:rPr>
        <w:t xml:space="preserve"> and it is not mandatory</w:t>
      </w:r>
      <w:r w:rsidR="006B1996" w:rsidRPr="006B1996">
        <w:rPr>
          <w:rFonts w:cs="Tahoma"/>
          <w:lang w:eastAsia="en-GB"/>
        </w:rPr>
        <w:t>, but strongly recommended.</w:t>
      </w:r>
    </w:p>
    <w:p w14:paraId="7F2CC436" w14:textId="639CEB40" w:rsidR="007F5F43" w:rsidRPr="0045539F" w:rsidRDefault="007F5F43" w:rsidP="00B261F7">
      <w:pPr>
        <w:pStyle w:val="EFSAHeading3"/>
        <w:rPr>
          <w:rFonts w:cs="Tahoma"/>
          <w:szCs w:val="24"/>
        </w:rPr>
      </w:pPr>
      <w:bookmarkStart w:id="140" w:name="_Toc133510361"/>
      <w:bookmarkStart w:id="141" w:name="_Toc23263571"/>
      <w:bookmarkStart w:id="142" w:name="_Toc83636899"/>
      <w:r w:rsidRPr="0045539F">
        <w:rPr>
          <w:rFonts w:cs="Tahoma"/>
        </w:rPr>
        <w:t>L.04 Analytical method code (anMethCode)</w:t>
      </w:r>
      <w:bookmarkEnd w:id="140"/>
      <w:r w:rsidRPr="0045539F">
        <w:rPr>
          <w:rFonts w:cs="Tahoma"/>
        </w:rPr>
        <w:t xml:space="preserve"> </w:t>
      </w:r>
      <w:bookmarkEnd w:id="141"/>
      <w:bookmarkEnd w:id="142"/>
    </w:p>
    <w:p w14:paraId="3DDC5909" w14:textId="62169C24" w:rsidR="00CE5420" w:rsidRPr="004429E0" w:rsidRDefault="007F5F43" w:rsidP="00DE5AD2">
      <w:pPr>
        <w:pStyle w:val="EFSABodytext"/>
        <w:ind w:left="720"/>
        <w:rPr>
          <w:rFonts w:cs="Tahoma"/>
          <w:highlight w:val="cyan"/>
          <w:lang w:eastAsia="en-GB"/>
        </w:rPr>
      </w:pPr>
      <w:r w:rsidRPr="00D303EB">
        <w:rPr>
          <w:rFonts w:cs="Tahoma"/>
          <w:lang w:eastAsia="en-GB"/>
        </w:rPr>
        <w:t xml:space="preserve">The </w:t>
      </w:r>
      <w:r w:rsidR="00A75542" w:rsidRPr="0045539F">
        <w:rPr>
          <w:rFonts w:cs="Tahoma"/>
        </w:rPr>
        <w:t>anMethCode</w:t>
      </w:r>
      <w:r w:rsidRPr="00D303EB">
        <w:rPr>
          <w:rFonts w:cs="Tahoma"/>
          <w:lang w:eastAsia="en-GB"/>
        </w:rPr>
        <w:t xml:space="preserve"> </w:t>
      </w:r>
      <w:r w:rsidR="00A75542" w:rsidRPr="00D303EB">
        <w:rPr>
          <w:rFonts w:cs="Tahoma"/>
          <w:lang w:eastAsia="en-GB"/>
        </w:rPr>
        <w:t>define</w:t>
      </w:r>
      <w:r w:rsidR="000659DE" w:rsidRPr="004429E0">
        <w:rPr>
          <w:rFonts w:cs="Tahoma"/>
          <w:lang w:eastAsia="en-GB"/>
        </w:rPr>
        <w:t>s</w:t>
      </w:r>
      <w:r w:rsidR="00A75542" w:rsidRPr="004429E0">
        <w:rPr>
          <w:rFonts w:cs="Tahoma"/>
          <w:lang w:eastAsia="en-GB"/>
        </w:rPr>
        <w:t xml:space="preserve"> the analytical method used to </w:t>
      </w:r>
      <w:r w:rsidR="00136703" w:rsidRPr="004429E0">
        <w:rPr>
          <w:rFonts w:cs="Tahoma"/>
          <w:lang w:eastAsia="en-GB"/>
        </w:rPr>
        <w:t xml:space="preserve">quantify </w:t>
      </w:r>
      <w:r w:rsidR="00B81479" w:rsidRPr="004429E0">
        <w:rPr>
          <w:rFonts w:cs="Tahoma"/>
          <w:lang w:eastAsia="en-GB"/>
        </w:rPr>
        <w:t xml:space="preserve">the </w:t>
      </w:r>
      <w:r w:rsidR="00FF31E5" w:rsidRPr="004429E0">
        <w:rPr>
          <w:rFonts w:cs="Tahoma"/>
          <w:lang w:eastAsia="en-GB"/>
        </w:rPr>
        <w:t>substance</w:t>
      </w:r>
      <w:r w:rsidR="00395230" w:rsidRPr="004429E0">
        <w:rPr>
          <w:rFonts w:cs="Tahoma"/>
          <w:lang w:eastAsia="en-GB"/>
        </w:rPr>
        <w:t xml:space="preserve"> in the FCM, or</w:t>
      </w:r>
      <w:r w:rsidR="00FF31E5" w:rsidRPr="004429E0">
        <w:rPr>
          <w:rFonts w:cs="Tahoma"/>
          <w:lang w:eastAsia="en-GB"/>
        </w:rPr>
        <w:t xml:space="preserve"> in the </w:t>
      </w:r>
      <w:r w:rsidR="008A4AB0" w:rsidRPr="004429E0">
        <w:rPr>
          <w:rFonts w:cs="Tahoma"/>
          <w:lang w:eastAsia="en-GB"/>
        </w:rPr>
        <w:t xml:space="preserve">food or </w:t>
      </w:r>
      <w:r w:rsidR="61CF0AAD" w:rsidRPr="004429E0">
        <w:rPr>
          <w:rFonts w:cs="Tahoma"/>
          <w:lang w:eastAsia="en-GB"/>
        </w:rPr>
        <w:t xml:space="preserve">food </w:t>
      </w:r>
      <w:r w:rsidR="000D7A61" w:rsidRPr="004429E0">
        <w:rPr>
          <w:rFonts w:cs="Tahoma"/>
          <w:lang w:eastAsia="en-GB"/>
        </w:rPr>
        <w:t>simulant</w:t>
      </w:r>
      <w:r w:rsidR="00395230" w:rsidRPr="004429E0">
        <w:rPr>
          <w:rFonts w:cs="Tahoma"/>
          <w:lang w:eastAsia="en-GB"/>
        </w:rPr>
        <w:t>.</w:t>
      </w:r>
      <w:r w:rsidR="000659DE" w:rsidRPr="004429E0">
        <w:rPr>
          <w:rFonts w:cs="Tahoma"/>
          <w:lang w:eastAsia="en-GB"/>
        </w:rPr>
        <w:t xml:space="preserve">  </w:t>
      </w:r>
    </w:p>
    <w:p w14:paraId="65305FD3" w14:textId="1C4F22A4" w:rsidR="009A77C8" w:rsidRPr="004429E0" w:rsidRDefault="009A77C8" w:rsidP="009A77C8">
      <w:pPr>
        <w:pStyle w:val="EFSABodytext"/>
        <w:spacing w:after="200"/>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C and </w:t>
      </w:r>
      <w:proofErr w:type="gramStart"/>
      <w:r w:rsidRPr="004429E0">
        <w:rPr>
          <w:rFonts w:cs="Tahoma"/>
          <w:lang w:eastAsia="en-GB"/>
        </w:rPr>
        <w:t>M</w:t>
      </w:r>
      <w:proofErr w:type="gramEnd"/>
      <w:r w:rsidRPr="004429E0">
        <w:rPr>
          <w:rFonts w:cs="Tahoma"/>
          <w:lang w:eastAsia="en-GB"/>
        </w:rPr>
        <w:t xml:space="preserve"> and it is mandatory.</w:t>
      </w:r>
    </w:p>
    <w:p w14:paraId="37FC734F" w14:textId="077C1272" w:rsidR="007F5F43" w:rsidRPr="00D303EB" w:rsidRDefault="007F5F43" w:rsidP="00DE5AD2">
      <w:pPr>
        <w:pStyle w:val="EFSABodytext"/>
        <w:ind w:left="720"/>
        <w:rPr>
          <w:rFonts w:cs="Tahoma"/>
          <w:lang w:eastAsia="en-GB"/>
        </w:rPr>
      </w:pPr>
      <w:r w:rsidRPr="004429E0">
        <w:rPr>
          <w:rFonts w:cs="Tahoma"/>
          <w:lang w:eastAsia="en-GB"/>
        </w:rPr>
        <w:t>Codes can be selected from the ANYLMD</w:t>
      </w:r>
      <w:r w:rsidRPr="004429E0">
        <w:rPr>
          <w:rFonts w:cs="Tahoma"/>
          <w:b/>
          <w:lang w:eastAsia="en-GB"/>
        </w:rPr>
        <w:t xml:space="preserve"> </w:t>
      </w:r>
      <w:r w:rsidRPr="004429E0">
        <w:rPr>
          <w:rFonts w:cs="Tahoma"/>
          <w:lang w:eastAsia="en-GB"/>
        </w:rPr>
        <w:t>catalogue.</w:t>
      </w:r>
    </w:p>
    <w:p w14:paraId="136BB801" w14:textId="5449C97B" w:rsidR="007F5F43" w:rsidRPr="00D303EB" w:rsidRDefault="007F5F43" w:rsidP="007F5F43">
      <w:pPr>
        <w:pStyle w:val="EFSAHeading2"/>
        <w:rPr>
          <w:rFonts w:cs="Tahoma"/>
        </w:rPr>
      </w:pPr>
      <w:bookmarkStart w:id="143" w:name="_Toc83636900"/>
      <w:bookmarkStart w:id="144" w:name="_Toc133510362"/>
      <w:r w:rsidRPr="00D303EB">
        <w:rPr>
          <w:rFonts w:cs="Tahoma"/>
        </w:rPr>
        <w:t>Result</w:t>
      </w:r>
      <w:bookmarkEnd w:id="143"/>
      <w:bookmarkEnd w:id="144"/>
    </w:p>
    <w:p w14:paraId="561FE547" w14:textId="4E4D3B1E" w:rsidR="005845DC" w:rsidRPr="004429E0" w:rsidRDefault="005845DC" w:rsidP="00BE7833">
      <w:pPr>
        <w:pStyle w:val="EFSABodytext"/>
        <w:rPr>
          <w:rFonts w:cs="Tahoma"/>
        </w:rPr>
      </w:pPr>
      <w:r w:rsidRPr="004429E0">
        <w:rPr>
          <w:rFonts w:cs="Tahoma"/>
        </w:rPr>
        <w:t>This section describes the analytical result.</w:t>
      </w:r>
    </w:p>
    <w:p w14:paraId="679490AB" w14:textId="6560F7C4" w:rsidR="00DF0054" w:rsidRPr="0045539F" w:rsidRDefault="00980009">
      <w:pPr>
        <w:pStyle w:val="EFSABodytext"/>
        <w:rPr>
          <w:rFonts w:eastAsia="Tahoma" w:cs="Tahoma"/>
        </w:rPr>
      </w:pPr>
      <w:r w:rsidRPr="0045539F">
        <w:rPr>
          <w:rFonts w:eastAsia="Tahoma" w:cs="Tahoma"/>
        </w:rPr>
        <w:t>Reporting a</w:t>
      </w:r>
      <w:r w:rsidR="68614E0E" w:rsidRPr="0045539F">
        <w:rPr>
          <w:rFonts w:eastAsia="Tahoma" w:cs="Tahoma"/>
        </w:rPr>
        <w:t xml:space="preserve"> </w:t>
      </w:r>
      <w:r w:rsidRPr="0045539F">
        <w:rPr>
          <w:rFonts w:eastAsia="Tahoma" w:cs="Tahoma"/>
        </w:rPr>
        <w:t>r</w:t>
      </w:r>
      <w:r w:rsidR="68614E0E" w:rsidRPr="0045539F">
        <w:rPr>
          <w:rFonts w:eastAsia="Tahoma" w:cs="Tahoma"/>
        </w:rPr>
        <w:t xml:space="preserve">esult in template C means </w:t>
      </w:r>
      <w:r w:rsidRPr="0045539F">
        <w:rPr>
          <w:rFonts w:eastAsia="Tahoma" w:cs="Tahoma"/>
        </w:rPr>
        <w:t>reporting</w:t>
      </w:r>
      <w:r w:rsidR="68614E0E" w:rsidRPr="0045539F">
        <w:rPr>
          <w:rFonts w:eastAsia="Tahoma" w:cs="Tahoma"/>
        </w:rPr>
        <w:t xml:space="preserve"> a value corresponding to the concentration of the substance determined in the FCM. This determination involves typically the total extraction of the substance from the material matrix following the analytical quantification. This result is to be provided in mass unit of substance per mass unit of the FCM.</w:t>
      </w:r>
    </w:p>
    <w:p w14:paraId="6ECBD231" w14:textId="5F672E7C" w:rsidR="001E15F1" w:rsidRPr="00D303EB" w:rsidRDefault="00980009" w:rsidP="00F13021">
      <w:pPr>
        <w:pStyle w:val="EFSABodytext"/>
        <w:rPr>
          <w:rFonts w:cs="Tahoma"/>
        </w:rPr>
      </w:pPr>
      <w:r w:rsidRPr="0045539F">
        <w:rPr>
          <w:rFonts w:eastAsia="Tahoma" w:cs="Tahoma"/>
        </w:rPr>
        <w:lastRenderedPageBreak/>
        <w:t>Reporting a r</w:t>
      </w:r>
      <w:r w:rsidR="68614E0E" w:rsidRPr="0045539F">
        <w:rPr>
          <w:rFonts w:eastAsia="Tahoma" w:cs="Tahoma"/>
        </w:rPr>
        <w:t>esult in template M means</w:t>
      </w:r>
      <w:r w:rsidRPr="0045539F">
        <w:rPr>
          <w:rFonts w:eastAsia="Tahoma" w:cs="Tahoma"/>
        </w:rPr>
        <w:t xml:space="preserve"> reporting</w:t>
      </w:r>
      <w:r w:rsidR="68614E0E" w:rsidRPr="0045539F">
        <w:rPr>
          <w:rFonts w:eastAsia="Tahoma" w:cs="Tahoma"/>
        </w:rPr>
        <w:t xml:space="preserve"> a value corresponding to the migration of the substance determined in controlled conditions of contact with food simulants, substitute </w:t>
      </w:r>
      <w:r w:rsidR="6E55D37D" w:rsidRPr="0045539F">
        <w:rPr>
          <w:rFonts w:eastAsia="Tahoma" w:cs="Tahoma"/>
        </w:rPr>
        <w:t xml:space="preserve">food </w:t>
      </w:r>
      <w:r w:rsidR="68614E0E" w:rsidRPr="0045539F">
        <w:rPr>
          <w:rFonts w:eastAsia="Tahoma" w:cs="Tahoma"/>
        </w:rPr>
        <w:t xml:space="preserve">simulants (such as ethanol 95% and isooctane) or in real food samples. </w:t>
      </w:r>
      <w:r w:rsidR="554B0CB5" w:rsidRPr="0045539F">
        <w:rPr>
          <w:rFonts w:eastAsia="Tahoma" w:cs="Tahoma"/>
        </w:rPr>
        <w:t xml:space="preserve">The result is to be expressed in mass unit of substance per mass unit of </w:t>
      </w:r>
      <w:r w:rsidR="390CC93D" w:rsidRPr="0045539F">
        <w:rPr>
          <w:rFonts w:eastAsia="Tahoma" w:cs="Tahoma"/>
        </w:rPr>
        <w:t xml:space="preserve">food </w:t>
      </w:r>
      <w:r w:rsidR="554B0CB5" w:rsidRPr="0045539F">
        <w:rPr>
          <w:rFonts w:eastAsia="Tahoma" w:cs="Tahoma"/>
        </w:rPr>
        <w:t xml:space="preserve">simulant or food, or per unit of surface </w:t>
      </w:r>
      <w:r w:rsidR="1C293345" w:rsidRPr="0045539F">
        <w:rPr>
          <w:rFonts w:eastAsia="Tahoma" w:cs="Tahoma"/>
        </w:rPr>
        <w:t>area of FCM</w:t>
      </w:r>
      <w:r w:rsidR="554B0CB5" w:rsidRPr="0045539F">
        <w:rPr>
          <w:rFonts w:eastAsia="Tahoma" w:cs="Tahoma"/>
        </w:rPr>
        <w:t xml:space="preserve">, according to </w:t>
      </w:r>
      <w:r w:rsidR="2038EC8D" w:rsidRPr="0045539F">
        <w:rPr>
          <w:rFonts w:eastAsia="Tahoma" w:cs="Tahoma"/>
        </w:rPr>
        <w:t>what is prescribed in the method.</w:t>
      </w:r>
    </w:p>
    <w:p w14:paraId="267EC22D" w14:textId="274E070E" w:rsidR="007F5F43" w:rsidRPr="0045539F" w:rsidRDefault="007F5F43" w:rsidP="001F14F8">
      <w:pPr>
        <w:pStyle w:val="EFSAHeading3"/>
        <w:rPr>
          <w:rFonts w:cs="Tahoma"/>
        </w:rPr>
      </w:pPr>
      <w:bookmarkStart w:id="145" w:name="_Toc23263572"/>
      <w:bookmarkStart w:id="146" w:name="_Toc83636901"/>
      <w:bookmarkStart w:id="147" w:name="_Toc133510363"/>
      <w:r w:rsidRPr="0045539F">
        <w:rPr>
          <w:rFonts w:cs="Tahoma"/>
        </w:rPr>
        <w:t>M.01 Result identification code (resId)</w:t>
      </w:r>
      <w:bookmarkEnd w:id="145"/>
      <w:bookmarkEnd w:id="146"/>
      <w:bookmarkEnd w:id="147"/>
    </w:p>
    <w:p w14:paraId="1298BB17" w14:textId="22F0B55D" w:rsidR="00837418" w:rsidRPr="00D303EB" w:rsidRDefault="00837418" w:rsidP="006936E4">
      <w:pPr>
        <w:pStyle w:val="EFSABodytext"/>
        <w:ind w:firstLine="709"/>
        <w:rPr>
          <w:rFonts w:cs="Tahoma"/>
        </w:rPr>
      </w:pPr>
      <w:r w:rsidRPr="00D303EB">
        <w:rPr>
          <w:rFonts w:cs="Tahoma"/>
        </w:rPr>
        <w:t xml:space="preserve">This </w:t>
      </w:r>
      <w:r w:rsidR="004B56AB">
        <w:rPr>
          <w:rFonts w:cs="Tahoma"/>
        </w:rPr>
        <w:t>data element</w:t>
      </w:r>
      <w:r w:rsidRPr="00D303EB">
        <w:rPr>
          <w:rFonts w:cs="Tahoma"/>
        </w:rPr>
        <w:t xml:space="preserve"> is reportable for template C and </w:t>
      </w:r>
      <w:proofErr w:type="gramStart"/>
      <w:r w:rsidRPr="00D303EB">
        <w:rPr>
          <w:rFonts w:cs="Tahoma"/>
        </w:rPr>
        <w:t>M</w:t>
      </w:r>
      <w:proofErr w:type="gramEnd"/>
      <w:r w:rsidRPr="00D303EB">
        <w:rPr>
          <w:rFonts w:cs="Tahoma"/>
        </w:rPr>
        <w:t xml:space="preserve"> and it is mandatory.</w:t>
      </w:r>
    </w:p>
    <w:p w14:paraId="67EBFA95" w14:textId="162C2A9D" w:rsidR="007F5F43" w:rsidRPr="004429E0" w:rsidRDefault="007F5F43" w:rsidP="007F5F43">
      <w:pPr>
        <w:pStyle w:val="EFSABodytext"/>
        <w:ind w:left="720"/>
        <w:rPr>
          <w:rFonts w:cs="Tahoma"/>
          <w:lang w:eastAsia="en-GB"/>
        </w:rPr>
      </w:pPr>
      <w:r w:rsidRPr="004429E0">
        <w:rPr>
          <w:rFonts w:cs="Tahoma"/>
          <w:lang w:eastAsia="en-GB"/>
        </w:rPr>
        <w:t xml:space="preserve">This element </w:t>
      </w:r>
      <w:r w:rsidR="00B91D0C" w:rsidRPr="004429E0">
        <w:rPr>
          <w:rFonts w:cs="Tahoma"/>
          <w:lang w:eastAsia="en-GB"/>
        </w:rPr>
        <w:t>is compulsory</w:t>
      </w:r>
      <w:r w:rsidRPr="004429E0">
        <w:rPr>
          <w:rFonts w:cs="Tahoma"/>
          <w:lang w:eastAsia="en-GB"/>
        </w:rPr>
        <w:t xml:space="preserve"> for every record in the dataset and must be</w:t>
      </w:r>
      <w:r w:rsidRPr="004429E0">
        <w:rPr>
          <w:rFonts w:cs="Tahoma"/>
          <w:b/>
          <w:bCs/>
          <w:lang w:eastAsia="en-GB"/>
        </w:rPr>
        <w:t xml:space="preserve"> </w:t>
      </w:r>
      <w:r w:rsidR="0062215B" w:rsidRPr="004429E0">
        <w:rPr>
          <w:rFonts w:cs="Tahoma"/>
          <w:lang w:eastAsia="en-GB"/>
        </w:rPr>
        <w:t xml:space="preserve">a </w:t>
      </w:r>
      <w:r w:rsidRPr="004429E0">
        <w:rPr>
          <w:rFonts w:cs="Tahoma"/>
          <w:lang w:eastAsia="en-GB"/>
        </w:rPr>
        <w:t xml:space="preserve">unique </w:t>
      </w:r>
      <w:r w:rsidR="0062215B" w:rsidRPr="004429E0">
        <w:rPr>
          <w:rFonts w:cs="Tahoma"/>
          <w:lang w:eastAsia="en-GB"/>
        </w:rPr>
        <w:t xml:space="preserve">alpha-numeric code </w:t>
      </w:r>
      <w:r w:rsidRPr="004429E0">
        <w:rPr>
          <w:rFonts w:cs="Tahoma"/>
          <w:lang w:eastAsia="en-GB"/>
        </w:rPr>
        <w:t xml:space="preserve">for an analytical result reported for a sample across all data collections from a data provider. This identifier is used also for communication between EFSA and the data provider during the transmission and validation phases. </w:t>
      </w:r>
    </w:p>
    <w:p w14:paraId="433C2DC3" w14:textId="5FBB20EF" w:rsidR="00710718" w:rsidRPr="00B54C8B" w:rsidRDefault="007F5F43" w:rsidP="007F5F43">
      <w:pPr>
        <w:pStyle w:val="EFSABodytext"/>
        <w:spacing w:after="200"/>
        <w:ind w:left="720"/>
        <w:rPr>
          <w:rFonts w:cs="Tahoma"/>
          <w:lang w:eastAsia="en-GB"/>
        </w:rPr>
      </w:pPr>
      <w:r w:rsidRPr="004429E0">
        <w:rPr>
          <w:rFonts w:cs="Tahoma"/>
          <w:lang w:eastAsia="en-GB"/>
        </w:rPr>
        <w:t xml:space="preserve">It is recommended that certain prefixes or suffixes are included to ensure the resId is unique within the </w:t>
      </w:r>
      <w:r w:rsidR="000D1CC1" w:rsidRPr="004429E0">
        <w:rPr>
          <w:rFonts w:cs="Tahoma"/>
          <w:lang w:eastAsia="en-GB"/>
        </w:rPr>
        <w:t>database submitted by a data</w:t>
      </w:r>
      <w:r w:rsidR="002F056A" w:rsidRPr="004429E0">
        <w:rPr>
          <w:rFonts w:cs="Tahoma"/>
          <w:lang w:eastAsia="en-GB"/>
        </w:rPr>
        <w:t xml:space="preserve"> </w:t>
      </w:r>
      <w:r w:rsidR="000D1CC1" w:rsidRPr="004429E0">
        <w:rPr>
          <w:rFonts w:cs="Tahoma"/>
          <w:lang w:eastAsia="en-GB"/>
        </w:rPr>
        <w:t xml:space="preserve">provider. </w:t>
      </w:r>
      <w:r w:rsidR="00710718" w:rsidRPr="004429E0">
        <w:rPr>
          <w:rFonts w:cs="Tahoma"/>
          <w:lang w:eastAsia="en-GB"/>
        </w:rPr>
        <w:t>For ex</w:t>
      </w:r>
      <w:r w:rsidR="00F94ED5" w:rsidRPr="004429E0">
        <w:rPr>
          <w:rFonts w:cs="Tahoma"/>
          <w:lang w:eastAsia="en-GB"/>
        </w:rPr>
        <w:t>ample</w:t>
      </w:r>
      <w:r w:rsidR="005933FB" w:rsidRPr="004429E0">
        <w:rPr>
          <w:rFonts w:cs="Tahoma"/>
          <w:lang w:eastAsia="en-GB"/>
        </w:rPr>
        <w:t>,</w:t>
      </w:r>
      <w:r w:rsidR="00A80A80" w:rsidRPr="004429E0">
        <w:rPr>
          <w:rFonts w:cs="Tahoma"/>
          <w:lang w:eastAsia="en-GB"/>
        </w:rPr>
        <w:t xml:space="preserve"> </w:t>
      </w:r>
      <w:r w:rsidR="00F94ED5" w:rsidRPr="004429E0">
        <w:rPr>
          <w:rFonts w:cs="Tahoma"/>
          <w:lang w:eastAsia="en-GB"/>
        </w:rPr>
        <w:t>ITNRL201</w:t>
      </w:r>
      <w:r w:rsidR="00A14AD7" w:rsidRPr="004429E0">
        <w:rPr>
          <w:rFonts w:cs="Tahoma"/>
          <w:lang w:eastAsia="en-GB"/>
        </w:rPr>
        <w:t>9</w:t>
      </w:r>
      <w:r w:rsidR="00F94ED5" w:rsidRPr="004429E0">
        <w:rPr>
          <w:rFonts w:cs="Tahoma"/>
          <w:lang w:eastAsia="en-GB"/>
        </w:rPr>
        <w:t>_ADE0000456792</w:t>
      </w:r>
      <w:r w:rsidR="001733BB" w:rsidRPr="004429E0">
        <w:rPr>
          <w:rFonts w:cs="Tahoma"/>
          <w:lang w:eastAsia="en-GB"/>
        </w:rPr>
        <w:t xml:space="preserve"> </w:t>
      </w:r>
      <w:r w:rsidR="00671730" w:rsidRPr="004429E0">
        <w:rPr>
          <w:rFonts w:cs="Tahoma"/>
          <w:lang w:eastAsia="en-GB"/>
        </w:rPr>
        <w:t xml:space="preserve">can be a resId of an Italian </w:t>
      </w:r>
      <w:r w:rsidR="005933FB" w:rsidRPr="00B54C8B">
        <w:rPr>
          <w:rFonts w:cs="Tahoma"/>
          <w:lang w:eastAsia="en-GB"/>
        </w:rPr>
        <w:t xml:space="preserve">result on a </w:t>
      </w:r>
      <w:r w:rsidR="00671730" w:rsidRPr="00B54C8B">
        <w:rPr>
          <w:rFonts w:cs="Tahoma"/>
          <w:lang w:eastAsia="en-GB"/>
        </w:rPr>
        <w:t>sample collect</w:t>
      </w:r>
      <w:r w:rsidR="00C93D99" w:rsidRPr="00B54C8B">
        <w:rPr>
          <w:rFonts w:cs="Tahoma"/>
          <w:lang w:eastAsia="en-GB"/>
        </w:rPr>
        <w:t>ed</w:t>
      </w:r>
      <w:r w:rsidR="005933FB" w:rsidRPr="00B54C8B">
        <w:rPr>
          <w:rFonts w:cs="Tahoma"/>
          <w:lang w:eastAsia="en-GB"/>
        </w:rPr>
        <w:t xml:space="preserve"> in 201</w:t>
      </w:r>
      <w:r w:rsidR="00A14AD7" w:rsidRPr="00B54C8B">
        <w:rPr>
          <w:rFonts w:cs="Tahoma"/>
          <w:lang w:eastAsia="en-GB"/>
        </w:rPr>
        <w:t>9</w:t>
      </w:r>
      <w:r w:rsidR="00996E7C" w:rsidRPr="00B54C8B">
        <w:rPr>
          <w:rFonts w:cs="Tahoma"/>
          <w:lang w:eastAsia="en-GB"/>
        </w:rPr>
        <w:t xml:space="preserve">. </w:t>
      </w:r>
    </w:p>
    <w:p w14:paraId="258A9F86" w14:textId="52F29B9E" w:rsidR="006A0561" w:rsidRPr="0045539F" w:rsidRDefault="00D2656A" w:rsidP="006A0561">
      <w:pPr>
        <w:pStyle w:val="EFSAHeading3"/>
        <w:rPr>
          <w:rFonts w:cs="Tahoma"/>
        </w:rPr>
      </w:pPr>
      <w:bookmarkStart w:id="148" w:name="_Toc133510364"/>
      <w:r w:rsidRPr="00B54C8B">
        <w:rPr>
          <w:rFonts w:cs="Tahoma"/>
        </w:rPr>
        <w:t>FCMS</w:t>
      </w:r>
      <w:r w:rsidR="006A0561" w:rsidRPr="00B54C8B">
        <w:rPr>
          <w:rFonts w:cs="Tahoma"/>
        </w:rPr>
        <w:t>.01 Specimen</w:t>
      </w:r>
      <w:r w:rsidR="006A0561" w:rsidRPr="0045539F">
        <w:rPr>
          <w:rFonts w:cs="Tahoma"/>
        </w:rPr>
        <w:t xml:space="preserve"> identification (</w:t>
      </w:r>
      <w:proofErr w:type="spellStart"/>
      <w:r w:rsidR="00D954C6">
        <w:rPr>
          <w:rFonts w:cs="Tahoma"/>
        </w:rPr>
        <w:t>s</w:t>
      </w:r>
      <w:r w:rsidR="00D954C6" w:rsidRPr="0045539F">
        <w:rPr>
          <w:rFonts w:cs="Tahoma"/>
        </w:rPr>
        <w:t>pecId</w:t>
      </w:r>
      <w:proofErr w:type="spellEnd"/>
      <w:r w:rsidR="006A0561" w:rsidRPr="0045539F">
        <w:rPr>
          <w:rFonts w:cs="Tahoma"/>
        </w:rPr>
        <w:t>)</w:t>
      </w:r>
      <w:bookmarkEnd w:id="148"/>
    </w:p>
    <w:p w14:paraId="5216A96D" w14:textId="33FBA396" w:rsidR="006A0561" w:rsidRPr="00D303EB" w:rsidRDefault="006A0561" w:rsidP="006A0561">
      <w:pPr>
        <w:pStyle w:val="EFSABodytext"/>
        <w:ind w:left="720"/>
        <w:rPr>
          <w:rFonts w:cs="Tahoma"/>
          <w:lang w:eastAsia="en-GB"/>
        </w:rPr>
      </w:pPr>
      <w:r w:rsidRPr="00D303EB">
        <w:rPr>
          <w:rFonts w:cs="Tahoma"/>
          <w:lang w:eastAsia="en-GB"/>
        </w:rPr>
        <w:t xml:space="preserve">In case of analysis of multiple specimens of the same sample, this </w:t>
      </w:r>
      <w:r w:rsidR="004B56AB">
        <w:rPr>
          <w:rFonts w:cs="Tahoma"/>
          <w:lang w:eastAsia="en-GB"/>
        </w:rPr>
        <w:t>data element</w:t>
      </w:r>
      <w:r w:rsidRPr="00D303EB">
        <w:rPr>
          <w:rFonts w:cs="Tahoma"/>
          <w:lang w:eastAsia="en-GB"/>
        </w:rPr>
        <w:t xml:space="preserve"> should be used when it is intended to report individual results of each specimen. It</w:t>
      </w:r>
      <w:r w:rsidRPr="004429E0" w:rsidDel="008D1963">
        <w:rPr>
          <w:rFonts w:cs="Tahoma"/>
          <w:lang w:eastAsia="en-GB"/>
        </w:rPr>
        <w:t xml:space="preserve"> </w:t>
      </w:r>
      <w:r w:rsidRPr="004429E0">
        <w:rPr>
          <w:rFonts w:cs="Tahoma"/>
          <w:lang w:eastAsia="en-GB"/>
        </w:rPr>
        <w:t>is used for indicating the sequential number of the specimen (</w:t>
      </w:r>
      <w:proofErr w:type="gramStart"/>
      <w:r w:rsidRPr="004429E0">
        <w:rPr>
          <w:rFonts w:cs="Tahoma"/>
          <w:lang w:eastAsia="en-GB"/>
        </w:rPr>
        <w:t>e.g.</w:t>
      </w:r>
      <w:proofErr w:type="gramEnd"/>
      <w:r w:rsidRPr="004429E0">
        <w:rPr>
          <w:rFonts w:cs="Tahoma"/>
          <w:lang w:eastAsia="en-GB"/>
        </w:rPr>
        <w:t xml:space="preserve"> 1, 2, 3, 4). Multiple results shall be reported with the same </w:t>
      </w:r>
      <w:proofErr w:type="spellStart"/>
      <w:r w:rsidRPr="004429E0">
        <w:rPr>
          <w:rFonts w:cs="Tahoma"/>
          <w:lang w:eastAsia="en-GB"/>
        </w:rPr>
        <w:t>sampID</w:t>
      </w:r>
      <w:proofErr w:type="spellEnd"/>
      <w:r w:rsidRPr="004429E0">
        <w:rPr>
          <w:rFonts w:cs="Tahoma"/>
          <w:lang w:eastAsia="en-GB"/>
        </w:rPr>
        <w:t xml:space="preserve"> </w:t>
      </w:r>
      <w:r w:rsidRPr="00D303EB">
        <w:rPr>
          <w:rFonts w:cs="Tahoma"/>
          <w:lang w:eastAsia="en-GB"/>
        </w:rPr>
        <w:t xml:space="preserve">but with different </w:t>
      </w:r>
      <w:proofErr w:type="spellStart"/>
      <w:r w:rsidRPr="0045539F">
        <w:rPr>
          <w:rFonts w:cs="Tahoma"/>
        </w:rPr>
        <w:t>SpecId</w:t>
      </w:r>
      <w:proofErr w:type="spellEnd"/>
      <w:r w:rsidRPr="0045539F">
        <w:rPr>
          <w:rFonts w:cs="Tahoma"/>
        </w:rPr>
        <w:t xml:space="preserve"> </w:t>
      </w:r>
      <w:r w:rsidRPr="00D303EB">
        <w:rPr>
          <w:rFonts w:cs="Tahoma"/>
          <w:lang w:eastAsia="en-GB"/>
        </w:rPr>
        <w:t xml:space="preserve">and different </w:t>
      </w:r>
      <w:proofErr w:type="spellStart"/>
      <w:r w:rsidRPr="00D303EB">
        <w:rPr>
          <w:rFonts w:cs="Tahoma"/>
          <w:lang w:eastAsia="en-GB"/>
        </w:rPr>
        <w:t>resID</w:t>
      </w:r>
      <w:proofErr w:type="spellEnd"/>
      <w:r w:rsidRPr="00D303EB">
        <w:rPr>
          <w:rFonts w:cs="Tahoma"/>
          <w:lang w:eastAsia="en-GB"/>
        </w:rPr>
        <w:t xml:space="preserve">. </w:t>
      </w:r>
    </w:p>
    <w:p w14:paraId="4A6E9AF5" w14:textId="57BF8B55" w:rsidR="006A0561" w:rsidRPr="004429E0" w:rsidRDefault="006A0561" w:rsidP="006A0561">
      <w:pPr>
        <w:pStyle w:val="EFSABodytext"/>
        <w:ind w:left="720"/>
        <w:rPr>
          <w:rFonts w:cs="Tahoma"/>
          <w:lang w:eastAsia="en-GB"/>
        </w:rPr>
      </w:pPr>
      <w:r w:rsidRPr="414CDA91">
        <w:rPr>
          <w:rFonts w:cs="Tahoma"/>
          <w:lang w:eastAsia="en-GB"/>
        </w:rPr>
        <w:t xml:space="preserve">This </w:t>
      </w:r>
      <w:r w:rsidR="004B56AB">
        <w:rPr>
          <w:rFonts w:cs="Tahoma"/>
          <w:lang w:eastAsia="en-GB"/>
        </w:rPr>
        <w:t>data element</w:t>
      </w:r>
      <w:r w:rsidRPr="414CDA91">
        <w:rPr>
          <w:rFonts w:cs="Tahoma"/>
          <w:lang w:eastAsia="en-GB"/>
        </w:rPr>
        <w:t xml:space="preserve"> is not intended to be used for testing of migration under repeated use conditions. </w:t>
      </w:r>
    </w:p>
    <w:p w14:paraId="53BBC54C" w14:textId="6A510D8C" w:rsidR="006A0561" w:rsidRPr="004429E0" w:rsidRDefault="006A0561" w:rsidP="00B54C8B">
      <w:pPr>
        <w:pStyle w:val="EFSABodytext"/>
        <w:ind w:left="720"/>
        <w:rPr>
          <w:rFonts w:cs="Tahoma"/>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both for template C and M and it is not mandatory.</w:t>
      </w:r>
    </w:p>
    <w:p w14:paraId="7DDDEF88" w14:textId="060618A0" w:rsidR="006F26F4" w:rsidRDefault="006F26F4" w:rsidP="00B54C8B">
      <w:pPr>
        <w:pStyle w:val="Caption"/>
        <w:keepNext/>
        <w:ind w:firstLine="720"/>
      </w:pPr>
      <w:r>
        <w:t xml:space="preserve">Table </w:t>
      </w:r>
      <w:r>
        <w:fldChar w:fldCharType="begin"/>
      </w:r>
      <w:r>
        <w:instrText>SEQ Table \* ARABIC</w:instrText>
      </w:r>
      <w:r>
        <w:fldChar w:fldCharType="separate"/>
      </w:r>
      <w:r w:rsidR="00391AF5">
        <w:rPr>
          <w:noProof/>
        </w:rPr>
        <w:t>3</w:t>
      </w:r>
      <w:r>
        <w:fldChar w:fldCharType="end"/>
      </w:r>
      <w:r>
        <w:t xml:space="preserve"> - example of specimen identification coding</w:t>
      </w:r>
    </w:p>
    <w:tbl>
      <w:tblPr>
        <w:tblW w:w="8320" w:type="dxa"/>
        <w:tblInd w:w="828" w:type="dxa"/>
        <w:tblBorders>
          <w:top w:val="single" w:sz="12" w:space="0" w:color="auto"/>
          <w:bottom w:val="single" w:sz="12" w:space="0" w:color="auto"/>
          <w:insideH w:val="single" w:sz="2" w:space="0" w:color="auto"/>
        </w:tblBorders>
        <w:tblLook w:val="04A0" w:firstRow="1" w:lastRow="0" w:firstColumn="1" w:lastColumn="0" w:noHBand="0" w:noVBand="1"/>
      </w:tblPr>
      <w:tblGrid>
        <w:gridCol w:w="5245"/>
        <w:gridCol w:w="3075"/>
      </w:tblGrid>
      <w:tr w:rsidR="006A0561" w:rsidRPr="0045539F" w14:paraId="699E5D8D" w14:textId="77777777" w:rsidTr="7CE8F779">
        <w:trPr>
          <w:trHeight w:val="407"/>
          <w:tblHeader/>
        </w:trPr>
        <w:tc>
          <w:tcPr>
            <w:tcW w:w="5245"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658CE36D" w14:textId="77777777" w:rsidR="006A0561" w:rsidRPr="00550589" w:rsidRDefault="006A0561" w:rsidP="00CA5F37">
            <w:pPr>
              <w:spacing w:after="0" w:line="240" w:lineRule="auto"/>
              <w:rPr>
                <w:rFonts w:ascii="Tahoma" w:eastAsia="Calibri" w:hAnsi="Tahoma" w:cs="Tahoma"/>
                <w:b/>
                <w:sz w:val="20"/>
                <w:szCs w:val="20"/>
              </w:rPr>
            </w:pPr>
            <w:r w:rsidRPr="00550589">
              <w:rPr>
                <w:rFonts w:ascii="Tahoma" w:eastAsia="Calibri" w:hAnsi="Tahoma" w:cs="Tahoma"/>
                <w:b/>
                <w:sz w:val="20"/>
                <w:szCs w:val="20"/>
              </w:rPr>
              <w:t>Example</w:t>
            </w:r>
          </w:p>
        </w:tc>
        <w:tc>
          <w:tcPr>
            <w:tcW w:w="3075"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68FDBF3C" w14:textId="77777777" w:rsidR="006A0561" w:rsidRPr="00550589" w:rsidRDefault="006A0561" w:rsidP="00CA5F37">
            <w:pPr>
              <w:spacing w:after="0" w:line="240" w:lineRule="auto"/>
              <w:rPr>
                <w:rFonts w:ascii="Tahoma" w:eastAsia="Calibri" w:hAnsi="Tahoma" w:cs="Tahoma"/>
                <w:b/>
                <w:sz w:val="20"/>
                <w:szCs w:val="20"/>
              </w:rPr>
            </w:pPr>
            <w:r w:rsidRPr="00550589">
              <w:rPr>
                <w:rFonts w:ascii="Tahoma" w:eastAsia="Calibri" w:hAnsi="Tahoma" w:cs="Tahoma"/>
                <w:b/>
                <w:sz w:val="20"/>
                <w:szCs w:val="20"/>
              </w:rPr>
              <w:t>Coding</w:t>
            </w:r>
          </w:p>
        </w:tc>
      </w:tr>
      <w:tr w:rsidR="006A0561" w:rsidRPr="0045539F" w14:paraId="02C4AC99" w14:textId="77777777" w:rsidTr="7CE8F779">
        <w:trPr>
          <w:trHeight w:val="284"/>
        </w:trPr>
        <w:tc>
          <w:tcPr>
            <w:tcW w:w="5245" w:type="dxa"/>
            <w:tcBorders>
              <w:top w:val="single" w:sz="12" w:space="0" w:color="auto"/>
              <w:left w:val="single" w:sz="4" w:space="0" w:color="D9D9D9" w:themeColor="background1" w:themeShade="D9"/>
              <w:bottom w:val="single" w:sz="4" w:space="0" w:color="D9D9D9" w:themeColor="background1" w:themeShade="D9"/>
            </w:tcBorders>
          </w:tcPr>
          <w:p w14:paraId="7B77D49E" w14:textId="0217FDD6" w:rsidR="006A0561" w:rsidRPr="00550589" w:rsidRDefault="006A0561" w:rsidP="00CA5F37">
            <w:pPr>
              <w:spacing w:after="0" w:line="240" w:lineRule="auto"/>
              <w:rPr>
                <w:rFonts w:ascii="Tahoma" w:hAnsi="Tahoma" w:cs="Tahoma"/>
                <w:sz w:val="20"/>
                <w:szCs w:val="20"/>
              </w:rPr>
            </w:pPr>
            <w:r w:rsidRPr="00550589">
              <w:rPr>
                <w:rFonts w:ascii="Tahoma" w:hAnsi="Tahoma" w:cs="Tahoma"/>
                <w:sz w:val="20"/>
                <w:szCs w:val="20"/>
              </w:rPr>
              <w:t>A PVC tube (hose) was tested for migration into a food simulant using 3</w:t>
            </w:r>
            <w:r w:rsidR="003A6161">
              <w:rPr>
                <w:rFonts w:ascii="Tahoma" w:hAnsi="Tahoma" w:cs="Tahoma"/>
                <w:sz w:val="20"/>
                <w:szCs w:val="20"/>
              </w:rPr>
              <w:t xml:space="preserve"> different</w:t>
            </w:r>
            <w:r w:rsidRPr="00550589">
              <w:rPr>
                <w:rFonts w:ascii="Tahoma" w:hAnsi="Tahoma" w:cs="Tahoma"/>
                <w:sz w:val="20"/>
                <w:szCs w:val="20"/>
              </w:rPr>
              <w:t xml:space="preserve"> </w:t>
            </w:r>
            <w:r w:rsidR="00C552A6">
              <w:rPr>
                <w:rFonts w:ascii="Tahoma" w:hAnsi="Tahoma" w:cs="Tahoma"/>
                <w:sz w:val="20"/>
                <w:szCs w:val="20"/>
              </w:rPr>
              <w:t>specimens in contact</w:t>
            </w:r>
            <w:r w:rsidRPr="00550589">
              <w:rPr>
                <w:rFonts w:ascii="Tahoma" w:hAnsi="Tahoma" w:cs="Tahoma"/>
                <w:sz w:val="20"/>
                <w:szCs w:val="20"/>
              </w:rPr>
              <w:t xml:space="preserve"> with </w:t>
            </w:r>
            <w:r w:rsidR="00C552A6">
              <w:rPr>
                <w:rFonts w:ascii="Tahoma" w:hAnsi="Tahoma" w:cs="Tahoma"/>
                <w:sz w:val="20"/>
                <w:szCs w:val="20"/>
              </w:rPr>
              <w:t xml:space="preserve">the </w:t>
            </w:r>
            <w:r w:rsidRPr="00550589">
              <w:rPr>
                <w:rFonts w:ascii="Tahoma" w:hAnsi="Tahoma" w:cs="Tahoma"/>
                <w:sz w:val="20"/>
                <w:szCs w:val="20"/>
              </w:rPr>
              <w:t>simulant under the same test conditions of time, temperature etc</w:t>
            </w:r>
          </w:p>
          <w:p w14:paraId="3F24AEE7" w14:textId="77777777" w:rsidR="006A0561" w:rsidRPr="00550589" w:rsidRDefault="006A0561" w:rsidP="00CA5F37">
            <w:pPr>
              <w:spacing w:after="0" w:line="240" w:lineRule="auto"/>
              <w:rPr>
                <w:rFonts w:ascii="Tahoma" w:eastAsia="Calibri" w:hAnsi="Tahoma" w:cs="Tahoma"/>
                <w:sz w:val="20"/>
                <w:szCs w:val="20"/>
                <w:highlight w:val="cyan"/>
              </w:rPr>
            </w:pPr>
          </w:p>
        </w:tc>
        <w:tc>
          <w:tcPr>
            <w:tcW w:w="3075" w:type="dxa"/>
            <w:tcBorders>
              <w:top w:val="single" w:sz="12" w:space="0" w:color="auto"/>
              <w:left w:val="single" w:sz="4" w:space="0" w:color="D9D9D9" w:themeColor="background1" w:themeShade="D9"/>
              <w:bottom w:val="single" w:sz="4" w:space="0" w:color="D9D9D9" w:themeColor="background1" w:themeShade="D9"/>
            </w:tcBorders>
          </w:tcPr>
          <w:p w14:paraId="7D56B758" w14:textId="41510988" w:rsidR="006A0561" w:rsidRPr="00550589" w:rsidRDefault="006A0561" w:rsidP="00CA5F37">
            <w:pPr>
              <w:spacing w:after="0" w:line="240" w:lineRule="auto"/>
              <w:rPr>
                <w:rFonts w:ascii="Tahoma" w:eastAsia="Calibri" w:hAnsi="Tahoma" w:cs="Tahoma"/>
                <w:sz w:val="20"/>
                <w:szCs w:val="20"/>
                <w:highlight w:val="cyan"/>
              </w:rPr>
            </w:pPr>
            <w:r w:rsidRPr="00550589">
              <w:rPr>
                <w:rFonts w:ascii="Tahoma" w:eastAsia="Calibri" w:hAnsi="Tahoma" w:cs="Tahoma"/>
                <w:sz w:val="20"/>
                <w:szCs w:val="20"/>
              </w:rPr>
              <w:t xml:space="preserve">3 different records with the same </w:t>
            </w:r>
            <w:proofErr w:type="spellStart"/>
            <w:r w:rsidRPr="00550589">
              <w:rPr>
                <w:rFonts w:ascii="Tahoma" w:eastAsia="Calibri" w:hAnsi="Tahoma" w:cs="Tahoma"/>
                <w:sz w:val="20"/>
                <w:szCs w:val="20"/>
              </w:rPr>
              <w:t>sampID</w:t>
            </w:r>
            <w:proofErr w:type="spellEnd"/>
            <w:r w:rsidRPr="00550589">
              <w:rPr>
                <w:rFonts w:ascii="Tahoma" w:eastAsia="Calibri" w:hAnsi="Tahoma" w:cs="Tahoma"/>
                <w:sz w:val="20"/>
                <w:szCs w:val="20"/>
              </w:rPr>
              <w:t xml:space="preserve"> with </w:t>
            </w:r>
            <w:proofErr w:type="spellStart"/>
            <w:r w:rsidR="009E251C" w:rsidRPr="009E251C">
              <w:rPr>
                <w:rFonts w:ascii="Tahoma" w:eastAsia="Calibri" w:hAnsi="Tahoma" w:cs="Tahoma"/>
                <w:sz w:val="20"/>
                <w:szCs w:val="20"/>
              </w:rPr>
              <w:t>SpecId</w:t>
            </w:r>
            <w:proofErr w:type="spellEnd"/>
            <w:r w:rsidR="009E251C" w:rsidRPr="009E251C" w:rsidDel="009E251C">
              <w:rPr>
                <w:rFonts w:ascii="Tahoma" w:eastAsia="Calibri" w:hAnsi="Tahoma" w:cs="Tahoma"/>
                <w:sz w:val="20"/>
                <w:szCs w:val="20"/>
              </w:rPr>
              <w:t xml:space="preserve"> </w:t>
            </w:r>
            <w:r w:rsidRPr="00550589">
              <w:rPr>
                <w:rFonts w:ascii="Tahoma" w:eastAsia="Calibri" w:hAnsi="Tahoma" w:cs="Tahoma"/>
                <w:sz w:val="20"/>
                <w:szCs w:val="20"/>
              </w:rPr>
              <w:t>respectively equal to 1, 2 and 3</w:t>
            </w:r>
          </w:p>
        </w:tc>
      </w:tr>
    </w:tbl>
    <w:p w14:paraId="4E1E2659" w14:textId="77777777" w:rsidR="006A0561" w:rsidRPr="0045539F" w:rsidRDefault="006A0561" w:rsidP="006A0561">
      <w:pPr>
        <w:pStyle w:val="EFSAHeading3"/>
        <w:numPr>
          <w:ilvl w:val="0"/>
          <w:numId w:val="0"/>
        </w:numPr>
        <w:rPr>
          <w:rFonts w:cs="Tahoma"/>
        </w:rPr>
      </w:pPr>
    </w:p>
    <w:p w14:paraId="75B20A16" w14:textId="537F4506" w:rsidR="006A0561" w:rsidRPr="00B54C8B" w:rsidRDefault="00D2656A" w:rsidP="006A0561">
      <w:pPr>
        <w:pStyle w:val="EFSAHeading3"/>
        <w:rPr>
          <w:rFonts w:cs="Tahoma"/>
        </w:rPr>
      </w:pPr>
      <w:bookmarkStart w:id="149" w:name="_Toc133510365"/>
      <w:r w:rsidRPr="00B54C8B">
        <w:rPr>
          <w:rFonts w:cs="Tahoma"/>
        </w:rPr>
        <w:t>FCMS</w:t>
      </w:r>
      <w:r w:rsidR="006A0561" w:rsidRPr="00B54C8B">
        <w:rPr>
          <w:rFonts w:cs="Tahoma"/>
        </w:rPr>
        <w:t xml:space="preserve">.02 </w:t>
      </w:r>
      <w:r w:rsidR="006A0561" w:rsidRPr="00B54C8B">
        <w:rPr>
          <w:rFonts w:cs="Tahoma"/>
          <w:lang w:eastAsia="en-GB"/>
        </w:rPr>
        <w:t xml:space="preserve">Number of specimens analysed </w:t>
      </w:r>
      <w:r w:rsidR="006A0561" w:rsidRPr="00B54C8B">
        <w:rPr>
          <w:rFonts w:cs="Tahoma"/>
        </w:rPr>
        <w:t>(</w:t>
      </w:r>
      <w:proofErr w:type="spellStart"/>
      <w:r w:rsidR="006A0561" w:rsidRPr="00B54C8B">
        <w:rPr>
          <w:rFonts w:cs="Tahoma"/>
        </w:rPr>
        <w:t>numSpecAn</w:t>
      </w:r>
      <w:proofErr w:type="spellEnd"/>
      <w:r w:rsidR="006A0561" w:rsidRPr="00B54C8B">
        <w:rPr>
          <w:rFonts w:cs="Tahoma"/>
        </w:rPr>
        <w:t xml:space="preserve">) and </w:t>
      </w:r>
      <w:r w:rsidRPr="00B54C8B">
        <w:rPr>
          <w:rFonts w:cs="Tahoma"/>
        </w:rPr>
        <w:t>FCMS</w:t>
      </w:r>
      <w:r w:rsidR="00863960" w:rsidRPr="00B54C8B">
        <w:rPr>
          <w:rFonts w:cs="Tahoma"/>
        </w:rPr>
        <w:t xml:space="preserve">.03 </w:t>
      </w:r>
      <w:r w:rsidR="006A0561" w:rsidRPr="00B54C8B">
        <w:rPr>
          <w:rFonts w:cs="Tahoma"/>
        </w:rPr>
        <w:t>relative standard deviation of specimens analysed (</w:t>
      </w:r>
      <w:proofErr w:type="spellStart"/>
      <w:r w:rsidR="006A0561" w:rsidRPr="00B54C8B">
        <w:rPr>
          <w:rFonts w:cs="Tahoma"/>
        </w:rPr>
        <w:t>rsdSpecAn</w:t>
      </w:r>
      <w:proofErr w:type="spellEnd"/>
      <w:r w:rsidR="006A0561" w:rsidRPr="00B54C8B">
        <w:rPr>
          <w:rFonts w:cs="Tahoma"/>
        </w:rPr>
        <w:t>)</w:t>
      </w:r>
      <w:bookmarkEnd w:id="149"/>
    </w:p>
    <w:p w14:paraId="4A39D219" w14:textId="40BA97C6" w:rsidR="006A0561" w:rsidRPr="00D303EB" w:rsidRDefault="006A0561" w:rsidP="006A0561">
      <w:pPr>
        <w:pStyle w:val="EFSABodytext"/>
        <w:ind w:left="720"/>
        <w:rPr>
          <w:rFonts w:cs="Tahoma"/>
          <w:lang w:eastAsia="en-GB"/>
        </w:rPr>
      </w:pPr>
      <w:r w:rsidRPr="00D303EB">
        <w:rPr>
          <w:rFonts w:cs="Tahoma"/>
          <w:lang w:eastAsia="en-GB"/>
        </w:rPr>
        <w:t xml:space="preserve">In case of analysis of multiple specimens of the same sample, </w:t>
      </w:r>
      <w:proofErr w:type="spellStart"/>
      <w:r w:rsidRPr="0045539F">
        <w:rPr>
          <w:rFonts w:cs="Tahoma"/>
        </w:rPr>
        <w:t>numSpecAn</w:t>
      </w:r>
      <w:proofErr w:type="spellEnd"/>
      <w:r w:rsidRPr="00D303EB" w:rsidDel="000E75DB">
        <w:rPr>
          <w:rFonts w:cs="Tahoma"/>
          <w:lang w:eastAsia="en-GB"/>
        </w:rPr>
        <w:t xml:space="preserve"> </w:t>
      </w:r>
      <w:r w:rsidRPr="004429E0">
        <w:rPr>
          <w:rFonts w:cs="Tahoma"/>
          <w:lang w:eastAsia="en-GB"/>
        </w:rPr>
        <w:t>indicates the number of specimens analysed (tested item) when an aggregated result is reported</w:t>
      </w:r>
      <w:r w:rsidRPr="00D303EB">
        <w:rPr>
          <w:rFonts w:cs="Tahoma"/>
          <w:lang w:eastAsia="en-GB"/>
        </w:rPr>
        <w:t xml:space="preserve">, and </w:t>
      </w:r>
      <w:proofErr w:type="spellStart"/>
      <w:r w:rsidRPr="00D303EB">
        <w:rPr>
          <w:rFonts w:cs="Tahoma"/>
          <w:lang w:eastAsia="en-GB"/>
        </w:rPr>
        <w:t>r</w:t>
      </w:r>
      <w:r w:rsidRPr="0045539F">
        <w:rPr>
          <w:rFonts w:cs="Tahoma"/>
        </w:rPr>
        <w:t>sdSpecAn</w:t>
      </w:r>
      <w:proofErr w:type="spellEnd"/>
      <w:r w:rsidRPr="0045539F">
        <w:rPr>
          <w:rFonts w:cs="Tahoma"/>
        </w:rPr>
        <w:t xml:space="preserve"> indicated its relative standard deviation</w:t>
      </w:r>
      <w:r w:rsidR="00AF2AAE">
        <w:rPr>
          <w:rFonts w:cs="Tahoma"/>
        </w:rPr>
        <w:t>, expressed in percentage</w:t>
      </w:r>
      <w:r w:rsidR="00415963">
        <w:rPr>
          <w:rFonts w:cs="Tahoma"/>
        </w:rPr>
        <w:t xml:space="preserve"> (%)</w:t>
      </w:r>
      <w:r w:rsidR="00AF2AAE">
        <w:rPr>
          <w:rFonts w:cs="Tahoma"/>
        </w:rPr>
        <w:t>.</w:t>
      </w:r>
    </w:p>
    <w:p w14:paraId="771A04EB" w14:textId="2755138E" w:rsidR="00C8702B" w:rsidRPr="004429E0" w:rsidRDefault="006A0561" w:rsidP="004429E0">
      <w:pPr>
        <w:pStyle w:val="EFSABodytext"/>
        <w:ind w:left="720"/>
        <w:rPr>
          <w:rFonts w:cs="Tahoma"/>
          <w:lang w:eastAsia="en-GB"/>
        </w:rPr>
      </w:pPr>
      <w:r w:rsidRPr="004429E0">
        <w:rPr>
          <w:rFonts w:cs="Tahoma"/>
          <w:lang w:eastAsia="en-GB"/>
        </w:rPr>
        <w:t>Th</w:t>
      </w:r>
      <w:r w:rsidR="004B56AB">
        <w:rPr>
          <w:rFonts w:cs="Tahoma"/>
          <w:lang w:eastAsia="en-GB"/>
        </w:rPr>
        <w:t>ese</w:t>
      </w:r>
      <w:r w:rsidRPr="004429E0">
        <w:rPr>
          <w:rFonts w:cs="Tahoma"/>
          <w:lang w:eastAsia="en-GB"/>
        </w:rPr>
        <w:t xml:space="preserve"> </w:t>
      </w:r>
      <w:r w:rsidR="004B56AB">
        <w:rPr>
          <w:rFonts w:cs="Tahoma"/>
          <w:lang w:eastAsia="en-GB"/>
        </w:rPr>
        <w:t>data elements</w:t>
      </w:r>
      <w:r w:rsidRPr="004429E0">
        <w:rPr>
          <w:rFonts w:cs="Tahoma"/>
          <w:lang w:eastAsia="en-GB"/>
        </w:rPr>
        <w:t xml:space="preserve"> </w:t>
      </w:r>
      <w:r w:rsidR="00230691">
        <w:rPr>
          <w:rFonts w:cs="Tahoma"/>
          <w:lang w:eastAsia="en-GB"/>
        </w:rPr>
        <w:t>are</w:t>
      </w:r>
      <w:r w:rsidR="00230691" w:rsidRPr="004429E0">
        <w:rPr>
          <w:rFonts w:cs="Tahoma"/>
          <w:lang w:eastAsia="en-GB"/>
        </w:rPr>
        <w:t xml:space="preserve"> </w:t>
      </w:r>
      <w:r w:rsidRPr="004429E0">
        <w:rPr>
          <w:rFonts w:cs="Tahoma"/>
          <w:lang w:eastAsia="en-GB"/>
        </w:rPr>
        <w:t>reportable both for template C and M</w:t>
      </w:r>
      <w:r w:rsidRPr="004429E0" w:rsidDel="003C1F58">
        <w:rPr>
          <w:rFonts w:cs="Tahoma"/>
          <w:lang w:eastAsia="en-GB"/>
        </w:rPr>
        <w:t xml:space="preserve"> and it is </w:t>
      </w:r>
      <w:r w:rsidRPr="004429E0">
        <w:rPr>
          <w:rFonts w:cs="Tahoma"/>
          <w:lang w:eastAsia="en-GB"/>
        </w:rPr>
        <w:t xml:space="preserve">not </w:t>
      </w:r>
      <w:r w:rsidRPr="004429E0" w:rsidDel="003C1F58">
        <w:rPr>
          <w:rFonts w:cs="Tahoma"/>
          <w:lang w:eastAsia="en-GB"/>
        </w:rPr>
        <w:t>mandatory</w:t>
      </w:r>
      <w:r w:rsidRPr="004429E0">
        <w:rPr>
          <w:rFonts w:cs="Tahoma"/>
          <w:lang w:eastAsia="en-GB"/>
        </w:rPr>
        <w:t>.</w:t>
      </w:r>
    </w:p>
    <w:p w14:paraId="0C8B9F40" w14:textId="2CDFF9BB" w:rsidR="006F26F4" w:rsidRDefault="006F26F4" w:rsidP="00B54C8B">
      <w:pPr>
        <w:pStyle w:val="Caption"/>
        <w:keepNext/>
        <w:ind w:firstLine="720"/>
      </w:pPr>
      <w:r>
        <w:t xml:space="preserve">Table </w:t>
      </w:r>
      <w:r>
        <w:fldChar w:fldCharType="begin"/>
      </w:r>
      <w:r>
        <w:instrText>SEQ Table \* ARABIC</w:instrText>
      </w:r>
      <w:r>
        <w:fldChar w:fldCharType="separate"/>
      </w:r>
      <w:r w:rsidR="00391AF5">
        <w:rPr>
          <w:noProof/>
        </w:rPr>
        <w:t>4</w:t>
      </w:r>
      <w:r>
        <w:fldChar w:fldCharType="end"/>
      </w:r>
      <w:r>
        <w:t xml:space="preserve"> -</w:t>
      </w:r>
      <w:r w:rsidRPr="00D009A9">
        <w:t xml:space="preserve"> example of </w:t>
      </w:r>
      <w:r>
        <w:t xml:space="preserve">specimen statistics </w:t>
      </w:r>
      <w:r w:rsidRPr="00D009A9">
        <w:t>coding</w:t>
      </w:r>
    </w:p>
    <w:tbl>
      <w:tblPr>
        <w:tblW w:w="8425" w:type="dxa"/>
        <w:tblInd w:w="828" w:type="dxa"/>
        <w:tblBorders>
          <w:top w:val="single" w:sz="12" w:space="0" w:color="auto"/>
          <w:bottom w:val="single" w:sz="12" w:space="0" w:color="auto"/>
          <w:insideH w:val="single" w:sz="2" w:space="0" w:color="auto"/>
        </w:tblBorders>
        <w:tblLook w:val="04A0" w:firstRow="1" w:lastRow="0" w:firstColumn="1" w:lastColumn="0" w:noHBand="0" w:noVBand="1"/>
      </w:tblPr>
      <w:tblGrid>
        <w:gridCol w:w="5245"/>
        <w:gridCol w:w="3180"/>
      </w:tblGrid>
      <w:tr w:rsidR="006A0561" w:rsidRPr="0045539F" w14:paraId="621A6825" w14:textId="77777777" w:rsidTr="7CE8F779">
        <w:trPr>
          <w:trHeight w:val="407"/>
          <w:tblHeader/>
        </w:trPr>
        <w:tc>
          <w:tcPr>
            <w:tcW w:w="5245"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0A545F23" w14:textId="77777777" w:rsidR="006A0561" w:rsidRPr="00550589" w:rsidRDefault="006A0561" w:rsidP="00CA5F37">
            <w:pPr>
              <w:spacing w:after="0" w:line="240" w:lineRule="auto"/>
              <w:rPr>
                <w:rFonts w:ascii="Tahoma" w:eastAsia="Calibri" w:hAnsi="Tahoma" w:cs="Tahoma"/>
                <w:b/>
                <w:sz w:val="20"/>
                <w:szCs w:val="20"/>
              </w:rPr>
            </w:pPr>
            <w:r w:rsidRPr="00550589">
              <w:rPr>
                <w:rFonts w:ascii="Tahoma" w:eastAsia="Calibri" w:hAnsi="Tahoma" w:cs="Tahoma"/>
                <w:b/>
                <w:sz w:val="20"/>
                <w:szCs w:val="20"/>
              </w:rPr>
              <w:t>Example</w:t>
            </w:r>
          </w:p>
        </w:tc>
        <w:tc>
          <w:tcPr>
            <w:tcW w:w="3180" w:type="dxa"/>
            <w:tcBorders>
              <w:top w:val="single" w:sz="12" w:space="0" w:color="auto"/>
              <w:left w:val="single" w:sz="4" w:space="0" w:color="D9D9D9" w:themeColor="background1" w:themeShade="D9"/>
              <w:bottom w:val="single" w:sz="12" w:space="0" w:color="auto"/>
            </w:tcBorders>
            <w:shd w:val="clear" w:color="auto" w:fill="FFFFFF" w:themeFill="background1"/>
            <w:vAlign w:val="center"/>
          </w:tcPr>
          <w:p w14:paraId="61D2768A" w14:textId="77777777" w:rsidR="006A0561" w:rsidRPr="00550589" w:rsidRDefault="006A0561" w:rsidP="00CA5F37">
            <w:pPr>
              <w:spacing w:after="0" w:line="240" w:lineRule="auto"/>
              <w:rPr>
                <w:rFonts w:ascii="Tahoma" w:eastAsia="Calibri" w:hAnsi="Tahoma" w:cs="Tahoma"/>
                <w:b/>
                <w:sz w:val="20"/>
                <w:szCs w:val="20"/>
              </w:rPr>
            </w:pPr>
            <w:r w:rsidRPr="00550589">
              <w:rPr>
                <w:rFonts w:ascii="Tahoma" w:eastAsia="Calibri" w:hAnsi="Tahoma" w:cs="Tahoma"/>
                <w:b/>
                <w:sz w:val="20"/>
                <w:szCs w:val="20"/>
              </w:rPr>
              <w:t>Coding</w:t>
            </w:r>
          </w:p>
        </w:tc>
      </w:tr>
      <w:tr w:rsidR="006A0561" w:rsidRPr="0045539F" w14:paraId="2AC123AF" w14:textId="77777777" w:rsidTr="7CE8F779">
        <w:trPr>
          <w:trHeight w:val="284"/>
        </w:trPr>
        <w:tc>
          <w:tcPr>
            <w:tcW w:w="5245" w:type="dxa"/>
            <w:tcBorders>
              <w:top w:val="single" w:sz="12" w:space="0" w:color="auto"/>
              <w:left w:val="single" w:sz="4" w:space="0" w:color="D9D9D9" w:themeColor="background1" w:themeShade="D9"/>
              <w:bottom w:val="single" w:sz="4" w:space="0" w:color="D9D9D9" w:themeColor="background1" w:themeShade="D9"/>
            </w:tcBorders>
          </w:tcPr>
          <w:p w14:paraId="2A1A2F61" w14:textId="78B4B475" w:rsidR="006A0561" w:rsidRPr="00550589" w:rsidRDefault="006A0561" w:rsidP="00CA5F37">
            <w:pPr>
              <w:spacing w:after="0" w:line="240" w:lineRule="auto"/>
              <w:rPr>
                <w:rFonts w:ascii="Tahoma" w:eastAsia="Calibri" w:hAnsi="Tahoma" w:cs="Tahoma"/>
                <w:sz w:val="20"/>
                <w:szCs w:val="20"/>
              </w:rPr>
            </w:pPr>
            <w:r w:rsidRPr="00550589">
              <w:rPr>
                <w:rFonts w:ascii="Tahoma" w:hAnsi="Tahoma" w:cs="Tahoma"/>
                <w:sz w:val="20"/>
                <w:szCs w:val="20"/>
              </w:rPr>
              <w:t xml:space="preserve">A pizza box that was heavily printed was analysed for plasticiser content. One whole box was cut into small pieces which were mixed and then three specimens (each of 5 g in mass and comprising multiple pieces) were then taken for solvent extraction and analysis. The </w:t>
            </w:r>
            <w:r w:rsidRPr="00550589">
              <w:rPr>
                <w:rFonts w:ascii="Tahoma" w:hAnsi="Tahoma" w:cs="Tahoma"/>
                <w:sz w:val="20"/>
                <w:szCs w:val="20"/>
              </w:rPr>
              <w:lastRenderedPageBreak/>
              <w:t>analysis repo</w:t>
            </w:r>
            <w:r w:rsidR="24B8860C" w:rsidRPr="414CDA91">
              <w:rPr>
                <w:rFonts w:ascii="Tahoma" w:hAnsi="Tahoma" w:cs="Tahoma"/>
                <w:sz w:val="20"/>
                <w:szCs w:val="20"/>
              </w:rPr>
              <w:t>r</w:t>
            </w:r>
            <w:r w:rsidRPr="00550589">
              <w:rPr>
                <w:rFonts w:ascii="Tahoma" w:hAnsi="Tahoma" w:cs="Tahoma"/>
                <w:sz w:val="20"/>
                <w:szCs w:val="20"/>
              </w:rPr>
              <w:t>ts the average of the three specimens</w:t>
            </w:r>
            <w:r w:rsidR="2A98B3B1" w:rsidRPr="00550589">
              <w:rPr>
                <w:rFonts w:ascii="Tahoma" w:hAnsi="Tahoma" w:cs="Tahoma"/>
                <w:sz w:val="20"/>
                <w:szCs w:val="20"/>
              </w:rPr>
              <w:t xml:space="preserve"> and the relative standard deviation.</w:t>
            </w:r>
          </w:p>
        </w:tc>
        <w:tc>
          <w:tcPr>
            <w:tcW w:w="3180" w:type="dxa"/>
            <w:tcBorders>
              <w:top w:val="single" w:sz="12" w:space="0" w:color="auto"/>
              <w:left w:val="single" w:sz="4" w:space="0" w:color="D9D9D9" w:themeColor="background1" w:themeShade="D9"/>
              <w:bottom w:val="single" w:sz="4" w:space="0" w:color="D9D9D9" w:themeColor="background1" w:themeShade="D9"/>
            </w:tcBorders>
          </w:tcPr>
          <w:p w14:paraId="49987135" w14:textId="50861ED6" w:rsidR="006A0561" w:rsidRPr="00550589" w:rsidRDefault="006A0561" w:rsidP="00CA5F37">
            <w:pPr>
              <w:spacing w:after="0" w:line="240" w:lineRule="auto"/>
              <w:rPr>
                <w:rFonts w:ascii="Tahoma" w:hAnsi="Tahoma" w:cs="Tahoma"/>
                <w:sz w:val="20"/>
                <w:szCs w:val="20"/>
              </w:rPr>
            </w:pPr>
            <w:proofErr w:type="spellStart"/>
            <w:r w:rsidRPr="00550589">
              <w:rPr>
                <w:rFonts w:ascii="Tahoma" w:hAnsi="Tahoma" w:cs="Tahoma"/>
                <w:sz w:val="20"/>
                <w:szCs w:val="20"/>
              </w:rPr>
              <w:lastRenderedPageBreak/>
              <w:t>numSpecAn</w:t>
            </w:r>
            <w:proofErr w:type="spellEnd"/>
            <w:r w:rsidRPr="00550589" w:rsidDel="000E75DB">
              <w:rPr>
                <w:rFonts w:ascii="Tahoma" w:hAnsi="Tahoma" w:cs="Tahoma"/>
                <w:sz w:val="20"/>
                <w:szCs w:val="20"/>
                <w:lang w:eastAsia="en-GB"/>
              </w:rPr>
              <w:t xml:space="preserve"> </w:t>
            </w:r>
            <w:r w:rsidRPr="00550589">
              <w:rPr>
                <w:rFonts w:ascii="Tahoma" w:hAnsi="Tahoma" w:cs="Tahoma"/>
                <w:sz w:val="20"/>
                <w:szCs w:val="20"/>
              </w:rPr>
              <w:t>=</w:t>
            </w:r>
            <w:r w:rsidR="00FF3F60">
              <w:rPr>
                <w:rFonts w:ascii="Tahoma" w:hAnsi="Tahoma" w:cs="Tahoma"/>
                <w:sz w:val="20"/>
                <w:szCs w:val="20"/>
              </w:rPr>
              <w:t xml:space="preserve"> </w:t>
            </w:r>
            <w:r w:rsidRPr="00550589">
              <w:rPr>
                <w:rFonts w:ascii="Tahoma" w:hAnsi="Tahoma" w:cs="Tahoma"/>
                <w:sz w:val="20"/>
                <w:szCs w:val="20"/>
              </w:rPr>
              <w:t>3</w:t>
            </w:r>
          </w:p>
          <w:p w14:paraId="783BD757" w14:textId="77777777" w:rsidR="006A0561" w:rsidRPr="00550589" w:rsidRDefault="006A0561" w:rsidP="00CA5F37">
            <w:pPr>
              <w:spacing w:after="0" w:line="240" w:lineRule="auto"/>
              <w:rPr>
                <w:rFonts w:ascii="Tahoma" w:eastAsia="Calibri" w:hAnsi="Tahoma" w:cs="Tahoma"/>
                <w:sz w:val="20"/>
                <w:szCs w:val="20"/>
              </w:rPr>
            </w:pPr>
            <w:proofErr w:type="spellStart"/>
            <w:r w:rsidRPr="00550589">
              <w:rPr>
                <w:rFonts w:ascii="Tahoma" w:hAnsi="Tahoma" w:cs="Tahoma"/>
                <w:sz w:val="20"/>
                <w:szCs w:val="20"/>
              </w:rPr>
              <w:t>rsdSpecAn</w:t>
            </w:r>
            <w:proofErr w:type="spellEnd"/>
            <w:r w:rsidRPr="00550589">
              <w:rPr>
                <w:rFonts w:ascii="Tahoma" w:hAnsi="Tahoma" w:cs="Tahoma"/>
                <w:sz w:val="20"/>
                <w:szCs w:val="20"/>
              </w:rPr>
              <w:t xml:space="preserve"> = 10</w:t>
            </w:r>
          </w:p>
        </w:tc>
      </w:tr>
    </w:tbl>
    <w:p w14:paraId="5FC925C8" w14:textId="77777777" w:rsidR="006A0561" w:rsidRPr="00D303EB" w:rsidRDefault="006A0561" w:rsidP="007F5F43">
      <w:pPr>
        <w:pStyle w:val="EFSABodytext"/>
        <w:spacing w:after="200"/>
        <w:ind w:left="720"/>
        <w:rPr>
          <w:rFonts w:cs="Tahoma"/>
          <w:lang w:eastAsia="en-GB"/>
        </w:rPr>
      </w:pPr>
    </w:p>
    <w:p w14:paraId="7BEB7B5F" w14:textId="32E9CC29" w:rsidR="00291024" w:rsidRPr="0045539F" w:rsidRDefault="00661055" w:rsidP="008B1AC6">
      <w:pPr>
        <w:pStyle w:val="EFSAHeading3"/>
        <w:rPr>
          <w:rFonts w:cs="Tahoma"/>
        </w:rPr>
      </w:pPr>
      <w:bookmarkStart w:id="150" w:name="_Toc133510366"/>
      <w:bookmarkStart w:id="151" w:name="_Toc23263574"/>
      <w:bookmarkStart w:id="152" w:name="_Toc83636902"/>
      <w:r w:rsidRPr="0045539F">
        <w:rPr>
          <w:rFonts w:cs="Tahoma"/>
        </w:rPr>
        <w:t>M.02 Accreditation procedure for the analytical method (</w:t>
      </w:r>
      <w:proofErr w:type="spellStart"/>
      <w:r w:rsidRPr="0045539F">
        <w:rPr>
          <w:rFonts w:cs="Tahoma"/>
        </w:rPr>
        <w:t>accredProc</w:t>
      </w:r>
      <w:proofErr w:type="spellEnd"/>
      <w:r w:rsidRPr="0045539F">
        <w:rPr>
          <w:rFonts w:cs="Tahoma"/>
        </w:rPr>
        <w:t>)</w:t>
      </w:r>
      <w:bookmarkEnd w:id="150"/>
    </w:p>
    <w:p w14:paraId="561F645E" w14:textId="4BB38E4D" w:rsidR="00254C6F" w:rsidRPr="004429E0" w:rsidRDefault="00254C6F" w:rsidP="00DE1424">
      <w:pPr>
        <w:pStyle w:val="EFSABodytext"/>
        <w:spacing w:after="200"/>
        <w:ind w:left="720"/>
        <w:rPr>
          <w:rFonts w:cs="Tahoma"/>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w:t>
      </w:r>
      <w:r w:rsidRPr="004429E0">
        <w:rPr>
          <w:rFonts w:cs="Tahoma"/>
          <w:lang w:eastAsia="en-GB"/>
        </w:rPr>
        <w:t xml:space="preserve">reportable for template C and </w:t>
      </w:r>
      <w:proofErr w:type="gramStart"/>
      <w:r w:rsidRPr="004429E0">
        <w:rPr>
          <w:rFonts w:cs="Tahoma"/>
          <w:lang w:eastAsia="en-GB"/>
        </w:rPr>
        <w:t>M</w:t>
      </w:r>
      <w:proofErr w:type="gramEnd"/>
      <w:r w:rsidRPr="004429E0">
        <w:rPr>
          <w:rFonts w:cs="Tahoma"/>
          <w:lang w:eastAsia="en-GB"/>
        </w:rPr>
        <w:t xml:space="preserve"> and it is mandatory.</w:t>
      </w:r>
    </w:p>
    <w:p w14:paraId="2A82E965" w14:textId="7E56669B" w:rsidR="00040DB3" w:rsidRPr="00DE1424" w:rsidRDefault="00040DB3" w:rsidP="00DE1424">
      <w:pPr>
        <w:pStyle w:val="EFSABodytext"/>
        <w:spacing w:after="200"/>
        <w:ind w:left="720"/>
        <w:rPr>
          <w:rFonts w:cs="Tahoma"/>
          <w:lang w:eastAsia="en-GB"/>
        </w:rPr>
      </w:pPr>
      <w:r w:rsidRPr="00DE1424">
        <w:t>This code describes the validation/accreditation status of the method linked to </w:t>
      </w:r>
      <w:r w:rsidR="00091AC8" w:rsidRPr="00DE1424">
        <w:rPr>
          <w:rFonts w:cs="Tahoma"/>
          <w:i/>
          <w:iCs/>
          <w:lang w:eastAsia="en-GB"/>
        </w:rPr>
        <w:t xml:space="preserve">L.01 </w:t>
      </w:r>
      <w:r w:rsidR="003543E5" w:rsidRPr="00DE1424">
        <w:rPr>
          <w:rFonts w:cs="Tahoma"/>
          <w:i/>
          <w:iCs/>
          <w:lang w:eastAsia="en-GB"/>
        </w:rPr>
        <w:t>“</w:t>
      </w:r>
      <w:r w:rsidR="00091AC8" w:rsidRPr="00DE1424">
        <w:rPr>
          <w:rFonts w:cs="Tahoma"/>
          <w:i/>
          <w:iCs/>
          <w:lang w:eastAsia="en-GB"/>
        </w:rPr>
        <w:t>Analytical method identification</w:t>
      </w:r>
      <w:r w:rsidR="003543E5" w:rsidRPr="00DE1424">
        <w:rPr>
          <w:rFonts w:cs="Tahoma"/>
          <w:i/>
          <w:iCs/>
          <w:lang w:eastAsia="en-GB"/>
        </w:rPr>
        <w:t>”</w:t>
      </w:r>
      <w:r w:rsidR="00091AC8" w:rsidRPr="00DE1424">
        <w:rPr>
          <w:rFonts w:cs="Tahoma"/>
          <w:i/>
          <w:iCs/>
          <w:lang w:eastAsia="en-GB"/>
        </w:rPr>
        <w:t xml:space="preserve"> (anMethRefId)</w:t>
      </w:r>
      <w:r w:rsidRPr="00DE1424">
        <w:t>.  </w:t>
      </w:r>
    </w:p>
    <w:p w14:paraId="31EF2C86" w14:textId="0CCA32C3" w:rsidR="00661055" w:rsidRPr="007407BB" w:rsidRDefault="00661055" w:rsidP="00DE1424">
      <w:pPr>
        <w:pStyle w:val="EFSABodytext"/>
        <w:spacing w:after="200"/>
        <w:ind w:left="720"/>
        <w:rPr>
          <w:rFonts w:cs="Tahoma"/>
          <w:lang w:eastAsia="en-GB"/>
        </w:rPr>
      </w:pPr>
      <w:r w:rsidRPr="00DE1424">
        <w:rPr>
          <w:rFonts w:cs="Tahoma"/>
          <w:lang w:eastAsia="en-GB"/>
        </w:rPr>
        <w:t xml:space="preserve">Codes can be selected from the MDACC </w:t>
      </w:r>
      <w:r w:rsidRPr="007407BB">
        <w:rPr>
          <w:rFonts w:cs="Tahoma"/>
          <w:lang w:eastAsia="en-GB"/>
        </w:rPr>
        <w:t>catalogue.</w:t>
      </w:r>
    </w:p>
    <w:p w14:paraId="28C38BD2" w14:textId="60309E6B" w:rsidR="007F5F43" w:rsidRPr="0045539F" w:rsidRDefault="007F5F43" w:rsidP="008B1AC6">
      <w:pPr>
        <w:pStyle w:val="EFSAHeading3"/>
        <w:rPr>
          <w:rFonts w:cs="Tahoma"/>
        </w:rPr>
      </w:pPr>
      <w:bookmarkStart w:id="153" w:name="_Toc133510367"/>
      <w:r w:rsidRPr="0045539F">
        <w:rPr>
          <w:rFonts w:cs="Tahoma"/>
        </w:rPr>
        <w:t>M.03 Result unit (resUnit)</w:t>
      </w:r>
      <w:bookmarkEnd w:id="151"/>
      <w:bookmarkEnd w:id="152"/>
      <w:bookmarkEnd w:id="153"/>
    </w:p>
    <w:p w14:paraId="3C24B770" w14:textId="7557DB1F" w:rsidR="00E24672" w:rsidRPr="004429E0" w:rsidRDefault="007F5F43" w:rsidP="007F5F43">
      <w:pPr>
        <w:pStyle w:val="EFSABodytext"/>
        <w:spacing w:after="200"/>
        <w:ind w:left="720"/>
        <w:rPr>
          <w:rFonts w:cs="Tahoma"/>
          <w:lang w:eastAsia="en-GB"/>
        </w:rPr>
      </w:pPr>
      <w:r w:rsidRPr="00D303EB">
        <w:rPr>
          <w:rFonts w:cs="Tahoma"/>
          <w:lang w:eastAsia="en-GB"/>
        </w:rPr>
        <w:t>This element indicates the units of measurement for the numerical value</w:t>
      </w:r>
      <w:r w:rsidR="00D13415" w:rsidRPr="004429E0">
        <w:rPr>
          <w:rFonts w:cs="Tahoma"/>
          <w:lang w:eastAsia="en-GB"/>
        </w:rPr>
        <w:t xml:space="preserve"> </w:t>
      </w:r>
      <w:r w:rsidR="00AC4BC0" w:rsidRPr="004429E0">
        <w:rPr>
          <w:rFonts w:cs="Tahoma"/>
          <w:i/>
          <w:iCs/>
        </w:rPr>
        <w:t xml:space="preserve">M.10 </w:t>
      </w:r>
      <w:r w:rsidR="00AC4BC0">
        <w:rPr>
          <w:rFonts w:cs="Tahoma"/>
        </w:rPr>
        <w:t>“</w:t>
      </w:r>
      <w:r w:rsidR="00AC4BC0" w:rsidRPr="004429E0">
        <w:rPr>
          <w:rFonts w:cs="Tahoma"/>
          <w:i/>
          <w:iCs/>
        </w:rPr>
        <w:t>Result value”</w:t>
      </w:r>
      <w:r w:rsidR="00AC4BC0" w:rsidRPr="0045539F">
        <w:rPr>
          <w:rFonts w:cs="Tahoma"/>
        </w:rPr>
        <w:t xml:space="preserve"> (resVal)</w:t>
      </w:r>
      <w:r w:rsidR="00D13415" w:rsidRPr="00D303EB">
        <w:rPr>
          <w:rFonts w:cs="Tahoma"/>
          <w:lang w:eastAsia="en-GB"/>
        </w:rPr>
        <w:t>,</w:t>
      </w:r>
      <w:r w:rsidRPr="004429E0">
        <w:rPr>
          <w:rFonts w:cs="Tahoma"/>
          <w:lang w:eastAsia="en-GB"/>
        </w:rPr>
        <w:t xml:space="preserve"> </w:t>
      </w:r>
      <w:r w:rsidR="00D81F99" w:rsidRPr="004429E0">
        <w:rPr>
          <w:rFonts w:cs="Tahoma"/>
          <w:i/>
          <w:iCs/>
          <w:lang w:eastAsia="en-GB"/>
        </w:rPr>
        <w:t xml:space="preserve">M.04 </w:t>
      </w:r>
      <w:r w:rsidR="0074319B" w:rsidRPr="004429E0">
        <w:rPr>
          <w:rFonts w:cs="Tahoma"/>
          <w:i/>
          <w:iCs/>
          <w:lang w:eastAsia="en-GB"/>
        </w:rPr>
        <w:t>“</w:t>
      </w:r>
      <w:r w:rsidR="00D81F99" w:rsidRPr="004429E0">
        <w:rPr>
          <w:rFonts w:cs="Tahoma"/>
          <w:i/>
          <w:iCs/>
          <w:lang w:eastAsia="en-GB"/>
        </w:rPr>
        <w:t>Result limit of detection</w:t>
      </w:r>
      <w:r w:rsidR="0074319B" w:rsidRPr="004429E0">
        <w:rPr>
          <w:rFonts w:cs="Tahoma"/>
          <w:i/>
          <w:iCs/>
          <w:lang w:eastAsia="en-GB"/>
        </w:rPr>
        <w:t>”</w:t>
      </w:r>
      <w:r w:rsidR="00D81F99" w:rsidRPr="00D81F99">
        <w:rPr>
          <w:rFonts w:cs="Tahoma"/>
          <w:lang w:eastAsia="en-GB"/>
        </w:rPr>
        <w:t xml:space="preserve"> (resLOD)</w:t>
      </w:r>
      <w:r w:rsidR="00244851">
        <w:rPr>
          <w:rFonts w:cs="Tahoma"/>
          <w:lang w:eastAsia="en-GB"/>
        </w:rPr>
        <w:t xml:space="preserve"> </w:t>
      </w:r>
      <w:r w:rsidR="00D13415" w:rsidRPr="004429E0">
        <w:rPr>
          <w:rFonts w:cs="Tahoma"/>
          <w:lang w:eastAsia="en-GB"/>
        </w:rPr>
        <w:t>and</w:t>
      </w:r>
      <w:r w:rsidRPr="004429E0">
        <w:rPr>
          <w:rFonts w:cs="Tahoma"/>
          <w:lang w:eastAsia="en-GB"/>
        </w:rPr>
        <w:t xml:space="preserve"> </w:t>
      </w:r>
      <w:r w:rsidR="0074319B" w:rsidRPr="004429E0">
        <w:rPr>
          <w:rFonts w:cs="Tahoma"/>
          <w:i/>
          <w:iCs/>
          <w:lang w:eastAsia="en-GB"/>
        </w:rPr>
        <w:t xml:space="preserve">M.05 </w:t>
      </w:r>
      <w:r w:rsidR="00AC4BC0">
        <w:rPr>
          <w:rFonts w:cs="Tahoma"/>
          <w:i/>
          <w:iCs/>
          <w:lang w:eastAsia="en-GB"/>
        </w:rPr>
        <w:t>“</w:t>
      </w:r>
      <w:r w:rsidR="0074319B" w:rsidRPr="004429E0">
        <w:rPr>
          <w:rFonts w:cs="Tahoma"/>
          <w:i/>
          <w:iCs/>
          <w:lang w:eastAsia="en-GB"/>
        </w:rPr>
        <w:t>Result limit of quantification</w:t>
      </w:r>
      <w:r w:rsidR="00AC4BC0">
        <w:rPr>
          <w:rFonts w:cs="Tahoma"/>
          <w:lang w:eastAsia="en-GB"/>
        </w:rPr>
        <w:t>”</w:t>
      </w:r>
      <w:r w:rsidR="0074319B" w:rsidRPr="0074319B">
        <w:rPr>
          <w:rFonts w:cs="Tahoma"/>
          <w:lang w:eastAsia="en-GB"/>
        </w:rPr>
        <w:t xml:space="preserve"> (resLOQ)</w:t>
      </w:r>
      <w:r w:rsidR="00E24672" w:rsidRPr="004429E0">
        <w:rPr>
          <w:rFonts w:cs="Tahoma"/>
          <w:lang w:eastAsia="en-GB"/>
        </w:rPr>
        <w:t xml:space="preserve">. </w:t>
      </w:r>
    </w:p>
    <w:p w14:paraId="2BF6874C" w14:textId="748A4C13" w:rsidR="00BB10B8" w:rsidRPr="00AB1C9C" w:rsidRDefault="00D13415">
      <w:pPr>
        <w:pStyle w:val="EFSABodytext"/>
        <w:spacing w:after="200"/>
        <w:ind w:left="720"/>
        <w:rPr>
          <w:rFonts w:cs="Tahoma"/>
          <w:lang w:eastAsia="en-GB"/>
        </w:rPr>
      </w:pPr>
      <w:r w:rsidRPr="00AB1C9C">
        <w:rPr>
          <w:rFonts w:cs="Tahoma"/>
          <w:lang w:eastAsia="en-GB"/>
        </w:rPr>
        <w:t>For</w:t>
      </w:r>
      <w:r w:rsidR="004C1C20" w:rsidRPr="00AB1C9C">
        <w:rPr>
          <w:rFonts w:cs="Tahoma"/>
          <w:lang w:eastAsia="en-GB"/>
        </w:rPr>
        <w:t xml:space="preserve"> </w:t>
      </w:r>
      <w:r w:rsidR="414E9D21" w:rsidRPr="00AB1C9C">
        <w:rPr>
          <w:rFonts w:cs="Tahoma"/>
          <w:lang w:eastAsia="en-GB"/>
        </w:rPr>
        <w:t>c</w:t>
      </w:r>
      <w:r w:rsidR="539688B7" w:rsidRPr="00AB1C9C">
        <w:rPr>
          <w:rFonts w:cs="Tahoma"/>
          <w:lang w:eastAsia="en-GB"/>
        </w:rPr>
        <w:t>oncentration</w:t>
      </w:r>
      <w:r w:rsidR="004C1C20" w:rsidRPr="00AB1C9C">
        <w:rPr>
          <w:rFonts w:cs="Tahoma"/>
          <w:lang w:eastAsia="en-GB"/>
        </w:rPr>
        <w:t xml:space="preserve"> data</w:t>
      </w:r>
      <w:r w:rsidRPr="00AB1C9C">
        <w:rPr>
          <w:rFonts w:cs="Tahoma"/>
          <w:lang w:eastAsia="en-GB"/>
        </w:rPr>
        <w:t xml:space="preserve"> </w:t>
      </w:r>
      <w:r w:rsidR="004C1C20" w:rsidRPr="00AB1C9C">
        <w:rPr>
          <w:rFonts w:cs="Tahoma"/>
          <w:lang w:eastAsia="en-GB"/>
        </w:rPr>
        <w:t>(</w:t>
      </w:r>
      <w:r w:rsidR="0069267D" w:rsidRPr="00AB1C9C">
        <w:rPr>
          <w:rFonts w:cs="Tahoma"/>
          <w:lang w:eastAsia="en-GB"/>
        </w:rPr>
        <w:t xml:space="preserve">template </w:t>
      </w:r>
      <w:r w:rsidR="539688B7" w:rsidRPr="00AB1C9C">
        <w:rPr>
          <w:rFonts w:cs="Tahoma"/>
          <w:lang w:eastAsia="en-GB"/>
        </w:rPr>
        <w:t>C)</w:t>
      </w:r>
      <w:r w:rsidR="00AF7EEF" w:rsidRPr="00AB1C9C">
        <w:rPr>
          <w:rFonts w:cs="Tahoma"/>
          <w:lang w:eastAsia="en-GB"/>
        </w:rPr>
        <w:t>, the</w:t>
      </w:r>
      <w:r w:rsidR="539688B7" w:rsidRPr="00AB1C9C">
        <w:rPr>
          <w:rFonts w:cs="Tahoma"/>
          <w:lang w:eastAsia="en-GB"/>
        </w:rPr>
        <w:t xml:space="preserve"> </w:t>
      </w:r>
      <w:r w:rsidR="090105CD" w:rsidRPr="00AB1C9C">
        <w:rPr>
          <w:rFonts w:cs="Tahoma"/>
          <w:lang w:eastAsia="en-GB"/>
        </w:rPr>
        <w:t>result</w:t>
      </w:r>
      <w:r w:rsidR="003962CE" w:rsidRPr="00AB1C9C">
        <w:rPr>
          <w:rFonts w:cs="Tahoma"/>
          <w:lang w:eastAsia="en-GB"/>
        </w:rPr>
        <w:t xml:space="preserve"> </w:t>
      </w:r>
      <w:r w:rsidR="0096417F" w:rsidRPr="00AB1C9C">
        <w:rPr>
          <w:rFonts w:cs="Tahoma"/>
          <w:lang w:eastAsia="en-GB"/>
        </w:rPr>
        <w:t xml:space="preserve">should </w:t>
      </w:r>
      <w:r w:rsidR="003962CE" w:rsidRPr="00AB1C9C">
        <w:rPr>
          <w:rFonts w:cs="Tahoma"/>
          <w:lang w:eastAsia="en-GB"/>
        </w:rPr>
        <w:t xml:space="preserve">be reported in mg/kg </w:t>
      </w:r>
      <w:r w:rsidR="1581BC41" w:rsidRPr="00AB1C9C">
        <w:rPr>
          <w:rFonts w:cs="Tahoma"/>
          <w:lang w:eastAsia="en-GB"/>
        </w:rPr>
        <w:t>of FCM</w:t>
      </w:r>
      <w:r w:rsidR="539688B7" w:rsidRPr="00AB1C9C">
        <w:rPr>
          <w:rFonts w:cs="Tahoma"/>
          <w:lang w:eastAsia="en-GB"/>
        </w:rPr>
        <w:t xml:space="preserve"> </w:t>
      </w:r>
      <w:r w:rsidR="1555615D" w:rsidRPr="00AB1C9C">
        <w:rPr>
          <w:rFonts w:cs="Tahoma"/>
          <w:lang w:eastAsia="en-GB"/>
        </w:rPr>
        <w:t xml:space="preserve">(preferably) </w:t>
      </w:r>
      <w:r w:rsidR="003962CE" w:rsidRPr="00AB1C9C">
        <w:rPr>
          <w:rFonts w:cs="Tahoma"/>
          <w:lang w:eastAsia="en-GB"/>
        </w:rPr>
        <w:t>or mg/dm</w:t>
      </w:r>
      <w:r w:rsidR="00446CA2" w:rsidRPr="00AB1C9C">
        <w:rPr>
          <w:rFonts w:eastAsia="Times New Roman" w:cs="Tahoma"/>
          <w:color w:val="000000" w:themeColor="text1"/>
          <w:lang w:eastAsia="ko-KR"/>
        </w:rPr>
        <w:t>²</w:t>
      </w:r>
      <w:r w:rsidR="008A5F2F" w:rsidRPr="00AB1C9C">
        <w:rPr>
          <w:rFonts w:cs="Tahoma"/>
          <w:lang w:eastAsia="en-GB"/>
        </w:rPr>
        <w:t xml:space="preserve"> FCM</w:t>
      </w:r>
      <w:r w:rsidR="3602EEC4" w:rsidRPr="00AB1C9C">
        <w:rPr>
          <w:rFonts w:cs="Tahoma"/>
          <w:lang w:eastAsia="en-GB"/>
        </w:rPr>
        <w:t>, according to what is prescribed in the method used</w:t>
      </w:r>
      <w:r w:rsidR="539688B7" w:rsidRPr="00AB1C9C">
        <w:rPr>
          <w:rFonts w:cs="Tahoma"/>
          <w:lang w:eastAsia="en-GB"/>
        </w:rPr>
        <w:t xml:space="preserve">. </w:t>
      </w:r>
      <w:r w:rsidR="4D1365A5" w:rsidRPr="00AB1C9C">
        <w:rPr>
          <w:rFonts w:cs="Tahoma"/>
          <w:lang w:eastAsia="en-GB"/>
        </w:rPr>
        <w:t xml:space="preserve">If the result is not reported </w:t>
      </w:r>
      <w:r w:rsidR="527627B9" w:rsidRPr="00AB1C9C">
        <w:rPr>
          <w:rFonts w:cs="Tahoma"/>
          <w:lang w:eastAsia="en-GB"/>
        </w:rPr>
        <w:t xml:space="preserve">in </w:t>
      </w:r>
      <w:r w:rsidR="4D1365A5" w:rsidRPr="00AB1C9C">
        <w:rPr>
          <w:rFonts w:cs="Tahoma"/>
          <w:lang w:eastAsia="en-GB"/>
        </w:rPr>
        <w:t xml:space="preserve">mg/kg </w:t>
      </w:r>
      <w:r w:rsidR="76E749D0" w:rsidRPr="00AB1C9C">
        <w:rPr>
          <w:rFonts w:cs="Tahoma"/>
          <w:lang w:eastAsia="en-GB"/>
        </w:rPr>
        <w:t>of FCM</w:t>
      </w:r>
      <w:r w:rsidR="7219F80A" w:rsidRPr="00AB1C9C">
        <w:rPr>
          <w:rFonts w:cs="Tahoma"/>
          <w:lang w:eastAsia="en-GB"/>
        </w:rPr>
        <w:t xml:space="preserve"> </w:t>
      </w:r>
      <w:r w:rsidR="4D1365A5" w:rsidRPr="00AB1C9C">
        <w:rPr>
          <w:rFonts w:cs="Tahoma"/>
          <w:lang w:eastAsia="en-GB"/>
        </w:rPr>
        <w:t xml:space="preserve">the parameters required for </w:t>
      </w:r>
      <w:r w:rsidR="535440F2" w:rsidRPr="00AB1C9C">
        <w:rPr>
          <w:rFonts w:cs="Tahoma"/>
          <w:lang w:eastAsia="en-GB"/>
        </w:rPr>
        <w:t>recalculation</w:t>
      </w:r>
      <w:r w:rsidR="4D1365A5" w:rsidRPr="00AB1C9C">
        <w:rPr>
          <w:rFonts w:cs="Tahoma"/>
          <w:lang w:eastAsia="en-GB"/>
        </w:rPr>
        <w:t xml:space="preserve"> </w:t>
      </w:r>
      <w:r w:rsidR="34F70C77" w:rsidRPr="00AB1C9C">
        <w:rPr>
          <w:rFonts w:cs="Tahoma"/>
          <w:lang w:eastAsia="en-GB"/>
        </w:rPr>
        <w:t xml:space="preserve">into mg/kg </w:t>
      </w:r>
      <w:r w:rsidR="3DD62052" w:rsidRPr="00AB1C9C">
        <w:rPr>
          <w:rFonts w:cs="Tahoma"/>
          <w:lang w:eastAsia="en-GB"/>
        </w:rPr>
        <w:t>of FCM</w:t>
      </w:r>
      <w:r w:rsidR="616CEA82" w:rsidRPr="00AB1C9C">
        <w:rPr>
          <w:rFonts w:cs="Tahoma"/>
          <w:lang w:eastAsia="en-GB"/>
        </w:rPr>
        <w:t xml:space="preserve"> </w:t>
      </w:r>
      <w:r w:rsidR="4D1365A5" w:rsidRPr="00AB1C9C">
        <w:rPr>
          <w:rFonts w:cs="Tahoma"/>
          <w:lang w:eastAsia="en-GB"/>
        </w:rPr>
        <w:t xml:space="preserve">should be </w:t>
      </w:r>
      <w:r w:rsidR="119AAF19" w:rsidRPr="00AB1C9C">
        <w:rPr>
          <w:rFonts w:cs="Tahoma"/>
          <w:lang w:eastAsia="en-GB"/>
        </w:rPr>
        <w:t xml:space="preserve">reported in the appropriate </w:t>
      </w:r>
      <w:r w:rsidR="004B56AB" w:rsidRPr="00AB1C9C">
        <w:rPr>
          <w:rFonts w:cs="Tahoma"/>
          <w:lang w:eastAsia="en-GB"/>
        </w:rPr>
        <w:t>data element</w:t>
      </w:r>
      <w:r w:rsidR="119AAF19" w:rsidRPr="00AB1C9C">
        <w:rPr>
          <w:rFonts w:cs="Tahoma"/>
          <w:lang w:eastAsia="en-GB"/>
        </w:rPr>
        <w:t>s</w:t>
      </w:r>
      <w:r w:rsidR="00631DB6" w:rsidRPr="00AB1C9C">
        <w:rPr>
          <w:rFonts w:cs="Tahoma"/>
          <w:lang w:eastAsia="en-GB"/>
        </w:rPr>
        <w:t xml:space="preserve"> </w:t>
      </w:r>
      <w:r w:rsidR="00682966" w:rsidRPr="00AB1C9C">
        <w:rPr>
          <w:rFonts w:cs="Tahoma"/>
          <w:lang w:eastAsia="en-GB"/>
        </w:rPr>
        <w:t>such as</w:t>
      </w:r>
      <w:r w:rsidR="002C4F63" w:rsidRPr="00AB1C9C">
        <w:rPr>
          <w:rFonts w:cs="Tahoma"/>
          <w:lang w:eastAsia="en-GB"/>
        </w:rPr>
        <w:t>:</w:t>
      </w:r>
    </w:p>
    <w:p w14:paraId="299DC346" w14:textId="2633B5BD" w:rsidR="00747257" w:rsidRPr="00AB1C9C" w:rsidRDefault="00747257" w:rsidP="00F87422">
      <w:pPr>
        <w:pStyle w:val="ListParagraph"/>
        <w:numPr>
          <w:ilvl w:val="0"/>
          <w:numId w:val="13"/>
        </w:numPr>
        <w:spacing w:after="0" w:line="240" w:lineRule="auto"/>
        <w:jc w:val="both"/>
        <w:rPr>
          <w:rFonts w:ascii="Tahoma" w:eastAsia="Times New Roman" w:hAnsi="Tahoma" w:cs="Tahoma"/>
          <w:color w:val="000000"/>
          <w:sz w:val="20"/>
          <w:szCs w:val="20"/>
          <w:lang w:eastAsia="ko-KR"/>
        </w:rPr>
      </w:pPr>
      <w:r w:rsidRPr="00AB1C9C">
        <w:rPr>
          <w:rFonts w:ascii="Tahoma" w:eastAsia="Times New Roman" w:hAnsi="Tahoma" w:cs="Tahoma"/>
          <w:color w:val="000000"/>
          <w:sz w:val="20"/>
          <w:szCs w:val="20"/>
          <w:lang w:eastAsia="ko-KR"/>
        </w:rPr>
        <w:t xml:space="preserve">FCMD.09 - </w:t>
      </w:r>
      <w:proofErr w:type="spellStart"/>
      <w:r w:rsidRPr="00AB1C9C">
        <w:rPr>
          <w:rFonts w:ascii="Tahoma" w:eastAsia="Times New Roman" w:hAnsi="Tahoma" w:cs="Tahoma"/>
          <w:color w:val="000000"/>
          <w:sz w:val="20"/>
          <w:szCs w:val="20"/>
          <w:lang w:eastAsia="ko-KR"/>
        </w:rPr>
        <w:t>FCM_</w:t>
      </w:r>
      <w:r w:rsidR="00535B6A" w:rsidRPr="00AB1C9C">
        <w:rPr>
          <w:rFonts w:ascii="Tahoma" w:eastAsia="Times New Roman" w:hAnsi="Tahoma" w:cs="Tahoma"/>
          <w:color w:val="000000"/>
          <w:sz w:val="20"/>
          <w:szCs w:val="20"/>
          <w:lang w:eastAsia="ko-KR"/>
        </w:rPr>
        <w:t>thickness</w:t>
      </w:r>
      <w:proofErr w:type="spellEnd"/>
    </w:p>
    <w:p w14:paraId="3D3B3AD3" w14:textId="3501D304" w:rsidR="00747257" w:rsidRPr="00AB1C9C" w:rsidRDefault="00747257" w:rsidP="00F87422">
      <w:pPr>
        <w:pStyle w:val="ListParagraph"/>
        <w:numPr>
          <w:ilvl w:val="0"/>
          <w:numId w:val="13"/>
        </w:numPr>
        <w:spacing w:after="0" w:line="240" w:lineRule="auto"/>
        <w:jc w:val="both"/>
        <w:rPr>
          <w:rFonts w:ascii="Tahoma" w:eastAsia="Times New Roman" w:hAnsi="Tahoma" w:cs="Tahoma"/>
          <w:color w:val="000000"/>
          <w:sz w:val="20"/>
          <w:szCs w:val="20"/>
          <w:lang w:eastAsia="ko-KR"/>
        </w:rPr>
      </w:pPr>
      <w:r w:rsidRPr="00AB1C9C">
        <w:rPr>
          <w:rFonts w:ascii="Tahoma" w:eastAsia="Times New Roman" w:hAnsi="Tahoma" w:cs="Tahoma"/>
          <w:color w:val="000000"/>
          <w:sz w:val="20"/>
          <w:szCs w:val="20"/>
          <w:lang w:eastAsia="ko-KR"/>
        </w:rPr>
        <w:t xml:space="preserve">FCMD.10 - </w:t>
      </w:r>
      <w:proofErr w:type="spellStart"/>
      <w:r w:rsidRPr="00AB1C9C">
        <w:rPr>
          <w:rFonts w:ascii="Tahoma" w:eastAsia="Times New Roman" w:hAnsi="Tahoma" w:cs="Tahoma"/>
          <w:color w:val="000000"/>
          <w:sz w:val="20"/>
          <w:szCs w:val="20"/>
          <w:lang w:eastAsia="ko-KR"/>
        </w:rPr>
        <w:t>FCM_</w:t>
      </w:r>
      <w:r w:rsidR="00535B6A" w:rsidRPr="00AB1C9C">
        <w:rPr>
          <w:rFonts w:ascii="Tahoma" w:eastAsia="Times New Roman" w:hAnsi="Tahoma" w:cs="Tahoma"/>
          <w:color w:val="000000"/>
          <w:sz w:val="20"/>
          <w:szCs w:val="20"/>
          <w:lang w:eastAsia="ko-KR"/>
        </w:rPr>
        <w:t>grammage</w:t>
      </w:r>
      <w:proofErr w:type="spellEnd"/>
    </w:p>
    <w:p w14:paraId="3DE6CEA9" w14:textId="76F06424" w:rsidR="00747257" w:rsidRPr="00AB1C9C" w:rsidRDefault="00747257" w:rsidP="00F87422">
      <w:pPr>
        <w:pStyle w:val="ListParagraph"/>
        <w:numPr>
          <w:ilvl w:val="0"/>
          <w:numId w:val="13"/>
        </w:numPr>
        <w:spacing w:after="0" w:line="240" w:lineRule="auto"/>
        <w:jc w:val="both"/>
        <w:rPr>
          <w:rFonts w:ascii="Tahoma" w:eastAsia="Times New Roman" w:hAnsi="Tahoma" w:cs="Tahoma"/>
          <w:color w:val="000000"/>
          <w:sz w:val="20"/>
          <w:szCs w:val="20"/>
          <w:lang w:eastAsia="ko-KR"/>
        </w:rPr>
      </w:pPr>
      <w:r w:rsidRPr="00AB1C9C">
        <w:rPr>
          <w:rFonts w:ascii="Tahoma" w:eastAsia="Times New Roman" w:hAnsi="Tahoma" w:cs="Tahoma"/>
          <w:color w:val="000000"/>
          <w:sz w:val="20"/>
          <w:szCs w:val="20"/>
          <w:lang w:eastAsia="ko-KR"/>
        </w:rPr>
        <w:t xml:space="preserve">FCMD.11 - </w:t>
      </w:r>
      <w:proofErr w:type="spellStart"/>
      <w:r w:rsidRPr="00AB1C9C">
        <w:rPr>
          <w:rFonts w:ascii="Tahoma" w:eastAsia="Times New Roman" w:hAnsi="Tahoma" w:cs="Tahoma"/>
          <w:color w:val="000000"/>
          <w:sz w:val="20"/>
          <w:szCs w:val="20"/>
          <w:lang w:eastAsia="ko-KR"/>
        </w:rPr>
        <w:t>FCM_</w:t>
      </w:r>
      <w:r w:rsidR="00535B6A" w:rsidRPr="00AB1C9C">
        <w:rPr>
          <w:rFonts w:ascii="Tahoma" w:eastAsia="Times New Roman" w:hAnsi="Tahoma" w:cs="Tahoma"/>
          <w:color w:val="000000"/>
          <w:sz w:val="20"/>
          <w:szCs w:val="20"/>
          <w:lang w:eastAsia="ko-KR"/>
        </w:rPr>
        <w:t>capacity</w:t>
      </w:r>
      <w:proofErr w:type="spellEnd"/>
    </w:p>
    <w:p w14:paraId="6535883B" w14:textId="7E0896A7" w:rsidR="00747257" w:rsidRPr="00AB1C9C" w:rsidRDefault="00747257" w:rsidP="00F87422">
      <w:pPr>
        <w:pStyle w:val="ListParagraph"/>
        <w:numPr>
          <w:ilvl w:val="0"/>
          <w:numId w:val="13"/>
        </w:numPr>
        <w:spacing w:after="0" w:line="240" w:lineRule="auto"/>
        <w:jc w:val="both"/>
        <w:rPr>
          <w:rFonts w:ascii="Tahoma" w:eastAsia="Times New Roman" w:hAnsi="Tahoma" w:cs="Tahoma"/>
          <w:color w:val="000000"/>
          <w:sz w:val="20"/>
          <w:szCs w:val="20"/>
          <w:lang w:eastAsia="ko-KR"/>
        </w:rPr>
      </w:pPr>
      <w:r w:rsidRPr="00AB1C9C">
        <w:rPr>
          <w:rFonts w:ascii="Tahoma" w:eastAsia="Times New Roman" w:hAnsi="Tahoma" w:cs="Tahoma"/>
          <w:color w:val="000000"/>
          <w:sz w:val="20"/>
          <w:szCs w:val="20"/>
          <w:lang w:eastAsia="ko-KR"/>
        </w:rPr>
        <w:t xml:space="preserve">FCMT.08 </w:t>
      </w:r>
      <w:r w:rsidR="00BC1CE2" w:rsidRPr="00AB1C9C">
        <w:rPr>
          <w:rFonts w:ascii="Tahoma" w:eastAsia="Times New Roman" w:hAnsi="Tahoma" w:cs="Tahoma"/>
          <w:color w:val="000000"/>
          <w:sz w:val="20"/>
          <w:szCs w:val="20"/>
          <w:lang w:eastAsia="ko-KR"/>
        </w:rPr>
        <w:t>–</w:t>
      </w:r>
      <w:r w:rsidRPr="00AB1C9C">
        <w:rPr>
          <w:rFonts w:ascii="Tahoma" w:eastAsia="Times New Roman" w:hAnsi="Tahoma" w:cs="Tahoma"/>
          <w:color w:val="000000"/>
          <w:sz w:val="20"/>
          <w:szCs w:val="20"/>
          <w:lang w:eastAsia="ko-KR"/>
        </w:rPr>
        <w:t xml:space="preserve"> </w:t>
      </w:r>
      <w:proofErr w:type="spellStart"/>
      <w:r w:rsidRPr="00AB1C9C">
        <w:rPr>
          <w:rFonts w:ascii="Tahoma" w:eastAsia="Times New Roman" w:hAnsi="Tahoma" w:cs="Tahoma"/>
          <w:color w:val="000000"/>
          <w:sz w:val="20"/>
          <w:szCs w:val="20"/>
          <w:lang w:eastAsia="ko-KR"/>
        </w:rPr>
        <w:t>surfaceToVolume</w:t>
      </w:r>
      <w:proofErr w:type="spellEnd"/>
    </w:p>
    <w:p w14:paraId="25147758" w14:textId="77777777" w:rsidR="00BC1CE2" w:rsidRPr="00AB1C9C" w:rsidRDefault="00BC1CE2" w:rsidP="00DC113C">
      <w:pPr>
        <w:spacing w:after="0" w:line="240" w:lineRule="auto"/>
        <w:ind w:left="720"/>
        <w:jc w:val="both"/>
        <w:rPr>
          <w:rFonts w:ascii="Tahoma" w:eastAsia="Times New Roman" w:hAnsi="Tahoma" w:cs="Tahoma"/>
          <w:color w:val="000000"/>
          <w:sz w:val="20"/>
          <w:szCs w:val="20"/>
          <w:lang w:eastAsia="ko-KR"/>
        </w:rPr>
      </w:pPr>
    </w:p>
    <w:p w14:paraId="148C0E5F" w14:textId="40C8CB4D" w:rsidR="00DC113C" w:rsidRPr="00AB1C9C" w:rsidRDefault="00DC113C" w:rsidP="00DC113C">
      <w:pPr>
        <w:spacing w:after="0" w:line="240" w:lineRule="auto"/>
        <w:ind w:left="720"/>
        <w:jc w:val="both"/>
        <w:rPr>
          <w:rFonts w:ascii="Tahoma" w:eastAsia="Times New Roman" w:hAnsi="Tahoma" w:cs="Tahoma"/>
          <w:color w:val="000000"/>
          <w:sz w:val="20"/>
          <w:szCs w:val="20"/>
          <w:lang w:eastAsia="ko-KR"/>
        </w:rPr>
      </w:pPr>
      <w:r w:rsidRPr="7CE8F779">
        <w:rPr>
          <w:rFonts w:ascii="Tahoma" w:eastAsia="Times New Roman" w:hAnsi="Tahoma" w:cs="Tahoma"/>
          <w:color w:val="000000" w:themeColor="text1"/>
          <w:sz w:val="20"/>
          <w:szCs w:val="20"/>
          <w:lang w:eastAsia="ko-KR"/>
        </w:rPr>
        <w:t xml:space="preserve">For example, </w:t>
      </w:r>
      <w:r w:rsidR="00920C82" w:rsidRPr="7CE8F779">
        <w:rPr>
          <w:rFonts w:ascii="Tahoma" w:eastAsia="Times New Roman" w:hAnsi="Tahoma" w:cs="Tahoma"/>
          <w:color w:val="000000" w:themeColor="text1"/>
          <w:sz w:val="20"/>
          <w:szCs w:val="20"/>
          <w:lang w:eastAsia="ko-KR"/>
        </w:rPr>
        <w:t>in case a result on</w:t>
      </w:r>
      <w:r w:rsidR="00446CA2" w:rsidRPr="7CE8F779">
        <w:rPr>
          <w:rFonts w:ascii="Tahoma" w:eastAsia="Times New Roman" w:hAnsi="Tahoma" w:cs="Tahoma"/>
          <w:color w:val="000000" w:themeColor="text1"/>
          <w:sz w:val="20"/>
          <w:szCs w:val="20"/>
          <w:lang w:eastAsia="ko-KR"/>
        </w:rPr>
        <w:t xml:space="preserve"> </w:t>
      </w:r>
      <w:r w:rsidR="00FB23B0" w:rsidRPr="7CE8F779">
        <w:rPr>
          <w:rFonts w:ascii="Tahoma" w:eastAsia="Times New Roman" w:hAnsi="Tahoma" w:cs="Tahoma"/>
          <w:color w:val="000000" w:themeColor="text1"/>
          <w:sz w:val="20"/>
          <w:szCs w:val="20"/>
          <w:lang w:eastAsia="ko-KR"/>
        </w:rPr>
        <w:t>concentration of substance in</w:t>
      </w:r>
      <w:r w:rsidR="00920C82" w:rsidRPr="7CE8F779">
        <w:rPr>
          <w:rFonts w:ascii="Tahoma" w:eastAsia="Times New Roman" w:hAnsi="Tahoma" w:cs="Tahoma"/>
          <w:color w:val="000000" w:themeColor="text1"/>
          <w:sz w:val="20"/>
          <w:szCs w:val="20"/>
          <w:lang w:eastAsia="ko-KR"/>
        </w:rPr>
        <w:t xml:space="preserve"> paperboard </w:t>
      </w:r>
      <w:r w:rsidR="00446CA2" w:rsidRPr="7CE8F779">
        <w:rPr>
          <w:rFonts w:ascii="Tahoma" w:eastAsia="Times New Roman" w:hAnsi="Tahoma" w:cs="Tahoma"/>
          <w:color w:val="000000" w:themeColor="text1"/>
          <w:sz w:val="20"/>
          <w:szCs w:val="20"/>
          <w:lang w:eastAsia="ko-KR"/>
        </w:rPr>
        <w:t xml:space="preserve">is reported in mg/dm², also the </w:t>
      </w:r>
      <w:r w:rsidR="00762A9B" w:rsidRPr="7CE8F779">
        <w:rPr>
          <w:rFonts w:ascii="Tahoma" w:eastAsia="Times New Roman" w:hAnsi="Tahoma" w:cs="Tahoma"/>
          <w:color w:val="000000" w:themeColor="text1"/>
          <w:sz w:val="20"/>
          <w:szCs w:val="20"/>
          <w:lang w:eastAsia="ko-KR"/>
        </w:rPr>
        <w:t xml:space="preserve">grammage should be reported </w:t>
      </w:r>
      <w:bookmarkStart w:id="154" w:name="_Int_m4otyw7q"/>
      <w:proofErr w:type="gramStart"/>
      <w:r w:rsidR="00762A9B" w:rsidRPr="7CE8F779">
        <w:rPr>
          <w:rFonts w:ascii="Tahoma" w:eastAsia="Times New Roman" w:hAnsi="Tahoma" w:cs="Tahoma"/>
          <w:color w:val="000000" w:themeColor="text1"/>
          <w:sz w:val="20"/>
          <w:szCs w:val="20"/>
          <w:lang w:eastAsia="ko-KR"/>
        </w:rPr>
        <w:t>in order to</w:t>
      </w:r>
      <w:bookmarkEnd w:id="154"/>
      <w:proofErr w:type="gramEnd"/>
      <w:r w:rsidR="00762A9B" w:rsidRPr="7CE8F779">
        <w:rPr>
          <w:rFonts w:ascii="Tahoma" w:eastAsia="Times New Roman" w:hAnsi="Tahoma" w:cs="Tahoma"/>
          <w:color w:val="000000" w:themeColor="text1"/>
          <w:sz w:val="20"/>
          <w:szCs w:val="20"/>
          <w:lang w:eastAsia="ko-KR"/>
        </w:rPr>
        <w:t xml:space="preserve"> convert th</w:t>
      </w:r>
      <w:r w:rsidR="004B6D41" w:rsidRPr="7CE8F779">
        <w:rPr>
          <w:rFonts w:ascii="Tahoma" w:eastAsia="Times New Roman" w:hAnsi="Tahoma" w:cs="Tahoma"/>
          <w:color w:val="000000" w:themeColor="text1"/>
          <w:sz w:val="20"/>
          <w:szCs w:val="20"/>
          <w:lang w:eastAsia="ko-KR"/>
        </w:rPr>
        <w:t>e result in mg/</w:t>
      </w:r>
      <w:r w:rsidR="00046DE9" w:rsidRPr="7CE8F779">
        <w:rPr>
          <w:rFonts w:ascii="Tahoma" w:eastAsia="Times New Roman" w:hAnsi="Tahoma" w:cs="Tahoma"/>
          <w:color w:val="000000" w:themeColor="text1"/>
          <w:sz w:val="20"/>
          <w:szCs w:val="20"/>
          <w:lang w:eastAsia="ko-KR"/>
        </w:rPr>
        <w:t>k</w:t>
      </w:r>
      <w:r w:rsidR="004B6D41" w:rsidRPr="7CE8F779">
        <w:rPr>
          <w:rFonts w:ascii="Tahoma" w:eastAsia="Times New Roman" w:hAnsi="Tahoma" w:cs="Tahoma"/>
          <w:color w:val="000000" w:themeColor="text1"/>
          <w:sz w:val="20"/>
          <w:szCs w:val="20"/>
          <w:lang w:eastAsia="ko-KR"/>
        </w:rPr>
        <w:t>g of paperboard.</w:t>
      </w:r>
    </w:p>
    <w:p w14:paraId="15BF3124" w14:textId="77777777" w:rsidR="004B6D41" w:rsidRPr="00AB1C9C" w:rsidRDefault="004B6D41" w:rsidP="001A4AB2">
      <w:pPr>
        <w:spacing w:after="0" w:line="240" w:lineRule="auto"/>
        <w:ind w:left="720"/>
        <w:jc w:val="both"/>
        <w:rPr>
          <w:rFonts w:ascii="Tahoma" w:eastAsia="Times New Roman" w:hAnsi="Tahoma" w:cs="Tahoma"/>
          <w:color w:val="000000"/>
          <w:sz w:val="20"/>
          <w:szCs w:val="20"/>
          <w:lang w:eastAsia="ko-KR"/>
        </w:rPr>
      </w:pPr>
    </w:p>
    <w:p w14:paraId="5E09AAE1" w14:textId="6A73BF0C" w:rsidR="00E24672" w:rsidRPr="004429E0" w:rsidRDefault="00D13415" w:rsidP="7CE8F779">
      <w:pPr>
        <w:pStyle w:val="EFSABodytext"/>
        <w:spacing w:after="200"/>
        <w:ind w:left="720"/>
        <w:rPr>
          <w:rFonts w:cs="Tahoma"/>
          <w:lang w:eastAsia="en-GB"/>
        </w:rPr>
      </w:pPr>
      <w:r w:rsidRPr="00AB1C9C">
        <w:rPr>
          <w:rFonts w:cs="Tahoma"/>
          <w:lang w:eastAsia="en-GB"/>
        </w:rPr>
        <w:t>For</w:t>
      </w:r>
      <w:r w:rsidR="004C1C20" w:rsidRPr="00AB1C9C">
        <w:rPr>
          <w:rFonts w:cs="Tahoma"/>
          <w:lang w:eastAsia="en-GB"/>
        </w:rPr>
        <w:t xml:space="preserve"> migration data</w:t>
      </w:r>
      <w:r w:rsidRPr="00AB1C9C">
        <w:rPr>
          <w:rFonts w:cs="Tahoma"/>
          <w:lang w:eastAsia="en-GB"/>
        </w:rPr>
        <w:t xml:space="preserve"> </w:t>
      </w:r>
      <w:r w:rsidR="004C1C20" w:rsidRPr="00AB1C9C">
        <w:rPr>
          <w:rFonts w:cs="Tahoma"/>
          <w:lang w:eastAsia="en-GB"/>
        </w:rPr>
        <w:t>(</w:t>
      </w:r>
      <w:r w:rsidR="00D94312" w:rsidRPr="00AB1C9C">
        <w:rPr>
          <w:rFonts w:cs="Tahoma"/>
          <w:lang w:eastAsia="en-GB"/>
        </w:rPr>
        <w:t xml:space="preserve">template </w:t>
      </w:r>
      <w:r w:rsidR="00F0CE9C" w:rsidRPr="00AB1C9C">
        <w:rPr>
          <w:rFonts w:cs="Tahoma"/>
          <w:lang w:eastAsia="en-GB"/>
        </w:rPr>
        <w:t>M</w:t>
      </w:r>
      <w:r w:rsidR="004C1C20" w:rsidRPr="00AB1C9C">
        <w:rPr>
          <w:rFonts w:cs="Tahoma"/>
          <w:lang w:eastAsia="en-GB"/>
        </w:rPr>
        <w:t>)</w:t>
      </w:r>
      <w:r w:rsidR="00AF7EEF" w:rsidRPr="00AB1C9C">
        <w:rPr>
          <w:rFonts w:cs="Tahoma"/>
          <w:lang w:eastAsia="en-GB"/>
        </w:rPr>
        <w:t>, the</w:t>
      </w:r>
      <w:r w:rsidR="003962CE" w:rsidRPr="00AB1C9C">
        <w:rPr>
          <w:rFonts w:cs="Tahoma"/>
          <w:lang w:eastAsia="en-GB"/>
        </w:rPr>
        <w:t xml:space="preserve"> </w:t>
      </w:r>
      <w:r w:rsidR="657C59C8" w:rsidRPr="00AB1C9C">
        <w:rPr>
          <w:rFonts w:cs="Tahoma"/>
          <w:lang w:eastAsia="en-GB"/>
        </w:rPr>
        <w:t>resu</w:t>
      </w:r>
      <w:r w:rsidR="66E42E58" w:rsidRPr="00AB1C9C">
        <w:rPr>
          <w:rFonts w:cs="Tahoma"/>
          <w:lang w:eastAsia="en-GB"/>
        </w:rPr>
        <w:t>l</w:t>
      </w:r>
      <w:r w:rsidR="657C59C8" w:rsidRPr="00AB1C9C">
        <w:rPr>
          <w:rFonts w:cs="Tahoma"/>
          <w:lang w:eastAsia="en-GB"/>
        </w:rPr>
        <w:t>t</w:t>
      </w:r>
      <w:r w:rsidR="003962CE" w:rsidRPr="00AB1C9C">
        <w:rPr>
          <w:rFonts w:cs="Tahoma"/>
          <w:lang w:eastAsia="en-GB"/>
        </w:rPr>
        <w:t xml:space="preserve"> </w:t>
      </w:r>
      <w:r w:rsidR="0096417F" w:rsidRPr="00AB1C9C">
        <w:rPr>
          <w:rFonts w:cs="Tahoma"/>
          <w:lang w:eastAsia="en-GB"/>
        </w:rPr>
        <w:t xml:space="preserve">should </w:t>
      </w:r>
      <w:r w:rsidR="003962CE" w:rsidRPr="00AB1C9C">
        <w:rPr>
          <w:rFonts w:cs="Tahoma"/>
          <w:lang w:eastAsia="en-GB"/>
        </w:rPr>
        <w:t xml:space="preserve">be reported in mg/kg </w:t>
      </w:r>
      <w:r w:rsidR="07369A9E" w:rsidRPr="00AB1C9C">
        <w:rPr>
          <w:rFonts w:cs="Tahoma"/>
          <w:lang w:eastAsia="en-GB"/>
        </w:rPr>
        <w:t xml:space="preserve">of </w:t>
      </w:r>
      <w:r w:rsidR="30BC594E" w:rsidRPr="00AB1C9C">
        <w:rPr>
          <w:rFonts w:cs="Tahoma"/>
          <w:lang w:eastAsia="en-GB"/>
        </w:rPr>
        <w:t xml:space="preserve">food </w:t>
      </w:r>
      <w:r w:rsidR="07369A9E" w:rsidRPr="00AB1C9C">
        <w:rPr>
          <w:rFonts w:cs="Tahoma"/>
          <w:lang w:eastAsia="en-GB"/>
        </w:rPr>
        <w:t>simulan</w:t>
      </w:r>
      <w:r w:rsidR="42AB0DDB" w:rsidRPr="00AB1C9C">
        <w:rPr>
          <w:rFonts w:cs="Tahoma"/>
          <w:lang w:eastAsia="en-GB"/>
        </w:rPr>
        <w:t>t</w:t>
      </w:r>
      <w:r w:rsidR="07369A9E" w:rsidRPr="00AB1C9C">
        <w:rPr>
          <w:rFonts w:cs="Tahoma"/>
          <w:lang w:eastAsia="en-GB"/>
        </w:rPr>
        <w:t xml:space="preserve"> or tested food </w:t>
      </w:r>
      <w:r w:rsidR="003962CE" w:rsidRPr="00AB1C9C">
        <w:rPr>
          <w:rFonts w:cs="Tahoma"/>
          <w:lang w:eastAsia="en-GB"/>
        </w:rPr>
        <w:t>or mg/dm</w:t>
      </w:r>
      <w:r w:rsidR="00046DE9" w:rsidRPr="00AB1C9C">
        <w:rPr>
          <w:rFonts w:eastAsia="Times New Roman" w:cs="Tahoma"/>
          <w:color w:val="000000" w:themeColor="text1"/>
          <w:lang w:eastAsia="ko-KR"/>
        </w:rPr>
        <w:t>²</w:t>
      </w:r>
      <w:r w:rsidR="008A5F2F" w:rsidRPr="00AB1C9C">
        <w:rPr>
          <w:rFonts w:cs="Tahoma"/>
          <w:lang w:eastAsia="en-GB"/>
        </w:rPr>
        <w:t xml:space="preserve"> FCM</w:t>
      </w:r>
      <w:r w:rsidR="000768F5" w:rsidRPr="00AB1C9C">
        <w:rPr>
          <w:rFonts w:cs="Tahoma"/>
          <w:lang w:eastAsia="en-GB"/>
        </w:rPr>
        <w:t xml:space="preserve">. </w:t>
      </w:r>
      <w:r w:rsidR="58DF5E87" w:rsidRPr="00AB1C9C">
        <w:rPr>
          <w:rFonts w:cs="Tahoma"/>
          <w:lang w:eastAsia="en-GB"/>
        </w:rPr>
        <w:t xml:space="preserve">For liquid </w:t>
      </w:r>
      <w:r w:rsidR="5CF71128" w:rsidRPr="00AB1C9C">
        <w:rPr>
          <w:rFonts w:cs="Tahoma"/>
          <w:lang w:eastAsia="en-GB"/>
        </w:rPr>
        <w:t>food</w:t>
      </w:r>
      <w:r w:rsidR="58DF5E87" w:rsidRPr="00AB1C9C">
        <w:rPr>
          <w:rFonts w:cs="Tahoma"/>
          <w:lang w:eastAsia="en-GB"/>
        </w:rPr>
        <w:t xml:space="preserve"> simulants or tested </w:t>
      </w:r>
      <w:r w:rsidR="00705F42" w:rsidRPr="00AB1C9C">
        <w:rPr>
          <w:rFonts w:cs="Tahoma"/>
          <w:lang w:eastAsia="en-GB"/>
        </w:rPr>
        <w:t xml:space="preserve">liquid </w:t>
      </w:r>
      <w:r w:rsidR="58DF5E87" w:rsidRPr="00AB1C9C">
        <w:rPr>
          <w:rFonts w:cs="Tahoma"/>
          <w:lang w:eastAsia="en-GB"/>
        </w:rPr>
        <w:t>food</w:t>
      </w:r>
      <w:r w:rsidR="00F37B13" w:rsidRPr="00AB1C9C">
        <w:rPr>
          <w:rFonts w:cs="Tahoma"/>
          <w:lang w:eastAsia="en-GB"/>
        </w:rPr>
        <w:t>s</w:t>
      </w:r>
      <w:r w:rsidR="00AF7EEF" w:rsidRPr="00AB1C9C">
        <w:rPr>
          <w:rFonts w:cs="Tahoma"/>
          <w:lang w:eastAsia="en-GB"/>
        </w:rPr>
        <w:t>,</w:t>
      </w:r>
      <w:r w:rsidR="58DF5E87" w:rsidRPr="00AB1C9C">
        <w:rPr>
          <w:rFonts w:cs="Tahoma"/>
          <w:lang w:eastAsia="en-GB"/>
        </w:rPr>
        <w:t xml:space="preserve"> a density of 1 is assumed.</w:t>
      </w:r>
      <w:r w:rsidR="265DB8E5" w:rsidRPr="00AB1C9C">
        <w:rPr>
          <w:rFonts w:cs="Tahoma"/>
          <w:lang w:eastAsia="en-GB"/>
        </w:rPr>
        <w:t xml:space="preserve"> </w:t>
      </w:r>
      <w:r w:rsidR="009B6D6B" w:rsidRPr="009B6D6B">
        <w:rPr>
          <w:lang w:eastAsia="en-GB"/>
        </w:rPr>
        <w:t>As also specified in Section 2.6.8, in case the surface to volume ratio is not provided and the migration M.03 “Result unit” (resUnit) is reported as mg/dm², it is mandatory to report the “</w:t>
      </w:r>
      <w:proofErr w:type="spellStart"/>
      <w:r w:rsidR="009B6D6B" w:rsidRPr="009B6D6B">
        <w:rPr>
          <w:lang w:eastAsia="en-GB"/>
        </w:rPr>
        <w:t>FCM_grammage</w:t>
      </w:r>
      <w:proofErr w:type="spellEnd"/>
      <w:r w:rsidR="009B6D6B" w:rsidRPr="009B6D6B">
        <w:rPr>
          <w:lang w:eastAsia="en-GB"/>
        </w:rPr>
        <w:t>” and “</w:t>
      </w:r>
      <w:proofErr w:type="spellStart"/>
      <w:r w:rsidR="009B6D6B" w:rsidRPr="009B6D6B">
        <w:rPr>
          <w:lang w:eastAsia="en-GB"/>
        </w:rPr>
        <w:t>FCM_capacity</w:t>
      </w:r>
      <w:proofErr w:type="spellEnd"/>
      <w:r w:rsidR="009B6D6B" w:rsidRPr="009B6D6B">
        <w:rPr>
          <w:lang w:eastAsia="en-GB"/>
        </w:rPr>
        <w:t>” parameters in the appropriate data elements:</w:t>
      </w:r>
    </w:p>
    <w:p w14:paraId="5D5FEC6F" w14:textId="06FE3FDA" w:rsidR="00E24672" w:rsidRPr="004429E0" w:rsidRDefault="7BF20EE6" w:rsidP="7CE8F779">
      <w:pPr>
        <w:pStyle w:val="ListParagraph"/>
        <w:numPr>
          <w:ilvl w:val="0"/>
          <w:numId w:val="13"/>
        </w:numPr>
        <w:spacing w:after="0" w:line="240" w:lineRule="auto"/>
        <w:jc w:val="both"/>
        <w:rPr>
          <w:rFonts w:ascii="Tahoma" w:eastAsia="Times New Roman" w:hAnsi="Tahoma" w:cs="Tahoma"/>
          <w:color w:val="000000" w:themeColor="text1"/>
          <w:sz w:val="20"/>
          <w:szCs w:val="20"/>
          <w:lang w:eastAsia="ko-KR"/>
        </w:rPr>
      </w:pPr>
      <w:r w:rsidRPr="7CE8F779">
        <w:rPr>
          <w:rFonts w:ascii="Tahoma" w:eastAsia="Times New Roman" w:hAnsi="Tahoma" w:cs="Tahoma"/>
          <w:color w:val="000000" w:themeColor="text1"/>
          <w:sz w:val="20"/>
          <w:szCs w:val="20"/>
          <w:lang w:eastAsia="ko-KR"/>
        </w:rPr>
        <w:t xml:space="preserve">FCMD.10 - </w:t>
      </w:r>
      <w:proofErr w:type="spellStart"/>
      <w:r w:rsidRPr="7CE8F779">
        <w:rPr>
          <w:rFonts w:ascii="Tahoma" w:eastAsia="Times New Roman" w:hAnsi="Tahoma" w:cs="Tahoma"/>
          <w:color w:val="000000" w:themeColor="text1"/>
          <w:sz w:val="20"/>
          <w:szCs w:val="20"/>
          <w:lang w:eastAsia="ko-KR"/>
        </w:rPr>
        <w:t>FCM_grammage</w:t>
      </w:r>
      <w:proofErr w:type="spellEnd"/>
    </w:p>
    <w:p w14:paraId="77396BFE" w14:textId="76F06424" w:rsidR="00E24672" w:rsidRPr="004429E0" w:rsidRDefault="7BF20EE6" w:rsidP="7CE8F779">
      <w:pPr>
        <w:pStyle w:val="ListParagraph"/>
        <w:numPr>
          <w:ilvl w:val="0"/>
          <w:numId w:val="13"/>
        </w:numPr>
        <w:spacing w:after="0" w:line="240" w:lineRule="auto"/>
        <w:jc w:val="both"/>
        <w:rPr>
          <w:rFonts w:ascii="Tahoma" w:eastAsia="Times New Roman" w:hAnsi="Tahoma" w:cs="Tahoma"/>
          <w:color w:val="000000" w:themeColor="text1"/>
          <w:sz w:val="20"/>
          <w:szCs w:val="20"/>
          <w:lang w:eastAsia="ko-KR"/>
        </w:rPr>
      </w:pPr>
      <w:r w:rsidRPr="7CE8F779">
        <w:rPr>
          <w:rFonts w:ascii="Tahoma" w:eastAsia="Times New Roman" w:hAnsi="Tahoma" w:cs="Tahoma"/>
          <w:color w:val="000000" w:themeColor="text1"/>
          <w:sz w:val="20"/>
          <w:szCs w:val="20"/>
          <w:lang w:eastAsia="ko-KR"/>
        </w:rPr>
        <w:t xml:space="preserve">FCMD.11 - </w:t>
      </w:r>
      <w:proofErr w:type="spellStart"/>
      <w:r w:rsidRPr="7CE8F779">
        <w:rPr>
          <w:rFonts w:ascii="Tahoma" w:eastAsia="Times New Roman" w:hAnsi="Tahoma" w:cs="Tahoma"/>
          <w:color w:val="000000" w:themeColor="text1"/>
          <w:sz w:val="20"/>
          <w:szCs w:val="20"/>
          <w:lang w:eastAsia="ko-KR"/>
        </w:rPr>
        <w:t>FCM_capacity</w:t>
      </w:r>
      <w:proofErr w:type="spellEnd"/>
    </w:p>
    <w:p w14:paraId="10A9686F" w14:textId="2CC31F39" w:rsidR="00E24672" w:rsidRPr="004429E0" w:rsidRDefault="00E24672" w:rsidP="00B648EA">
      <w:pPr>
        <w:spacing w:after="0" w:line="240" w:lineRule="auto"/>
        <w:jc w:val="both"/>
        <w:rPr>
          <w:rFonts w:eastAsia="Times New Roman" w:cs="Tahoma"/>
          <w:color w:val="000000" w:themeColor="text1"/>
          <w:lang w:eastAsia="ko-KR"/>
        </w:rPr>
      </w:pPr>
    </w:p>
    <w:p w14:paraId="45D44C3E" w14:textId="78955BDA" w:rsidR="002F7A32" w:rsidRPr="004429E0" w:rsidRDefault="002F7A32" w:rsidP="007F5F43">
      <w:pPr>
        <w:pStyle w:val="EFSABodytext"/>
        <w:spacing w:after="200"/>
        <w:ind w:left="720"/>
        <w:rPr>
          <w:rFonts w:cs="Tahoma"/>
          <w:highlight w:val="cyan"/>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C and </w:t>
      </w:r>
      <w:proofErr w:type="gramStart"/>
      <w:r w:rsidRPr="004429E0">
        <w:rPr>
          <w:rFonts w:cs="Tahoma"/>
          <w:lang w:eastAsia="en-GB"/>
        </w:rPr>
        <w:t>M</w:t>
      </w:r>
      <w:proofErr w:type="gramEnd"/>
      <w:r w:rsidRPr="004429E0">
        <w:rPr>
          <w:rFonts w:cs="Tahoma"/>
          <w:lang w:eastAsia="en-GB"/>
        </w:rPr>
        <w:t xml:space="preserve"> and it is mandatory.</w:t>
      </w:r>
    </w:p>
    <w:p w14:paraId="164B5E4C" w14:textId="324AA768" w:rsidR="0016255B" w:rsidRDefault="007F5F43" w:rsidP="005C0BE8">
      <w:pPr>
        <w:pStyle w:val="EFSABodytext"/>
        <w:spacing w:after="200"/>
        <w:ind w:left="720"/>
        <w:rPr>
          <w:rFonts w:cs="Tahoma"/>
          <w:lang w:eastAsia="en-GB"/>
        </w:rPr>
      </w:pPr>
      <w:r w:rsidRPr="0045529D">
        <w:rPr>
          <w:rFonts w:cs="Tahoma"/>
          <w:lang w:eastAsia="en-GB"/>
        </w:rPr>
        <w:t xml:space="preserve">Codes can </w:t>
      </w:r>
      <w:r w:rsidRPr="004B040B">
        <w:rPr>
          <w:rFonts w:cs="Tahoma"/>
          <w:lang w:eastAsia="en-GB"/>
        </w:rPr>
        <w:t>be selected from the UNIT catalogue</w:t>
      </w:r>
      <w:r w:rsidR="00374F65" w:rsidRPr="00C47B8F">
        <w:rPr>
          <w:rFonts w:cs="Tahoma"/>
          <w:lang w:eastAsia="en-GB"/>
        </w:rPr>
        <w:t>.</w:t>
      </w:r>
      <w:r w:rsidR="00C37BFF">
        <w:rPr>
          <w:rFonts w:cs="Tahoma"/>
          <w:lang w:eastAsia="en-GB"/>
        </w:rPr>
        <w:t xml:space="preserve"> </w:t>
      </w:r>
    </w:p>
    <w:p w14:paraId="06896892" w14:textId="77777777" w:rsidR="00721A4E" w:rsidRDefault="00C37BFF" w:rsidP="00721A4E">
      <w:pPr>
        <w:pStyle w:val="EFSABodytext"/>
        <w:spacing w:after="200"/>
        <w:ind w:left="720"/>
        <w:rPr>
          <w:rFonts w:cs="Tahoma"/>
          <w:lang w:eastAsia="en-GB"/>
        </w:rPr>
      </w:pPr>
      <w:r>
        <w:rPr>
          <w:rFonts w:cs="Tahoma"/>
          <w:lang w:eastAsia="en-GB"/>
        </w:rPr>
        <w:t>Only two code</w:t>
      </w:r>
      <w:r w:rsidR="00DD1A4D">
        <w:rPr>
          <w:rFonts w:cs="Tahoma"/>
          <w:lang w:eastAsia="en-GB"/>
        </w:rPr>
        <w:t>s</w:t>
      </w:r>
      <w:r>
        <w:rPr>
          <w:rFonts w:cs="Tahoma"/>
          <w:lang w:eastAsia="en-GB"/>
        </w:rPr>
        <w:t xml:space="preserve"> are accepted: </w:t>
      </w:r>
    </w:p>
    <w:p w14:paraId="0F786BDC" w14:textId="77777777" w:rsidR="00721A4E" w:rsidRDefault="00F06464" w:rsidP="00F87422">
      <w:pPr>
        <w:pStyle w:val="EFSABodytext"/>
        <w:numPr>
          <w:ilvl w:val="0"/>
          <w:numId w:val="20"/>
        </w:numPr>
        <w:spacing w:after="200"/>
        <w:ind w:left="720" w:firstLine="272"/>
        <w:rPr>
          <w:rFonts w:cs="Tahoma"/>
          <w:lang w:eastAsia="en-GB"/>
        </w:rPr>
      </w:pPr>
      <w:r w:rsidRPr="00721A4E">
        <w:rPr>
          <w:rFonts w:cs="Tahoma"/>
          <w:lang w:eastAsia="en-GB"/>
        </w:rPr>
        <w:t xml:space="preserve">“G064A” - </w:t>
      </w:r>
      <w:r w:rsidR="00DD1A4D" w:rsidRPr="00721A4E">
        <w:rPr>
          <w:rFonts w:cs="Tahoma"/>
          <w:lang w:eastAsia="en-GB"/>
        </w:rPr>
        <w:t xml:space="preserve">mg/dm² </w:t>
      </w:r>
      <w:r w:rsidR="004B1221" w:rsidRPr="00721A4E">
        <w:rPr>
          <w:rFonts w:cs="Tahoma"/>
          <w:lang w:eastAsia="en-GB"/>
        </w:rPr>
        <w:t xml:space="preserve">- </w:t>
      </w:r>
      <w:r w:rsidRPr="00721A4E">
        <w:rPr>
          <w:rFonts w:cs="Tahoma"/>
          <w:lang w:eastAsia="en-GB"/>
        </w:rPr>
        <w:t>Milligram/square decimetre</w:t>
      </w:r>
    </w:p>
    <w:p w14:paraId="6EE4885F" w14:textId="404AC51B" w:rsidR="00F06464" w:rsidRPr="00721A4E" w:rsidRDefault="004B1221" w:rsidP="00F87422">
      <w:pPr>
        <w:pStyle w:val="EFSABodytext"/>
        <w:numPr>
          <w:ilvl w:val="0"/>
          <w:numId w:val="20"/>
        </w:numPr>
        <w:spacing w:after="200"/>
        <w:ind w:left="720" w:firstLine="272"/>
        <w:rPr>
          <w:rFonts w:cs="Tahoma"/>
          <w:lang w:eastAsia="en-GB"/>
        </w:rPr>
      </w:pPr>
      <w:r w:rsidRPr="00721A4E">
        <w:rPr>
          <w:rFonts w:cs="Tahoma"/>
          <w:lang w:eastAsia="en-GB"/>
        </w:rPr>
        <w:t xml:space="preserve">“G061A” - </w:t>
      </w:r>
      <w:r w:rsidR="00DD1A4D" w:rsidRPr="00721A4E">
        <w:rPr>
          <w:rFonts w:cs="Tahoma"/>
          <w:lang w:eastAsia="en-GB"/>
        </w:rPr>
        <w:t xml:space="preserve">mg/kg </w:t>
      </w:r>
      <w:r w:rsidRPr="00721A4E">
        <w:rPr>
          <w:rFonts w:cs="Tahoma"/>
          <w:lang w:eastAsia="en-GB"/>
        </w:rPr>
        <w:t>- Milligram/kilogram</w:t>
      </w:r>
    </w:p>
    <w:p w14:paraId="4690CC27" w14:textId="77777777" w:rsidR="0016255B" w:rsidRPr="0045539F" w:rsidRDefault="0016255B" w:rsidP="0016255B">
      <w:pPr>
        <w:pStyle w:val="EFSAHeading3"/>
        <w:rPr>
          <w:rFonts w:cs="Tahoma"/>
        </w:rPr>
      </w:pPr>
      <w:bookmarkStart w:id="155" w:name="_Toc133510368"/>
      <w:r w:rsidRPr="414CDA91">
        <w:rPr>
          <w:rFonts w:cs="Tahoma"/>
        </w:rPr>
        <w:t>M.16 Type of results (resType)</w:t>
      </w:r>
      <w:bookmarkEnd w:id="155"/>
    </w:p>
    <w:p w14:paraId="3BF4BE93" w14:textId="77777777" w:rsidR="0016255B" w:rsidRPr="004429E0" w:rsidRDefault="0016255B" w:rsidP="0016255B">
      <w:pPr>
        <w:pStyle w:val="EFSABodytext"/>
        <w:ind w:left="720"/>
        <w:rPr>
          <w:rFonts w:cs="Tahoma"/>
          <w:lang w:eastAsia="en-GB"/>
        </w:rPr>
      </w:pPr>
      <w:r w:rsidRPr="00D303EB">
        <w:rPr>
          <w:rFonts w:cs="Tahoma"/>
          <w:lang w:eastAsia="en-GB"/>
        </w:rPr>
        <w:t>The resType indicates t</w:t>
      </w:r>
      <w:r w:rsidRPr="004429E0">
        <w:rPr>
          <w:rFonts w:cs="Tahoma"/>
          <w:lang w:eastAsia="en-GB"/>
        </w:rPr>
        <w:t>he type of analytical result obtained for a substance in a product.</w:t>
      </w:r>
    </w:p>
    <w:p w14:paraId="373FCF0A" w14:textId="5CE76F63" w:rsidR="0016255B" w:rsidRPr="004429E0" w:rsidRDefault="0016255B" w:rsidP="0016255B">
      <w:pPr>
        <w:pStyle w:val="EFSABodytext"/>
        <w:spacing w:after="200"/>
        <w:ind w:left="720"/>
        <w:rPr>
          <w:rFonts w:cs="Tahoma"/>
          <w:lang w:eastAsia="en-GB"/>
        </w:rPr>
      </w:pPr>
      <w:r w:rsidRPr="004429E0">
        <w:rPr>
          <w:rFonts w:cs="Tahoma"/>
          <w:lang w:eastAsia="en-GB"/>
        </w:rPr>
        <w:lastRenderedPageBreak/>
        <w:t>Codes can be selected from the VALTYP catalogue.</w:t>
      </w:r>
      <w:r w:rsidRPr="00D303EB">
        <w:rPr>
          <w:rFonts w:cs="Tahoma"/>
          <w:lang w:eastAsia="en-GB"/>
        </w:rPr>
        <w:t xml:space="preserve"> The</w:t>
      </w:r>
      <w:r w:rsidR="0087115F">
        <w:rPr>
          <w:rFonts w:cs="Tahoma"/>
          <w:lang w:eastAsia="en-GB"/>
        </w:rPr>
        <w:t xml:space="preserve"> only </w:t>
      </w:r>
      <w:r w:rsidRPr="00D303EB">
        <w:rPr>
          <w:rFonts w:cs="Tahoma"/>
          <w:lang w:eastAsia="en-GB"/>
        </w:rPr>
        <w:t>possible codes are:</w:t>
      </w:r>
    </w:p>
    <w:p w14:paraId="25F690F8" w14:textId="01EEB162" w:rsidR="0016255B" w:rsidRPr="004429E0" w:rsidRDefault="0016255B" w:rsidP="00F87422">
      <w:pPr>
        <w:pStyle w:val="EFSABodytext"/>
        <w:numPr>
          <w:ilvl w:val="0"/>
          <w:numId w:val="17"/>
        </w:numPr>
        <w:spacing w:after="200"/>
        <w:rPr>
          <w:rFonts w:cs="Tahoma"/>
          <w:lang w:eastAsia="en-GB"/>
        </w:rPr>
      </w:pPr>
      <w:r w:rsidRPr="004429E0">
        <w:rPr>
          <w:rFonts w:cs="Tahoma"/>
          <w:lang w:eastAsia="en-GB"/>
        </w:rPr>
        <w:t xml:space="preserve">VAL - The result has been quantified at a validated level and </w:t>
      </w:r>
      <w:r w:rsidR="0073478F">
        <w:rPr>
          <w:rFonts w:cs="Tahoma"/>
          <w:lang w:eastAsia="en-GB"/>
        </w:rPr>
        <w:t xml:space="preserve">a numerical value for </w:t>
      </w:r>
      <w:r w:rsidRPr="000147F8">
        <w:rPr>
          <w:rFonts w:cs="Tahoma"/>
          <w:i/>
          <w:iCs/>
        </w:rPr>
        <w:t xml:space="preserve">M.10 </w:t>
      </w:r>
      <w:r>
        <w:rPr>
          <w:rFonts w:cs="Tahoma"/>
        </w:rPr>
        <w:t>“</w:t>
      </w:r>
      <w:r w:rsidRPr="000147F8">
        <w:rPr>
          <w:rFonts w:cs="Tahoma"/>
          <w:i/>
          <w:iCs/>
        </w:rPr>
        <w:t>Result value”</w:t>
      </w:r>
      <w:r w:rsidRPr="0045539F">
        <w:rPr>
          <w:rFonts w:cs="Tahoma"/>
        </w:rPr>
        <w:t xml:space="preserve"> (resVal)</w:t>
      </w:r>
      <w:r>
        <w:rPr>
          <w:rFonts w:cs="Tahoma"/>
        </w:rPr>
        <w:t xml:space="preserve"> </w:t>
      </w:r>
      <w:r w:rsidRPr="004429E0">
        <w:rPr>
          <w:rFonts w:cs="Tahoma"/>
          <w:lang w:eastAsia="en-GB"/>
        </w:rPr>
        <w:t>is reported.</w:t>
      </w:r>
    </w:p>
    <w:p w14:paraId="7F2447DE" w14:textId="54AA0E7B" w:rsidR="0016255B" w:rsidRPr="004429E0" w:rsidRDefault="0016255B" w:rsidP="00F87422">
      <w:pPr>
        <w:pStyle w:val="EFSABodytext"/>
        <w:numPr>
          <w:ilvl w:val="0"/>
          <w:numId w:val="17"/>
        </w:numPr>
        <w:spacing w:after="200"/>
        <w:rPr>
          <w:rFonts w:cs="Tahoma"/>
          <w:lang w:eastAsia="en-GB"/>
        </w:rPr>
      </w:pPr>
      <w:r w:rsidRPr="004429E0">
        <w:rPr>
          <w:rFonts w:cs="Tahoma"/>
          <w:lang w:eastAsia="en-GB"/>
        </w:rPr>
        <w:t xml:space="preserve">LOQ - The result is below the LOQ and </w:t>
      </w:r>
      <w:r w:rsidRPr="005C49E6">
        <w:rPr>
          <w:rFonts w:cs="Tahoma"/>
          <w:i/>
          <w:iCs/>
          <w:lang w:eastAsia="en-GB"/>
        </w:rPr>
        <w:t xml:space="preserve">M.05 </w:t>
      </w:r>
      <w:r>
        <w:rPr>
          <w:rFonts w:cs="Tahoma"/>
          <w:i/>
          <w:iCs/>
          <w:lang w:eastAsia="en-GB"/>
        </w:rPr>
        <w:t>“</w:t>
      </w:r>
      <w:r w:rsidRPr="005C49E6">
        <w:rPr>
          <w:rFonts w:cs="Tahoma"/>
          <w:i/>
          <w:iCs/>
          <w:lang w:eastAsia="en-GB"/>
        </w:rPr>
        <w:t>Result limit of quantification</w:t>
      </w:r>
      <w:r>
        <w:rPr>
          <w:rFonts w:cs="Tahoma"/>
          <w:lang w:eastAsia="en-GB"/>
        </w:rPr>
        <w:t>”</w:t>
      </w:r>
      <w:r w:rsidRPr="0074319B">
        <w:rPr>
          <w:rFonts w:cs="Tahoma"/>
          <w:lang w:eastAsia="en-GB"/>
        </w:rPr>
        <w:t xml:space="preserve"> (resLOQ)</w:t>
      </w:r>
      <w:r>
        <w:rPr>
          <w:rFonts w:cs="Tahoma"/>
          <w:lang w:eastAsia="en-GB"/>
        </w:rPr>
        <w:t xml:space="preserve"> </w:t>
      </w:r>
      <w:r w:rsidRPr="004429E0">
        <w:rPr>
          <w:rFonts w:cs="Tahoma"/>
          <w:lang w:eastAsia="en-GB"/>
        </w:rPr>
        <w:t>is reported.</w:t>
      </w:r>
      <w:r w:rsidR="00DA4C78">
        <w:rPr>
          <w:rFonts w:cs="Tahoma"/>
          <w:lang w:eastAsia="en-GB"/>
        </w:rPr>
        <w:t xml:space="preserve"> </w:t>
      </w:r>
    </w:p>
    <w:p w14:paraId="2DE5FE52" w14:textId="77777777" w:rsidR="0016255B" w:rsidRPr="004429E0" w:rsidRDefault="0016255B" w:rsidP="00F87422">
      <w:pPr>
        <w:pStyle w:val="EFSABodytext"/>
        <w:numPr>
          <w:ilvl w:val="0"/>
          <w:numId w:val="17"/>
        </w:numPr>
        <w:spacing w:after="200"/>
        <w:rPr>
          <w:rFonts w:cs="Tahoma"/>
          <w:lang w:eastAsia="en-GB"/>
        </w:rPr>
      </w:pPr>
      <w:r w:rsidRPr="414CDA91">
        <w:rPr>
          <w:rFonts w:cs="Tahoma"/>
          <w:lang w:eastAsia="en-GB"/>
        </w:rPr>
        <w:t xml:space="preserve">LOD - The result is below the LOD and </w:t>
      </w:r>
      <w:r w:rsidRPr="414CDA91">
        <w:rPr>
          <w:rFonts w:cs="Tahoma"/>
          <w:i/>
          <w:iCs/>
          <w:lang w:eastAsia="en-GB"/>
        </w:rPr>
        <w:t>M.04 “Result limit of detection”</w:t>
      </w:r>
      <w:r w:rsidRPr="414CDA91">
        <w:rPr>
          <w:rFonts w:cs="Tahoma"/>
          <w:lang w:eastAsia="en-GB"/>
        </w:rPr>
        <w:t xml:space="preserve"> (resLOD) is reported.</w:t>
      </w:r>
    </w:p>
    <w:p w14:paraId="6B5A4E34" w14:textId="14F1AA37" w:rsidR="0016255B" w:rsidRPr="004429E0" w:rsidRDefault="0016255B" w:rsidP="0016255B">
      <w:pPr>
        <w:pStyle w:val="EFSABodytext"/>
        <w:ind w:firstLine="709"/>
        <w:rPr>
          <w:rFonts w:cs="Tahoma"/>
        </w:rPr>
      </w:pPr>
      <w:r w:rsidRPr="004429E0">
        <w:rPr>
          <w:rFonts w:cs="Tahoma"/>
        </w:rPr>
        <w:t xml:space="preserve">This </w:t>
      </w:r>
      <w:r w:rsidR="004B56AB">
        <w:rPr>
          <w:rFonts w:cs="Tahoma"/>
        </w:rPr>
        <w:t>data element</w:t>
      </w:r>
      <w:r w:rsidRPr="004429E0">
        <w:rPr>
          <w:rFonts w:cs="Tahoma"/>
        </w:rPr>
        <w:t xml:space="preserve"> is reportable for template C and M, it is mandatory.</w:t>
      </w:r>
    </w:p>
    <w:p w14:paraId="25E861B3" w14:textId="12566BDB" w:rsidR="0035520D" w:rsidRPr="00D303EB" w:rsidRDefault="007F5F43" w:rsidP="00973A41">
      <w:pPr>
        <w:pStyle w:val="EFSAHeading3"/>
        <w:rPr>
          <w:rFonts w:cs="Tahoma"/>
          <w:lang w:eastAsia="en-GB"/>
        </w:rPr>
      </w:pPr>
      <w:bookmarkStart w:id="156" w:name="_Toc23263575"/>
      <w:bookmarkStart w:id="157" w:name="_Toc83636903"/>
      <w:bookmarkStart w:id="158" w:name="_Toc133510369"/>
      <w:r w:rsidRPr="0045539F">
        <w:rPr>
          <w:rFonts w:cs="Tahoma"/>
        </w:rPr>
        <w:t>M.04 Result limit of detection (resLOD)</w:t>
      </w:r>
      <w:bookmarkEnd w:id="156"/>
      <w:bookmarkEnd w:id="157"/>
      <w:bookmarkEnd w:id="158"/>
    </w:p>
    <w:p w14:paraId="6F0B3BD6" w14:textId="6B9CC1F6" w:rsidR="008B1E1E" w:rsidRPr="004429E0" w:rsidRDefault="007F5F43" w:rsidP="007F5F43">
      <w:pPr>
        <w:pStyle w:val="EFSABodytext"/>
        <w:ind w:left="720"/>
        <w:rPr>
          <w:rFonts w:cs="Tahoma"/>
          <w:lang w:eastAsia="en-GB"/>
        </w:rPr>
      </w:pPr>
      <w:r w:rsidRPr="004429E0">
        <w:rPr>
          <w:rFonts w:cs="Tahoma"/>
          <w:lang w:eastAsia="en-GB"/>
        </w:rPr>
        <w:t xml:space="preserve">The limit of detection (LOD) is the lowest concentration that can be </w:t>
      </w:r>
      <w:r w:rsidR="35F3F0CC" w:rsidRPr="004429E0">
        <w:rPr>
          <w:rFonts w:cs="Tahoma"/>
          <w:lang w:eastAsia="en-GB"/>
        </w:rPr>
        <w:t xml:space="preserve">distinguished </w:t>
      </w:r>
      <w:r w:rsidRPr="004429E0">
        <w:rPr>
          <w:rFonts w:cs="Tahoma"/>
          <w:lang w:eastAsia="en-GB"/>
        </w:rPr>
        <w:t>to be statistically different from</w:t>
      </w:r>
      <w:r w:rsidRPr="00D303EB">
        <w:rPr>
          <w:rFonts w:cs="Tahoma"/>
          <w:lang w:eastAsia="en-GB"/>
        </w:rPr>
        <w:t xml:space="preserve"> a ‘blank’ analytical result. Results with the LOD reported may be used by EFSA to assess scenarios when estimating the consumer </w:t>
      </w:r>
      <w:r w:rsidRPr="004429E0">
        <w:rPr>
          <w:rFonts w:cs="Tahoma"/>
          <w:lang w:eastAsia="en-GB"/>
        </w:rPr>
        <w:t xml:space="preserve">exposure. </w:t>
      </w:r>
    </w:p>
    <w:p w14:paraId="7FACA953" w14:textId="161BC8BD" w:rsidR="00530419" w:rsidRPr="004429E0" w:rsidRDefault="00530419" w:rsidP="007F5F43">
      <w:pPr>
        <w:pStyle w:val="EFSABodytext"/>
        <w:ind w:left="720"/>
        <w:rPr>
          <w:rFonts w:cs="Tahoma"/>
          <w:lang w:eastAsia="en-GB"/>
        </w:rPr>
      </w:pPr>
      <w:r w:rsidRPr="004429E0">
        <w:rPr>
          <w:rFonts w:cs="Tahoma"/>
        </w:rPr>
        <w:t xml:space="preserve">This </w:t>
      </w:r>
      <w:r w:rsidR="004B56AB">
        <w:rPr>
          <w:rFonts w:cs="Tahoma"/>
        </w:rPr>
        <w:t>data element</w:t>
      </w:r>
      <w:r w:rsidRPr="004429E0">
        <w:rPr>
          <w:rFonts w:cs="Tahoma"/>
        </w:rPr>
        <w:t xml:space="preserve"> is reportable for template C and </w:t>
      </w:r>
      <w:proofErr w:type="gramStart"/>
      <w:r w:rsidRPr="004429E0">
        <w:rPr>
          <w:rFonts w:cs="Tahoma"/>
        </w:rPr>
        <w:t>M</w:t>
      </w:r>
      <w:proofErr w:type="gramEnd"/>
      <w:r w:rsidRPr="004429E0">
        <w:rPr>
          <w:rFonts w:cs="Tahoma"/>
        </w:rPr>
        <w:t xml:space="preserve"> and it is mandatory</w:t>
      </w:r>
      <w:r w:rsidRPr="004429E0">
        <w:rPr>
          <w:rFonts w:cs="Tahoma"/>
          <w:lang w:eastAsia="en-GB"/>
        </w:rPr>
        <w:t xml:space="preserve"> when </w:t>
      </w:r>
      <w:r w:rsidR="00624A6B" w:rsidRPr="004429E0">
        <w:rPr>
          <w:rFonts w:cs="Tahoma"/>
          <w:i/>
          <w:iCs/>
        </w:rPr>
        <w:t xml:space="preserve">M.16 </w:t>
      </w:r>
      <w:r w:rsidR="0000219D" w:rsidRPr="004429E0">
        <w:rPr>
          <w:rFonts w:cs="Tahoma"/>
          <w:i/>
          <w:iCs/>
        </w:rPr>
        <w:t>“</w:t>
      </w:r>
      <w:r w:rsidR="00624A6B" w:rsidRPr="004429E0">
        <w:rPr>
          <w:rFonts w:cs="Tahoma"/>
          <w:i/>
          <w:iCs/>
        </w:rPr>
        <w:t>Type of results</w:t>
      </w:r>
      <w:r w:rsidR="0000219D" w:rsidRPr="004429E0">
        <w:rPr>
          <w:rFonts w:cs="Tahoma"/>
          <w:i/>
          <w:iCs/>
        </w:rPr>
        <w:t>”</w:t>
      </w:r>
      <w:r w:rsidR="00624A6B" w:rsidRPr="0045539F">
        <w:rPr>
          <w:rFonts w:cs="Tahoma"/>
        </w:rPr>
        <w:t xml:space="preserve"> (resType)</w:t>
      </w:r>
      <w:r w:rsidR="0000219D">
        <w:rPr>
          <w:rFonts w:cs="Tahoma"/>
        </w:rPr>
        <w:t xml:space="preserve"> </w:t>
      </w:r>
      <w:r w:rsidRPr="004429E0">
        <w:rPr>
          <w:rFonts w:cs="Tahoma"/>
          <w:lang w:eastAsia="en-GB"/>
        </w:rPr>
        <w:t>=</w:t>
      </w:r>
      <w:r w:rsidR="006E16E7" w:rsidRPr="004429E0">
        <w:rPr>
          <w:rFonts w:cs="Tahoma"/>
          <w:lang w:eastAsia="en-GB"/>
        </w:rPr>
        <w:t xml:space="preserve"> </w:t>
      </w:r>
      <w:r w:rsidRPr="004429E0">
        <w:rPr>
          <w:rFonts w:cs="Tahoma"/>
          <w:lang w:eastAsia="en-GB"/>
        </w:rPr>
        <w:t>LOD.</w:t>
      </w:r>
    </w:p>
    <w:p w14:paraId="30085D18" w14:textId="77777777" w:rsidR="006C3175" w:rsidRPr="00D303EB" w:rsidRDefault="006C3175" w:rsidP="006C3175">
      <w:pPr>
        <w:pStyle w:val="EFSABodytext"/>
        <w:ind w:left="720"/>
        <w:rPr>
          <w:rFonts w:eastAsia="Calibri" w:cs="Tahoma"/>
          <w:lang w:eastAsia="en-GB"/>
        </w:rPr>
      </w:pPr>
      <w:r>
        <w:rPr>
          <w:rFonts w:eastAsia="Calibri" w:cs="Tahoma"/>
          <w:lang w:eastAsia="en-GB"/>
        </w:rPr>
        <w:t>T</w:t>
      </w:r>
      <w:r w:rsidRPr="004429E0">
        <w:rPr>
          <w:rFonts w:eastAsia="Calibri" w:cs="Tahoma"/>
          <w:lang w:eastAsia="en-GB"/>
        </w:rPr>
        <w:t xml:space="preserve">he LOD should be the LOD of the complete method and must therefore include all steps from extraction </w:t>
      </w:r>
      <w:r>
        <w:rPr>
          <w:rFonts w:eastAsia="Calibri" w:cs="Tahoma"/>
          <w:lang w:eastAsia="en-GB"/>
        </w:rPr>
        <w:t xml:space="preserve">and/or pre-concentration </w:t>
      </w:r>
      <w:r w:rsidRPr="004429E0">
        <w:rPr>
          <w:rFonts w:eastAsia="Calibri" w:cs="Tahoma"/>
          <w:lang w:eastAsia="en-GB"/>
        </w:rPr>
        <w:t>of the migration solution up to injection in the analytical instrument.</w:t>
      </w:r>
    </w:p>
    <w:p w14:paraId="5E376C45" w14:textId="35A8FFA8" w:rsidR="68C2410F" w:rsidRPr="004429E0" w:rsidRDefault="00263B06" w:rsidP="74B30B10">
      <w:pPr>
        <w:pStyle w:val="EFSABodytext"/>
        <w:ind w:left="720"/>
        <w:rPr>
          <w:rFonts w:eastAsia="Calibri" w:cs="Tahoma"/>
          <w:lang w:eastAsia="en-GB"/>
        </w:rPr>
      </w:pPr>
      <w:r>
        <w:rPr>
          <w:rFonts w:eastAsia="Calibri" w:cs="Tahoma"/>
          <w:lang w:eastAsia="en-GB"/>
        </w:rPr>
        <w:t>res</w:t>
      </w:r>
      <w:r w:rsidR="68C2410F" w:rsidRPr="004429E0">
        <w:rPr>
          <w:rFonts w:eastAsia="Calibri" w:cs="Tahoma"/>
          <w:lang w:eastAsia="en-GB"/>
        </w:rPr>
        <w:t>LOD</w:t>
      </w:r>
      <w:r w:rsidR="00F134EF" w:rsidRPr="004429E0">
        <w:rPr>
          <w:rFonts w:eastAsia="Calibri" w:cs="Tahoma"/>
          <w:lang w:eastAsia="en-GB"/>
        </w:rPr>
        <w:t>,</w:t>
      </w:r>
      <w:r w:rsidR="68C2410F" w:rsidRPr="004429E0">
        <w:rPr>
          <w:rFonts w:eastAsia="Calibri" w:cs="Tahoma"/>
          <w:lang w:eastAsia="en-GB"/>
        </w:rPr>
        <w:t xml:space="preserve"> for </w:t>
      </w:r>
      <w:r w:rsidR="00F134EF" w:rsidRPr="004429E0">
        <w:rPr>
          <w:rFonts w:eastAsia="Calibri" w:cs="Tahoma"/>
          <w:lang w:eastAsia="en-GB"/>
        </w:rPr>
        <w:t xml:space="preserve">both template C and M, </w:t>
      </w:r>
      <w:proofErr w:type="gramStart"/>
      <w:r w:rsidR="00D14376">
        <w:rPr>
          <w:rFonts w:eastAsia="Calibri" w:cs="Tahoma"/>
          <w:lang w:eastAsia="en-GB"/>
        </w:rPr>
        <w:t>has to</w:t>
      </w:r>
      <w:proofErr w:type="gramEnd"/>
      <w:r w:rsidR="00D14376" w:rsidRPr="004429E0">
        <w:rPr>
          <w:rFonts w:eastAsia="Calibri" w:cs="Tahoma"/>
          <w:lang w:eastAsia="en-GB"/>
        </w:rPr>
        <w:t xml:space="preserve"> </w:t>
      </w:r>
      <w:r w:rsidR="68C2410F" w:rsidRPr="004429E0">
        <w:rPr>
          <w:rFonts w:eastAsia="Calibri" w:cs="Tahoma"/>
          <w:lang w:eastAsia="en-GB"/>
        </w:rPr>
        <w:t xml:space="preserve">be reported in </w:t>
      </w:r>
      <w:r w:rsidR="00C747FF" w:rsidRPr="004429E0">
        <w:rPr>
          <w:rFonts w:eastAsia="Calibri" w:cs="Tahoma"/>
          <w:lang w:eastAsia="en-GB"/>
        </w:rPr>
        <w:t xml:space="preserve">the same </w:t>
      </w:r>
      <w:r w:rsidR="00D14376">
        <w:rPr>
          <w:rFonts w:eastAsia="Calibri" w:cs="Tahoma"/>
          <w:lang w:eastAsia="en-GB"/>
        </w:rPr>
        <w:t xml:space="preserve">measurement </w:t>
      </w:r>
      <w:r w:rsidR="68C2410F" w:rsidRPr="004429E0">
        <w:rPr>
          <w:rFonts w:eastAsia="Calibri" w:cs="Tahoma"/>
          <w:lang w:eastAsia="en-GB"/>
        </w:rPr>
        <w:t>unit</w:t>
      </w:r>
      <w:r w:rsidR="00C747FF" w:rsidRPr="004429E0">
        <w:rPr>
          <w:rFonts w:eastAsia="Calibri" w:cs="Tahoma"/>
          <w:lang w:eastAsia="en-GB"/>
        </w:rPr>
        <w:t xml:space="preserve"> </w:t>
      </w:r>
      <w:r w:rsidR="00867203">
        <w:rPr>
          <w:rFonts w:eastAsia="Calibri" w:cs="Tahoma"/>
          <w:lang w:eastAsia="en-GB"/>
        </w:rPr>
        <w:t xml:space="preserve">as </w:t>
      </w:r>
      <w:r w:rsidR="00C747FF" w:rsidRPr="004429E0">
        <w:rPr>
          <w:rFonts w:eastAsia="Calibri" w:cs="Tahoma"/>
          <w:lang w:eastAsia="en-GB"/>
        </w:rPr>
        <w:t>the result is</w:t>
      </w:r>
      <w:r w:rsidR="00867203">
        <w:rPr>
          <w:rFonts w:eastAsia="Calibri" w:cs="Tahoma"/>
          <w:lang w:eastAsia="en-GB"/>
        </w:rPr>
        <w:t>/would be</w:t>
      </w:r>
      <w:r w:rsidR="00C747FF" w:rsidRPr="004429E0">
        <w:rPr>
          <w:rFonts w:eastAsia="Calibri" w:cs="Tahoma"/>
          <w:lang w:eastAsia="en-GB"/>
        </w:rPr>
        <w:t xml:space="preserve"> reported</w:t>
      </w:r>
      <w:r w:rsidR="00530419" w:rsidRPr="004429E0">
        <w:rPr>
          <w:rFonts w:eastAsia="Calibri" w:cs="Tahoma"/>
          <w:lang w:eastAsia="en-GB"/>
        </w:rPr>
        <w:t>.</w:t>
      </w:r>
    </w:p>
    <w:p w14:paraId="4C758527" w14:textId="2CE449E3" w:rsidR="007F5F43" w:rsidRPr="0045539F" w:rsidRDefault="007F5F43" w:rsidP="00E65B38">
      <w:pPr>
        <w:pStyle w:val="EFSAHeading3"/>
        <w:rPr>
          <w:rFonts w:cs="Tahoma"/>
        </w:rPr>
      </w:pPr>
      <w:bookmarkStart w:id="159" w:name="_Toc23263576"/>
      <w:bookmarkStart w:id="160" w:name="_Toc83636904"/>
      <w:bookmarkStart w:id="161" w:name="_Toc133510370"/>
      <w:r w:rsidRPr="0045539F">
        <w:rPr>
          <w:rFonts w:cs="Tahoma"/>
        </w:rPr>
        <w:t>M.05 Result limit of quantification (resLOQ)</w:t>
      </w:r>
      <w:bookmarkEnd w:id="159"/>
      <w:bookmarkEnd w:id="160"/>
      <w:bookmarkEnd w:id="161"/>
    </w:p>
    <w:p w14:paraId="4B7C624C" w14:textId="58D26D0A" w:rsidR="003C5CF6" w:rsidRPr="00D303EB" w:rsidRDefault="007F5F43" w:rsidP="003C5CF6">
      <w:pPr>
        <w:pStyle w:val="EFSABodytext"/>
        <w:ind w:left="720"/>
        <w:rPr>
          <w:rFonts w:cs="Tahoma"/>
          <w:lang w:eastAsia="en-GB"/>
        </w:rPr>
      </w:pPr>
      <w:r w:rsidRPr="00D303EB">
        <w:rPr>
          <w:rFonts w:cs="Tahoma"/>
          <w:lang w:eastAsia="en-GB"/>
        </w:rPr>
        <w:t>The resLOQ</w:t>
      </w:r>
      <w:r w:rsidRPr="004429E0">
        <w:rPr>
          <w:rFonts w:cs="Tahoma"/>
          <w:lang w:eastAsia="en-GB"/>
        </w:rPr>
        <w:t xml:space="preserve">, the numerical value of the limit of quantification (LOQ), is the lowest concentration of the analyte </w:t>
      </w:r>
      <w:r w:rsidR="3593D822" w:rsidRPr="004429E0">
        <w:rPr>
          <w:rFonts w:cs="Tahoma"/>
          <w:lang w:eastAsia="en-GB"/>
        </w:rPr>
        <w:t>that can be determined with acceptable performance</w:t>
      </w:r>
      <w:r w:rsidRPr="004429E0">
        <w:rPr>
          <w:rFonts w:cs="Tahoma"/>
          <w:lang w:eastAsia="en-GB"/>
        </w:rPr>
        <w:t xml:space="preserve"> by applying </w:t>
      </w:r>
      <w:r w:rsidR="70E523EC" w:rsidRPr="004429E0">
        <w:rPr>
          <w:rFonts w:cs="Tahoma"/>
          <w:lang w:eastAsia="en-GB"/>
        </w:rPr>
        <w:t xml:space="preserve">routinely </w:t>
      </w:r>
      <w:r w:rsidR="7EB341FC" w:rsidRPr="004429E0">
        <w:rPr>
          <w:rFonts w:cs="Tahoma"/>
          <w:lang w:eastAsia="en-GB"/>
        </w:rPr>
        <w:t>the</w:t>
      </w:r>
      <w:r w:rsidRPr="004429E0">
        <w:rPr>
          <w:rFonts w:cs="Tahoma"/>
          <w:lang w:eastAsia="en-GB"/>
        </w:rPr>
        <w:t xml:space="preserve"> complete </w:t>
      </w:r>
      <w:r w:rsidR="22759B7B" w:rsidRPr="004429E0">
        <w:rPr>
          <w:rFonts w:cs="Tahoma"/>
          <w:lang w:eastAsia="en-GB"/>
        </w:rPr>
        <w:t xml:space="preserve">validated </w:t>
      </w:r>
      <w:r w:rsidRPr="004429E0">
        <w:rPr>
          <w:rFonts w:cs="Tahoma"/>
          <w:lang w:eastAsia="en-GB"/>
        </w:rPr>
        <w:t xml:space="preserve">analytical method. </w:t>
      </w:r>
    </w:p>
    <w:p w14:paraId="33CAE6A8" w14:textId="42F0BC73" w:rsidR="006E16E7" w:rsidRPr="004429E0" w:rsidRDefault="006E16E7" w:rsidP="003C5CF6">
      <w:pPr>
        <w:pStyle w:val="EFSABodytext"/>
        <w:ind w:left="720"/>
        <w:rPr>
          <w:rFonts w:cs="Tahoma"/>
          <w:lang w:eastAsia="en-GB"/>
        </w:rPr>
      </w:pPr>
      <w:r w:rsidRPr="004429E0">
        <w:rPr>
          <w:rFonts w:cs="Tahoma"/>
          <w:lang w:eastAsia="en-GB"/>
        </w:rPr>
        <w:t xml:space="preserve">This </w:t>
      </w:r>
      <w:r w:rsidR="004B56AB">
        <w:rPr>
          <w:rFonts w:cs="Tahoma"/>
          <w:lang w:eastAsia="en-GB"/>
        </w:rPr>
        <w:t>data element</w:t>
      </w:r>
      <w:r w:rsidRPr="004429E0">
        <w:rPr>
          <w:rFonts w:cs="Tahoma"/>
          <w:lang w:eastAsia="en-GB"/>
        </w:rPr>
        <w:t xml:space="preserve"> is reportable for template C and M it is mandatory when </w:t>
      </w:r>
      <w:r w:rsidR="0000219D" w:rsidRPr="000147F8">
        <w:rPr>
          <w:rFonts w:cs="Tahoma"/>
          <w:i/>
          <w:iCs/>
        </w:rPr>
        <w:t>M.16 “Type of results”</w:t>
      </w:r>
      <w:r w:rsidR="0000219D" w:rsidRPr="0045539F">
        <w:rPr>
          <w:rFonts w:cs="Tahoma"/>
        </w:rPr>
        <w:t xml:space="preserve"> (resType)</w:t>
      </w:r>
      <w:r w:rsidR="0000219D">
        <w:rPr>
          <w:rFonts w:cs="Tahoma"/>
        </w:rPr>
        <w:t xml:space="preserve"> </w:t>
      </w:r>
      <w:r w:rsidRPr="004429E0">
        <w:rPr>
          <w:rFonts w:cs="Tahoma"/>
          <w:lang w:eastAsia="en-GB"/>
        </w:rPr>
        <w:t>= LOQ.</w:t>
      </w:r>
    </w:p>
    <w:p w14:paraId="206DD641" w14:textId="29D683DB" w:rsidR="0071338B" w:rsidRDefault="0071338B" w:rsidP="006E54C3">
      <w:pPr>
        <w:pStyle w:val="EFSABodytext"/>
        <w:ind w:left="720"/>
        <w:rPr>
          <w:rFonts w:cs="Tahoma"/>
          <w:lang w:eastAsia="en-GB"/>
        </w:rPr>
      </w:pPr>
      <w:r>
        <w:rPr>
          <w:rFonts w:eastAsia="Calibri" w:cs="Tahoma"/>
          <w:lang w:eastAsia="en-GB"/>
        </w:rPr>
        <w:t>T</w:t>
      </w:r>
      <w:r w:rsidRPr="004429E0">
        <w:rPr>
          <w:rFonts w:eastAsia="Calibri" w:cs="Tahoma"/>
          <w:lang w:eastAsia="en-GB"/>
        </w:rPr>
        <w:t>he LOQ should be the LOQ of the complete method and must therefore include all steps from extraction</w:t>
      </w:r>
      <w:r w:rsidR="001421FA">
        <w:rPr>
          <w:rFonts w:eastAsia="Calibri" w:cs="Tahoma"/>
          <w:lang w:eastAsia="en-GB"/>
        </w:rPr>
        <w:t xml:space="preserve"> and/or</w:t>
      </w:r>
      <w:r w:rsidR="00A11E89">
        <w:rPr>
          <w:rFonts w:eastAsia="Calibri" w:cs="Tahoma"/>
          <w:lang w:eastAsia="en-GB"/>
        </w:rPr>
        <w:t xml:space="preserve"> </w:t>
      </w:r>
      <w:r>
        <w:rPr>
          <w:rFonts w:eastAsia="Calibri" w:cs="Tahoma"/>
          <w:lang w:eastAsia="en-GB"/>
        </w:rPr>
        <w:t>pre-concentration</w:t>
      </w:r>
      <w:r w:rsidRPr="004429E0">
        <w:rPr>
          <w:rFonts w:eastAsia="Calibri" w:cs="Tahoma"/>
          <w:lang w:eastAsia="en-GB"/>
        </w:rPr>
        <w:t xml:space="preserve"> of the migration solution up to injection in the analytical instrument</w:t>
      </w:r>
      <w:r w:rsidRPr="004429E0">
        <w:rPr>
          <w:rFonts w:cs="Tahoma"/>
          <w:lang w:eastAsia="en-GB"/>
        </w:rPr>
        <w:t xml:space="preserve"> </w:t>
      </w:r>
    </w:p>
    <w:p w14:paraId="3E9EA61B" w14:textId="2F64AFF1" w:rsidR="006E54C3" w:rsidRPr="004429E0" w:rsidRDefault="003028DF" w:rsidP="006E54C3">
      <w:pPr>
        <w:pStyle w:val="EFSABodytext"/>
        <w:ind w:left="720"/>
        <w:rPr>
          <w:rFonts w:eastAsia="Calibri" w:cs="Tahoma"/>
          <w:lang w:eastAsia="en-GB"/>
        </w:rPr>
      </w:pPr>
      <w:r w:rsidRPr="004429E0">
        <w:rPr>
          <w:rFonts w:cs="Tahoma"/>
          <w:lang w:eastAsia="en-GB"/>
        </w:rPr>
        <w:t>resLOQ</w:t>
      </w:r>
      <w:r w:rsidR="006E54C3" w:rsidRPr="004429E0">
        <w:rPr>
          <w:rFonts w:eastAsia="Calibri" w:cs="Tahoma"/>
          <w:lang w:eastAsia="en-GB"/>
        </w:rPr>
        <w:t xml:space="preserve">, for both template C and M, </w:t>
      </w:r>
      <w:proofErr w:type="gramStart"/>
      <w:r w:rsidR="00FD6FA8">
        <w:rPr>
          <w:rFonts w:eastAsia="Calibri" w:cs="Tahoma"/>
          <w:lang w:eastAsia="en-GB"/>
        </w:rPr>
        <w:t>has to</w:t>
      </w:r>
      <w:proofErr w:type="gramEnd"/>
      <w:r w:rsidR="00FD6FA8" w:rsidRPr="004429E0">
        <w:rPr>
          <w:rFonts w:eastAsia="Calibri" w:cs="Tahoma"/>
          <w:lang w:eastAsia="en-GB"/>
        </w:rPr>
        <w:t xml:space="preserve"> </w:t>
      </w:r>
      <w:r w:rsidR="006E54C3" w:rsidRPr="004429E0">
        <w:rPr>
          <w:rFonts w:eastAsia="Calibri" w:cs="Tahoma"/>
          <w:lang w:eastAsia="en-GB"/>
        </w:rPr>
        <w:t xml:space="preserve">be reported in the same </w:t>
      </w:r>
      <w:r w:rsidR="00FD6FA8">
        <w:rPr>
          <w:rFonts w:eastAsia="Calibri" w:cs="Tahoma"/>
          <w:lang w:eastAsia="en-GB"/>
        </w:rPr>
        <w:t xml:space="preserve">measurement </w:t>
      </w:r>
      <w:r w:rsidR="006E54C3" w:rsidRPr="004429E0">
        <w:rPr>
          <w:rFonts w:eastAsia="Calibri" w:cs="Tahoma"/>
          <w:lang w:eastAsia="en-GB"/>
        </w:rPr>
        <w:t>unit the result is</w:t>
      </w:r>
      <w:r w:rsidR="00A11E89">
        <w:rPr>
          <w:rFonts w:eastAsia="Calibri" w:cs="Tahoma"/>
          <w:lang w:eastAsia="en-GB"/>
        </w:rPr>
        <w:t>/would be</w:t>
      </w:r>
      <w:r w:rsidR="006E54C3" w:rsidRPr="004429E0">
        <w:rPr>
          <w:rFonts w:eastAsia="Calibri" w:cs="Tahoma"/>
          <w:lang w:eastAsia="en-GB"/>
        </w:rPr>
        <w:t xml:space="preserve"> reported.</w:t>
      </w:r>
    </w:p>
    <w:p w14:paraId="312E4DA6" w14:textId="2437B4DD" w:rsidR="007F5F43" w:rsidRPr="00D303EB" w:rsidRDefault="007F5F43" w:rsidP="003C5CF6">
      <w:pPr>
        <w:pStyle w:val="EFSABodytext"/>
        <w:ind w:left="720"/>
        <w:rPr>
          <w:rFonts w:cs="Tahoma"/>
          <w:lang w:eastAsia="en-GB"/>
        </w:rPr>
      </w:pPr>
      <w:r w:rsidRPr="004429E0">
        <w:rPr>
          <w:rFonts w:cs="Tahoma"/>
          <w:lang w:eastAsia="en-GB"/>
        </w:rPr>
        <w:t>An LOQ is required for the following reasons</w:t>
      </w:r>
      <w:r w:rsidRPr="0045539F">
        <w:rPr>
          <w:rStyle w:val="FootnoteReference"/>
          <w:rFonts w:eastAsia="Tahoma" w:cs="Tahoma"/>
          <w:color w:val="000000" w:themeColor="text1"/>
          <w:lang w:eastAsia="en-GB"/>
        </w:rPr>
        <w:footnoteReference w:id="6"/>
      </w:r>
      <w:r w:rsidRPr="00D303EB">
        <w:rPr>
          <w:rFonts w:cs="Tahoma"/>
          <w:color w:val="000000" w:themeColor="text1"/>
          <w:lang w:eastAsia="en-GB"/>
        </w:rPr>
        <w:t>:</w:t>
      </w:r>
    </w:p>
    <w:p w14:paraId="5865B95D" w14:textId="77777777" w:rsidR="007F5F43" w:rsidRPr="004429E0" w:rsidRDefault="007F5F43" w:rsidP="007F5F43">
      <w:pPr>
        <w:pStyle w:val="ListParagraph"/>
        <w:numPr>
          <w:ilvl w:val="0"/>
          <w:numId w:val="11"/>
        </w:numPr>
        <w:spacing w:after="0" w:line="240" w:lineRule="auto"/>
        <w:ind w:left="1440"/>
        <w:contextualSpacing w:val="0"/>
        <w:rPr>
          <w:rFonts w:ascii="Tahoma" w:eastAsia="Times New Roman" w:hAnsi="Tahoma" w:cs="Tahoma"/>
          <w:sz w:val="20"/>
          <w:szCs w:val="20"/>
        </w:rPr>
      </w:pPr>
      <w:r w:rsidRPr="0045539F">
        <w:rPr>
          <w:rFonts w:ascii="Tahoma" w:eastAsia="Tahoma" w:hAnsi="Tahoma" w:cs="Tahoma"/>
          <w:sz w:val="20"/>
          <w:szCs w:val="20"/>
        </w:rPr>
        <w:t xml:space="preserve">Uncertainty: the LOQ is used by EFSA as a substitution method for the calculation of the middle and upper bound for the left-censored results on residue/contaminant concentrations. </w:t>
      </w:r>
    </w:p>
    <w:p w14:paraId="5184F961" w14:textId="53654DC4" w:rsidR="007F5F43" w:rsidRPr="004429E0" w:rsidRDefault="007F5F43" w:rsidP="007F5F43">
      <w:pPr>
        <w:pStyle w:val="ListParagraph"/>
        <w:numPr>
          <w:ilvl w:val="0"/>
          <w:numId w:val="11"/>
        </w:numPr>
        <w:spacing w:after="0" w:line="240" w:lineRule="auto"/>
        <w:ind w:left="1440"/>
        <w:contextualSpacing w:val="0"/>
        <w:rPr>
          <w:rFonts w:ascii="Tahoma" w:eastAsia="Times New Roman" w:hAnsi="Tahoma" w:cs="Tahoma"/>
          <w:sz w:val="20"/>
          <w:szCs w:val="20"/>
        </w:rPr>
      </w:pPr>
      <w:r w:rsidRPr="0045539F">
        <w:rPr>
          <w:rFonts w:ascii="Tahoma" w:eastAsia="Tahoma" w:hAnsi="Tahoma" w:cs="Tahoma"/>
          <w:sz w:val="20"/>
          <w:szCs w:val="20"/>
        </w:rPr>
        <w:t>Sensitivity and method evaluation: the</w:t>
      </w:r>
      <w:r w:rsidRPr="0045539F">
        <w:rPr>
          <w:rFonts w:ascii="Tahoma" w:eastAsia="Tahoma" w:hAnsi="Tahoma" w:cs="Tahoma"/>
          <w:i/>
          <w:sz w:val="20"/>
          <w:szCs w:val="20"/>
        </w:rPr>
        <w:t xml:space="preserve"> </w:t>
      </w:r>
      <w:r w:rsidRPr="0045539F">
        <w:rPr>
          <w:rFonts w:ascii="Tahoma" w:eastAsia="Tahoma" w:hAnsi="Tahoma" w:cs="Tahoma"/>
          <w:sz w:val="20"/>
          <w:szCs w:val="20"/>
        </w:rPr>
        <w:t>LOQ is required</w:t>
      </w:r>
      <w:r w:rsidRPr="0045539F">
        <w:rPr>
          <w:rFonts w:ascii="Tahoma" w:eastAsia="Tahoma" w:hAnsi="Tahoma" w:cs="Tahoma"/>
          <w:i/>
          <w:sz w:val="20"/>
          <w:szCs w:val="20"/>
        </w:rPr>
        <w:t xml:space="preserve"> </w:t>
      </w:r>
      <w:r w:rsidRPr="0045539F">
        <w:rPr>
          <w:rFonts w:ascii="Tahoma" w:eastAsia="Tahoma" w:hAnsi="Tahoma" w:cs="Tahoma"/>
          <w:sz w:val="20"/>
          <w:szCs w:val="20"/>
        </w:rPr>
        <w:t xml:space="preserve">to ensure </w:t>
      </w:r>
      <w:r w:rsidR="1B36BEA7" w:rsidRPr="0045539F">
        <w:rPr>
          <w:rFonts w:ascii="Tahoma" w:eastAsia="Tahoma" w:hAnsi="Tahoma" w:cs="Tahoma"/>
          <w:sz w:val="20"/>
          <w:szCs w:val="20"/>
        </w:rPr>
        <w:t xml:space="preserve">that the method </w:t>
      </w:r>
      <w:proofErr w:type="gramStart"/>
      <w:r w:rsidR="1B36BEA7" w:rsidRPr="0045539F">
        <w:rPr>
          <w:rFonts w:ascii="Tahoma" w:eastAsia="Tahoma" w:hAnsi="Tahoma" w:cs="Tahoma"/>
          <w:sz w:val="20"/>
          <w:szCs w:val="20"/>
        </w:rPr>
        <w:t>is able to</w:t>
      </w:r>
      <w:proofErr w:type="gramEnd"/>
      <w:r w:rsidR="1B36BEA7" w:rsidRPr="0045539F">
        <w:rPr>
          <w:rFonts w:ascii="Tahoma" w:eastAsia="Tahoma" w:hAnsi="Tahoma" w:cs="Tahoma"/>
          <w:sz w:val="20"/>
          <w:szCs w:val="20"/>
        </w:rPr>
        <w:t xml:space="preserve"> determine the substance below the </w:t>
      </w:r>
      <w:r w:rsidR="008B776F">
        <w:rPr>
          <w:rFonts w:ascii="Tahoma" w:eastAsia="Tahoma" w:hAnsi="Tahoma" w:cs="Tahoma"/>
          <w:sz w:val="20"/>
          <w:szCs w:val="20"/>
        </w:rPr>
        <w:t>Specific Migration Limits (</w:t>
      </w:r>
      <w:r w:rsidR="0A8214B8" w:rsidRPr="0045539F">
        <w:rPr>
          <w:rFonts w:ascii="Tahoma" w:eastAsia="Tahoma" w:hAnsi="Tahoma" w:cs="Tahoma"/>
          <w:sz w:val="20"/>
          <w:szCs w:val="20"/>
        </w:rPr>
        <w:t>SML</w:t>
      </w:r>
      <w:r w:rsidR="008B776F">
        <w:rPr>
          <w:rFonts w:ascii="Tahoma" w:eastAsia="Tahoma" w:hAnsi="Tahoma" w:cs="Tahoma"/>
          <w:sz w:val="20"/>
          <w:szCs w:val="20"/>
        </w:rPr>
        <w:t>)</w:t>
      </w:r>
      <w:r w:rsidRPr="0045539F">
        <w:rPr>
          <w:rFonts w:ascii="Tahoma" w:eastAsia="Tahoma" w:hAnsi="Tahoma" w:cs="Tahoma"/>
          <w:sz w:val="20"/>
          <w:szCs w:val="20"/>
        </w:rPr>
        <w:t xml:space="preserve">. </w:t>
      </w:r>
    </w:p>
    <w:p w14:paraId="755FDAD9" w14:textId="77777777" w:rsidR="007F5F43" w:rsidRPr="00FD14CC" w:rsidRDefault="007F5F43" w:rsidP="007F5F43">
      <w:pPr>
        <w:pStyle w:val="ListParagraph"/>
        <w:numPr>
          <w:ilvl w:val="0"/>
          <w:numId w:val="11"/>
        </w:numPr>
        <w:spacing w:line="240" w:lineRule="auto"/>
        <w:ind w:left="1440"/>
        <w:contextualSpacing w:val="0"/>
        <w:rPr>
          <w:rFonts w:ascii="Tahoma" w:eastAsia="Times New Roman" w:hAnsi="Tahoma" w:cs="Tahoma"/>
          <w:sz w:val="20"/>
          <w:szCs w:val="20"/>
        </w:rPr>
      </w:pPr>
      <w:r w:rsidRPr="0045539F">
        <w:rPr>
          <w:rFonts w:ascii="Tahoma" w:eastAsia="Tahoma" w:hAnsi="Tahoma" w:cs="Tahoma"/>
          <w:sz w:val="20"/>
          <w:szCs w:val="20"/>
        </w:rPr>
        <w:t>To apply quality criteria: if a cut-off value is applied based on the LOQ, this will affect both quantified and left-censored data.</w:t>
      </w:r>
    </w:p>
    <w:p w14:paraId="799D3921" w14:textId="77777777" w:rsidR="001C2BA3" w:rsidRDefault="001C2BA3" w:rsidP="001C2BA3">
      <w:pPr>
        <w:spacing w:line="240" w:lineRule="auto"/>
        <w:rPr>
          <w:rFonts w:ascii="Tahoma" w:eastAsia="Times New Roman" w:hAnsi="Tahoma" w:cs="Tahoma"/>
          <w:sz w:val="20"/>
          <w:szCs w:val="20"/>
        </w:rPr>
      </w:pPr>
    </w:p>
    <w:p w14:paraId="400341E9" w14:textId="77777777" w:rsidR="001C2BA3" w:rsidRPr="00FD14CC" w:rsidRDefault="001C2BA3" w:rsidP="00FD14CC">
      <w:pPr>
        <w:spacing w:line="240" w:lineRule="auto"/>
        <w:rPr>
          <w:rFonts w:ascii="Tahoma" w:eastAsia="Times New Roman" w:hAnsi="Tahoma" w:cs="Tahoma"/>
          <w:sz w:val="20"/>
          <w:szCs w:val="20"/>
        </w:rPr>
      </w:pPr>
    </w:p>
    <w:p w14:paraId="5093B0E8" w14:textId="4545ABFF" w:rsidR="007F5F43" w:rsidRPr="0045539F" w:rsidRDefault="007F5F43" w:rsidP="00887FC1">
      <w:pPr>
        <w:pStyle w:val="EFSAHeading3"/>
        <w:rPr>
          <w:rFonts w:cs="Tahoma"/>
        </w:rPr>
      </w:pPr>
      <w:bookmarkStart w:id="162" w:name="_Toc133510371"/>
      <w:bookmarkStart w:id="163" w:name="_Toc23263578"/>
      <w:bookmarkStart w:id="164" w:name="_Toc83636905"/>
      <w:r w:rsidRPr="0045539F">
        <w:rPr>
          <w:rFonts w:cs="Tahoma"/>
        </w:rPr>
        <w:lastRenderedPageBreak/>
        <w:t>M.10 Result value (resVal)</w:t>
      </w:r>
      <w:bookmarkEnd w:id="162"/>
      <w:r w:rsidRPr="0045539F">
        <w:rPr>
          <w:rFonts w:cs="Tahoma"/>
        </w:rPr>
        <w:t xml:space="preserve"> </w:t>
      </w:r>
      <w:bookmarkEnd w:id="163"/>
      <w:bookmarkEnd w:id="164"/>
    </w:p>
    <w:p w14:paraId="16C5A431" w14:textId="51CF7A10" w:rsidR="008E6A27" w:rsidRPr="0045539F" w:rsidRDefault="008E6A27" w:rsidP="00353E58">
      <w:pPr>
        <w:pStyle w:val="EFSABodytext"/>
        <w:ind w:left="720"/>
        <w:rPr>
          <w:rFonts w:eastAsia="Tahoma" w:cs="Tahoma"/>
        </w:rPr>
      </w:pPr>
      <w:r w:rsidRPr="0045539F">
        <w:rPr>
          <w:rFonts w:eastAsia="Tahoma" w:cs="Tahoma"/>
        </w:rPr>
        <w:t>Reporting a result in template C means reporting a value corresponding to the concentration of the substance determined in the FCM</w:t>
      </w:r>
      <w:r w:rsidR="000B50DF" w:rsidRPr="0045539F">
        <w:rPr>
          <w:rFonts w:eastAsia="Tahoma" w:cs="Tahoma"/>
        </w:rPr>
        <w:t xml:space="preserve"> (</w:t>
      </w:r>
      <w:r w:rsidR="00423E87" w:rsidRPr="0045539F">
        <w:rPr>
          <w:rFonts w:eastAsia="Tahoma" w:cs="Tahoma"/>
        </w:rPr>
        <w:t>for example,</w:t>
      </w:r>
      <w:r w:rsidR="00FF21E2" w:rsidRPr="0045539F">
        <w:rPr>
          <w:rFonts w:eastAsia="Tahoma" w:cs="Tahoma"/>
        </w:rPr>
        <w:t xml:space="preserve"> for</w:t>
      </w:r>
      <w:r w:rsidR="00423E87" w:rsidRPr="0045539F">
        <w:rPr>
          <w:rFonts w:eastAsia="Tahoma" w:cs="Tahoma"/>
        </w:rPr>
        <w:t xml:space="preserve"> </w:t>
      </w:r>
      <w:r w:rsidR="00E61009" w:rsidRPr="0045539F">
        <w:rPr>
          <w:rFonts w:eastAsia="Tahoma" w:cs="Tahoma"/>
        </w:rPr>
        <w:t xml:space="preserve">10 </w:t>
      </w:r>
      <w:r w:rsidR="000B50DF" w:rsidRPr="0045539F">
        <w:rPr>
          <w:rFonts w:eastAsia="Tahoma" w:cs="Tahoma"/>
        </w:rPr>
        <w:t xml:space="preserve">mg of substance </w:t>
      </w:r>
      <w:r w:rsidR="003C0FC1" w:rsidRPr="0045539F">
        <w:rPr>
          <w:rFonts w:eastAsia="Tahoma" w:cs="Tahoma"/>
        </w:rPr>
        <w:t xml:space="preserve">per kg of </w:t>
      </w:r>
      <w:r w:rsidR="00423E87" w:rsidRPr="0045539F">
        <w:rPr>
          <w:rFonts w:eastAsia="Tahoma" w:cs="Tahoma"/>
        </w:rPr>
        <w:t>PVC</w:t>
      </w:r>
      <w:r w:rsidR="00877E16" w:rsidRPr="0045539F">
        <w:rPr>
          <w:rFonts w:eastAsia="Tahoma" w:cs="Tahoma"/>
        </w:rPr>
        <w:t xml:space="preserve"> film</w:t>
      </w:r>
      <w:r w:rsidR="00E61009" w:rsidRPr="0045539F">
        <w:rPr>
          <w:rFonts w:eastAsia="Tahoma" w:cs="Tahoma"/>
        </w:rPr>
        <w:t xml:space="preserve"> the </w:t>
      </w:r>
      <w:r w:rsidR="00E61009" w:rsidRPr="0066683A">
        <w:rPr>
          <w:rFonts w:eastAsia="Tahoma" w:cs="Tahoma"/>
        </w:rPr>
        <w:t>resVal</w:t>
      </w:r>
      <w:r w:rsidR="00E61009" w:rsidRPr="0045539F">
        <w:rPr>
          <w:rFonts w:eastAsia="Tahoma" w:cs="Tahoma"/>
        </w:rPr>
        <w:t xml:space="preserve"> is 10</w:t>
      </w:r>
      <w:r w:rsidR="00714213" w:rsidRPr="0045539F">
        <w:rPr>
          <w:rFonts w:eastAsia="Tahoma" w:cs="Tahoma"/>
        </w:rPr>
        <w:t xml:space="preserve"> and </w:t>
      </w:r>
      <w:r w:rsidR="0066683A" w:rsidRPr="004429E0">
        <w:rPr>
          <w:rFonts w:eastAsia="Tahoma" w:cs="Tahoma"/>
          <w:i/>
          <w:iCs/>
        </w:rPr>
        <w:t>M</w:t>
      </w:r>
      <w:r w:rsidR="0066683A" w:rsidRPr="004429E0">
        <w:rPr>
          <w:rFonts w:cs="Tahoma"/>
          <w:i/>
          <w:iCs/>
        </w:rPr>
        <w:t>.03 “Result unit”</w:t>
      </w:r>
      <w:r w:rsidR="0066683A" w:rsidRPr="0045539F">
        <w:rPr>
          <w:rFonts w:cs="Tahoma"/>
        </w:rPr>
        <w:t xml:space="preserve"> (resUnit)</w:t>
      </w:r>
      <w:r w:rsidR="0066683A">
        <w:rPr>
          <w:rFonts w:cs="Tahoma"/>
        </w:rPr>
        <w:t xml:space="preserve"> </w:t>
      </w:r>
      <w:r w:rsidR="00D34D5C" w:rsidRPr="0045539F">
        <w:rPr>
          <w:rFonts w:eastAsia="Tahoma" w:cs="Tahoma"/>
        </w:rPr>
        <w:t>is mg/kg of FCM</w:t>
      </w:r>
      <w:r w:rsidR="00877E16" w:rsidRPr="0045539F">
        <w:rPr>
          <w:rFonts w:eastAsia="Tahoma" w:cs="Tahoma"/>
        </w:rPr>
        <w:t>).</w:t>
      </w:r>
    </w:p>
    <w:p w14:paraId="63804A80" w14:textId="20E03267" w:rsidR="002606AF" w:rsidRPr="0045539F" w:rsidRDefault="008E6A27" w:rsidP="007F5F43">
      <w:pPr>
        <w:pStyle w:val="EFSABodytext"/>
        <w:ind w:left="720"/>
        <w:rPr>
          <w:rFonts w:eastAsia="Tahoma" w:cs="Tahoma"/>
        </w:rPr>
      </w:pPr>
      <w:r w:rsidRPr="0045539F">
        <w:rPr>
          <w:rFonts w:eastAsia="Tahoma" w:cs="Tahoma"/>
        </w:rPr>
        <w:t xml:space="preserve">Reporting a result in template M means reporting a value corresponding to the migration of the substance determined in controlled conditions of contact with food simulants, substitute </w:t>
      </w:r>
      <w:r w:rsidR="6070E089" w:rsidRPr="0045539F">
        <w:rPr>
          <w:rFonts w:eastAsia="Tahoma" w:cs="Tahoma"/>
        </w:rPr>
        <w:t xml:space="preserve">food </w:t>
      </w:r>
      <w:r w:rsidR="2DE5A32D" w:rsidRPr="0045539F">
        <w:rPr>
          <w:rFonts w:eastAsia="Tahoma" w:cs="Tahoma"/>
        </w:rPr>
        <w:t>simulants</w:t>
      </w:r>
      <w:r w:rsidRPr="0045539F">
        <w:rPr>
          <w:rFonts w:eastAsia="Tahoma" w:cs="Tahoma"/>
        </w:rPr>
        <w:t xml:space="preserve"> or in real food samples</w:t>
      </w:r>
      <w:r w:rsidR="00D34D5C" w:rsidRPr="0045539F">
        <w:rPr>
          <w:rFonts w:eastAsia="Tahoma" w:cs="Tahoma"/>
        </w:rPr>
        <w:t xml:space="preserve"> (for example</w:t>
      </w:r>
      <w:r w:rsidR="00361A4B" w:rsidRPr="0045539F">
        <w:rPr>
          <w:rFonts w:eastAsia="Tahoma" w:cs="Tahoma"/>
        </w:rPr>
        <w:t>, for</w:t>
      </w:r>
      <w:r w:rsidR="00D34D5C" w:rsidRPr="0045539F">
        <w:rPr>
          <w:rFonts w:eastAsia="Tahoma" w:cs="Tahoma"/>
        </w:rPr>
        <w:t xml:space="preserve"> </w:t>
      </w:r>
      <w:r w:rsidR="00544499" w:rsidRPr="0045539F">
        <w:rPr>
          <w:rFonts w:eastAsia="Tahoma" w:cs="Tahoma"/>
        </w:rPr>
        <w:t xml:space="preserve">0.01 mg of substance </w:t>
      </w:r>
      <w:r w:rsidR="00DD6CCC" w:rsidRPr="0045539F">
        <w:rPr>
          <w:rFonts w:eastAsia="Tahoma" w:cs="Tahoma"/>
        </w:rPr>
        <w:t xml:space="preserve">per kg of </w:t>
      </w:r>
      <w:r w:rsidR="7D87A71C" w:rsidRPr="0045539F">
        <w:rPr>
          <w:rFonts w:eastAsia="Tahoma" w:cs="Tahoma"/>
        </w:rPr>
        <w:t xml:space="preserve">food </w:t>
      </w:r>
      <w:r w:rsidR="00C428B8" w:rsidRPr="0045539F">
        <w:rPr>
          <w:rFonts w:eastAsia="Tahoma" w:cs="Tahoma"/>
        </w:rPr>
        <w:t>simulant</w:t>
      </w:r>
      <w:r w:rsidR="00842320" w:rsidRPr="0045539F">
        <w:rPr>
          <w:rFonts w:eastAsia="Tahoma" w:cs="Tahoma"/>
        </w:rPr>
        <w:t xml:space="preserve">, resVal is 0.01 and </w:t>
      </w:r>
      <w:r w:rsidR="0066683A" w:rsidRPr="000147F8">
        <w:rPr>
          <w:rFonts w:eastAsia="Tahoma" w:cs="Tahoma"/>
          <w:i/>
          <w:iCs/>
        </w:rPr>
        <w:t>M</w:t>
      </w:r>
      <w:r w:rsidR="0066683A" w:rsidRPr="000147F8">
        <w:rPr>
          <w:rFonts w:cs="Tahoma"/>
          <w:i/>
          <w:iCs/>
        </w:rPr>
        <w:t>.03 “Result unit”</w:t>
      </w:r>
      <w:r w:rsidR="0066683A" w:rsidRPr="0045539F">
        <w:rPr>
          <w:rFonts w:cs="Tahoma"/>
        </w:rPr>
        <w:t xml:space="preserve"> (resUnit)</w:t>
      </w:r>
      <w:r w:rsidR="0066683A">
        <w:rPr>
          <w:rFonts w:cs="Tahoma"/>
        </w:rPr>
        <w:t xml:space="preserve"> </w:t>
      </w:r>
      <w:r w:rsidR="00842320" w:rsidRPr="0045539F">
        <w:rPr>
          <w:rFonts w:eastAsia="Tahoma" w:cs="Tahoma"/>
        </w:rPr>
        <w:t xml:space="preserve">is </w:t>
      </w:r>
      <w:r w:rsidR="00361A4B" w:rsidRPr="0045539F">
        <w:rPr>
          <w:rFonts w:eastAsia="Tahoma" w:cs="Tahoma"/>
        </w:rPr>
        <w:t xml:space="preserve">mg/kg of </w:t>
      </w:r>
      <w:r w:rsidR="15B9E0A9" w:rsidRPr="0045539F">
        <w:rPr>
          <w:rFonts w:eastAsia="Tahoma" w:cs="Tahoma"/>
        </w:rPr>
        <w:t xml:space="preserve">food </w:t>
      </w:r>
      <w:r w:rsidR="00361A4B" w:rsidRPr="0045539F">
        <w:rPr>
          <w:rFonts w:eastAsia="Tahoma" w:cs="Tahoma"/>
        </w:rPr>
        <w:t>simulant)</w:t>
      </w:r>
      <w:r w:rsidRPr="0045539F">
        <w:rPr>
          <w:rFonts w:eastAsia="Tahoma" w:cs="Tahoma"/>
        </w:rPr>
        <w:t xml:space="preserve">. </w:t>
      </w:r>
    </w:p>
    <w:p w14:paraId="3F397127" w14:textId="287A4DB0" w:rsidR="00197E6F" w:rsidRPr="004429E0" w:rsidRDefault="00197E6F" w:rsidP="007F5F43">
      <w:pPr>
        <w:pStyle w:val="EFSABodytext"/>
        <w:ind w:left="720"/>
        <w:rPr>
          <w:rFonts w:cs="Tahoma"/>
          <w:highlight w:val="yellow"/>
          <w:lang w:eastAsia="en-GB"/>
        </w:rPr>
      </w:pPr>
      <w:r w:rsidRPr="00D303EB">
        <w:rPr>
          <w:rFonts w:cs="Tahoma"/>
          <w:lang w:eastAsia="en-GB"/>
        </w:rPr>
        <w:t xml:space="preserve">This </w:t>
      </w:r>
      <w:r w:rsidR="004B56AB">
        <w:rPr>
          <w:rFonts w:cs="Tahoma"/>
          <w:lang w:eastAsia="en-GB"/>
        </w:rPr>
        <w:t>data element</w:t>
      </w:r>
      <w:r w:rsidRPr="00D303EB">
        <w:rPr>
          <w:rFonts w:cs="Tahoma"/>
          <w:lang w:eastAsia="en-GB"/>
        </w:rPr>
        <w:t xml:space="preserve"> is reportable for template C and M it is mandat</w:t>
      </w:r>
      <w:r w:rsidRPr="004429E0">
        <w:rPr>
          <w:rFonts w:cs="Tahoma"/>
          <w:lang w:eastAsia="en-GB"/>
        </w:rPr>
        <w:t xml:space="preserve">ory when </w:t>
      </w:r>
      <w:r w:rsidR="0000219D" w:rsidRPr="000147F8">
        <w:rPr>
          <w:rFonts w:cs="Tahoma"/>
          <w:i/>
          <w:iCs/>
        </w:rPr>
        <w:t>M.16 “Type of results”</w:t>
      </w:r>
      <w:r w:rsidR="0000219D" w:rsidRPr="0045539F">
        <w:rPr>
          <w:rFonts w:cs="Tahoma"/>
        </w:rPr>
        <w:t xml:space="preserve"> (resType)</w:t>
      </w:r>
      <w:r w:rsidR="0000219D">
        <w:rPr>
          <w:rFonts w:cs="Tahoma"/>
        </w:rPr>
        <w:t xml:space="preserve"> </w:t>
      </w:r>
      <w:r w:rsidRPr="004429E0">
        <w:rPr>
          <w:rFonts w:cs="Tahoma"/>
          <w:lang w:eastAsia="en-GB"/>
        </w:rPr>
        <w:t>= VAL.</w:t>
      </w:r>
    </w:p>
    <w:p w14:paraId="4CF6867A" w14:textId="33FA70C5" w:rsidR="007F5F43" w:rsidRPr="004429E0" w:rsidRDefault="007F5F43" w:rsidP="007F5F43">
      <w:pPr>
        <w:pStyle w:val="EFSABodytext"/>
        <w:ind w:left="720"/>
        <w:rPr>
          <w:rFonts w:cs="Tahoma"/>
        </w:rPr>
      </w:pPr>
      <w:r w:rsidRPr="004429E0">
        <w:rPr>
          <w:rFonts w:cs="Tahoma"/>
          <w:lang w:eastAsia="en-GB"/>
        </w:rPr>
        <w:t xml:space="preserve">The resVal must be used to report the measured concentration of the substance in the </w:t>
      </w:r>
      <w:r w:rsidR="74FEC48B" w:rsidRPr="004429E0">
        <w:rPr>
          <w:rFonts w:cs="Tahoma"/>
          <w:lang w:eastAsia="en-GB"/>
        </w:rPr>
        <w:t>FCM</w:t>
      </w:r>
      <w:r w:rsidRPr="004429E0">
        <w:rPr>
          <w:rFonts w:cs="Tahoma"/>
          <w:lang w:eastAsia="en-GB"/>
        </w:rPr>
        <w:t xml:space="preserve"> expressed in the unit reported in </w:t>
      </w:r>
      <w:r w:rsidR="0066683A" w:rsidRPr="000147F8">
        <w:rPr>
          <w:rFonts w:eastAsia="Tahoma" w:cs="Tahoma"/>
          <w:i/>
          <w:iCs/>
        </w:rPr>
        <w:t>M</w:t>
      </w:r>
      <w:r w:rsidR="0066683A" w:rsidRPr="000147F8">
        <w:rPr>
          <w:rFonts w:cs="Tahoma"/>
          <w:i/>
          <w:iCs/>
        </w:rPr>
        <w:t>.03 “Result unit”</w:t>
      </w:r>
      <w:r w:rsidR="0066683A" w:rsidRPr="0045539F">
        <w:rPr>
          <w:rFonts w:cs="Tahoma"/>
        </w:rPr>
        <w:t xml:space="preserve"> (resUnit)</w:t>
      </w:r>
      <w:r w:rsidRPr="004429E0">
        <w:rPr>
          <w:rFonts w:cs="Tahoma"/>
          <w:lang w:eastAsia="en-GB"/>
        </w:rPr>
        <w:t xml:space="preserve">. </w:t>
      </w:r>
      <w:r w:rsidRPr="004429E0">
        <w:rPr>
          <w:rFonts w:cs="Tahoma"/>
        </w:rPr>
        <w:t>If reported, resVal must be greater than 0.</w:t>
      </w:r>
    </w:p>
    <w:p w14:paraId="47C9784F" w14:textId="082247E6" w:rsidR="00BF2776" w:rsidRDefault="0037339E" w:rsidP="009647A6">
      <w:pPr>
        <w:pStyle w:val="EFSABodytext"/>
        <w:ind w:left="720"/>
        <w:rPr>
          <w:rFonts w:cs="Tahoma"/>
          <w:lang w:eastAsia="en-GB"/>
        </w:rPr>
      </w:pPr>
      <w:r>
        <w:rPr>
          <w:rFonts w:cs="Tahoma"/>
          <w:lang w:eastAsia="en-GB"/>
        </w:rPr>
        <w:t>The r</w:t>
      </w:r>
      <w:r w:rsidR="5F2039D4" w:rsidRPr="004429E0">
        <w:rPr>
          <w:rFonts w:cs="Tahoma"/>
          <w:lang w:eastAsia="en-GB"/>
        </w:rPr>
        <w:t xml:space="preserve">esult should be reported after any recalculation </w:t>
      </w:r>
      <w:r w:rsidR="009471DF" w:rsidRPr="004429E0">
        <w:rPr>
          <w:rFonts w:cs="Tahoma"/>
          <w:lang w:eastAsia="en-GB"/>
        </w:rPr>
        <w:t xml:space="preserve">that maybe </w:t>
      </w:r>
      <w:r w:rsidR="5F2039D4" w:rsidRPr="004429E0">
        <w:rPr>
          <w:rFonts w:cs="Tahoma"/>
          <w:lang w:eastAsia="en-GB"/>
        </w:rPr>
        <w:t>need</w:t>
      </w:r>
      <w:r w:rsidR="009471DF" w:rsidRPr="004429E0">
        <w:rPr>
          <w:rFonts w:cs="Tahoma"/>
          <w:lang w:eastAsia="en-GB"/>
        </w:rPr>
        <w:t>ed</w:t>
      </w:r>
      <w:r w:rsidR="5F2039D4" w:rsidRPr="004429E0">
        <w:rPr>
          <w:rFonts w:cs="Tahoma"/>
          <w:lang w:eastAsia="en-GB"/>
        </w:rPr>
        <w:t xml:space="preserve"> to account for any concentration step, for example.</w:t>
      </w:r>
      <w:r w:rsidR="009647A6" w:rsidRPr="004429E0">
        <w:rPr>
          <w:rFonts w:cs="Tahoma"/>
          <w:lang w:eastAsia="en-GB"/>
        </w:rPr>
        <w:t xml:space="preserve"> </w:t>
      </w:r>
    </w:p>
    <w:p w14:paraId="60699908" w14:textId="7E33CCC0" w:rsidR="003D0D82" w:rsidRPr="004429E0" w:rsidRDefault="00FD1447" w:rsidP="009647A6">
      <w:pPr>
        <w:pStyle w:val="EFSABodytext"/>
        <w:ind w:left="720"/>
        <w:rPr>
          <w:rFonts w:cs="Tahoma"/>
          <w:lang w:eastAsia="en-GB"/>
        </w:rPr>
      </w:pPr>
      <w:r>
        <w:rPr>
          <w:rFonts w:cs="Tahoma"/>
          <w:lang w:eastAsia="en-GB"/>
        </w:rPr>
        <w:t>Migration result</w:t>
      </w:r>
      <w:r w:rsidR="002739E0">
        <w:rPr>
          <w:rFonts w:cs="Tahoma"/>
          <w:lang w:eastAsia="en-GB"/>
        </w:rPr>
        <w:t xml:space="preserve"> for </w:t>
      </w:r>
      <w:r w:rsidR="002739E0">
        <w:t xml:space="preserve">fillable articles with a capacity &lt; 500 mL </w:t>
      </w:r>
      <w:r w:rsidR="007F2E88">
        <w:t>should be reported as such</w:t>
      </w:r>
      <w:r w:rsidR="0092233A">
        <w:rPr>
          <w:rFonts w:cs="Tahoma"/>
          <w:lang w:eastAsia="en-GB"/>
        </w:rPr>
        <w:t xml:space="preserve"> and not </w:t>
      </w:r>
      <w:r w:rsidR="00161628">
        <w:rPr>
          <w:rFonts w:cs="Tahoma"/>
          <w:lang w:eastAsia="en-GB"/>
        </w:rPr>
        <w:t xml:space="preserve">corrected </w:t>
      </w:r>
      <w:r w:rsidR="0092233A">
        <w:rPr>
          <w:rFonts w:cs="Tahoma"/>
          <w:lang w:eastAsia="en-GB"/>
        </w:rPr>
        <w:t>for the standard S/V ratio.</w:t>
      </w:r>
    </w:p>
    <w:p w14:paraId="04E1D6CC" w14:textId="526A25D0" w:rsidR="00A7695C" w:rsidRPr="004429E0" w:rsidRDefault="00BF2776" w:rsidP="009647A6">
      <w:pPr>
        <w:pStyle w:val="EFSABodytext"/>
        <w:ind w:left="720"/>
        <w:rPr>
          <w:rFonts w:cs="Tahoma"/>
          <w:lang w:eastAsia="en-GB"/>
        </w:rPr>
      </w:pPr>
      <w:r w:rsidRPr="414CDA91">
        <w:rPr>
          <w:rFonts w:cs="Tahoma"/>
          <w:lang w:eastAsia="en-GB"/>
        </w:rPr>
        <w:t xml:space="preserve">Migration results </w:t>
      </w:r>
      <w:r w:rsidR="004B4FC8" w:rsidRPr="414CDA91">
        <w:rPr>
          <w:rFonts w:cs="Tahoma"/>
          <w:lang w:eastAsia="en-GB"/>
        </w:rPr>
        <w:t xml:space="preserve">into food simulants </w:t>
      </w:r>
      <w:r w:rsidRPr="414CDA91">
        <w:rPr>
          <w:rFonts w:cs="Tahoma"/>
          <w:lang w:eastAsia="en-GB"/>
        </w:rPr>
        <w:t>should</w:t>
      </w:r>
      <w:r w:rsidR="004B4FC8" w:rsidRPr="414CDA91">
        <w:rPr>
          <w:rFonts w:cs="Tahoma"/>
          <w:lang w:eastAsia="en-GB"/>
        </w:rPr>
        <w:t xml:space="preserve"> be reported as </w:t>
      </w:r>
      <w:r w:rsidR="0031211F" w:rsidRPr="414CDA91">
        <w:rPr>
          <w:rFonts w:cs="Tahoma"/>
          <w:lang w:eastAsia="en-GB"/>
        </w:rPr>
        <w:t>such</w:t>
      </w:r>
      <w:r w:rsidR="00142285" w:rsidRPr="414CDA91">
        <w:rPr>
          <w:rFonts w:cs="Tahoma"/>
          <w:lang w:eastAsia="en-GB"/>
        </w:rPr>
        <w:t xml:space="preserve"> and should not be corrected </w:t>
      </w:r>
      <w:r w:rsidR="00FB73F9" w:rsidRPr="414CDA91">
        <w:rPr>
          <w:rFonts w:cs="Tahoma"/>
          <w:lang w:eastAsia="en-GB"/>
        </w:rPr>
        <w:t xml:space="preserve">for </w:t>
      </w:r>
      <w:r w:rsidR="6914ECBE" w:rsidRPr="414CDA91">
        <w:rPr>
          <w:rFonts w:cs="Tahoma"/>
          <w:lang w:eastAsia="en-GB"/>
        </w:rPr>
        <w:t xml:space="preserve">the food </w:t>
      </w:r>
      <w:r w:rsidR="00FB73F9" w:rsidRPr="414CDA91">
        <w:rPr>
          <w:rFonts w:cs="Tahoma"/>
          <w:lang w:eastAsia="en-GB"/>
        </w:rPr>
        <w:t>simulant D2 reduction factor</w:t>
      </w:r>
      <w:r w:rsidR="08ACFC0A" w:rsidRPr="414CDA91">
        <w:rPr>
          <w:rFonts w:cs="Tahoma"/>
          <w:lang w:eastAsia="en-GB"/>
        </w:rPr>
        <w:t>.</w:t>
      </w:r>
      <w:r w:rsidR="008E480D" w:rsidRPr="414CDA91">
        <w:rPr>
          <w:rFonts w:cs="Tahoma"/>
          <w:lang w:eastAsia="en-GB"/>
        </w:rPr>
        <w:t xml:space="preserve"> </w:t>
      </w:r>
      <w:r w:rsidR="004A4914" w:rsidRPr="414CDA91">
        <w:rPr>
          <w:rFonts w:cs="Tahoma"/>
          <w:lang w:eastAsia="en-GB"/>
        </w:rPr>
        <w:t xml:space="preserve">The </w:t>
      </w:r>
      <w:r w:rsidR="7584EFB0" w:rsidRPr="414CDA91">
        <w:rPr>
          <w:rFonts w:cs="Tahoma"/>
          <w:lang w:eastAsia="en-GB"/>
        </w:rPr>
        <w:t xml:space="preserve">D2 reduction </w:t>
      </w:r>
      <w:r w:rsidR="005B4B9A" w:rsidRPr="414CDA91">
        <w:rPr>
          <w:rFonts w:cs="Tahoma"/>
          <w:lang w:eastAsia="en-GB"/>
        </w:rPr>
        <w:t>factor</w:t>
      </w:r>
      <w:r w:rsidR="00D55DEB">
        <w:rPr>
          <w:rStyle w:val="FootnoteReference"/>
          <w:rFonts w:cs="Tahoma"/>
          <w:lang w:eastAsia="en-GB"/>
        </w:rPr>
        <w:footnoteReference w:id="7"/>
      </w:r>
      <w:r w:rsidR="005B4B9A" w:rsidRPr="414CDA91">
        <w:rPr>
          <w:rFonts w:cs="Tahoma"/>
          <w:lang w:eastAsia="en-GB"/>
        </w:rPr>
        <w:t xml:space="preserve"> should be report</w:t>
      </w:r>
      <w:r w:rsidR="00DA2889" w:rsidRPr="414CDA91">
        <w:rPr>
          <w:rFonts w:cs="Tahoma"/>
          <w:lang w:eastAsia="en-GB"/>
        </w:rPr>
        <w:t xml:space="preserve">ed </w:t>
      </w:r>
      <w:r w:rsidR="00E72575" w:rsidRPr="414CDA91">
        <w:rPr>
          <w:rFonts w:cs="Tahoma"/>
          <w:lang w:eastAsia="en-GB"/>
        </w:rPr>
        <w:t>in the</w:t>
      </w:r>
      <w:r w:rsidR="00841F36">
        <w:rPr>
          <w:rFonts w:cs="Tahoma"/>
          <w:lang w:eastAsia="en-GB"/>
        </w:rPr>
        <w:t xml:space="preserve"> </w:t>
      </w:r>
      <w:r w:rsidR="00616002" w:rsidRPr="00E235C0">
        <w:rPr>
          <w:rFonts w:cs="Tahoma"/>
          <w:i/>
          <w:iCs/>
          <w:lang w:eastAsia="en-GB"/>
        </w:rPr>
        <w:t xml:space="preserve">M.21 </w:t>
      </w:r>
      <w:r w:rsidR="009947FD">
        <w:rPr>
          <w:rFonts w:cs="Tahoma"/>
          <w:i/>
          <w:iCs/>
          <w:lang w:eastAsia="en-GB"/>
        </w:rPr>
        <w:t>“</w:t>
      </w:r>
      <w:r w:rsidR="00616002" w:rsidRPr="00E235C0">
        <w:rPr>
          <w:rFonts w:cs="Tahoma"/>
          <w:i/>
          <w:iCs/>
          <w:lang w:eastAsia="en-GB"/>
        </w:rPr>
        <w:t>Conversion factor applied to result</w:t>
      </w:r>
      <w:r w:rsidR="009947FD">
        <w:rPr>
          <w:rFonts w:cs="Tahoma"/>
          <w:i/>
          <w:iCs/>
          <w:lang w:eastAsia="en-GB"/>
        </w:rPr>
        <w:t>”</w:t>
      </w:r>
      <w:r w:rsidR="00616002" w:rsidRPr="00616002">
        <w:rPr>
          <w:rFonts w:cs="Tahoma"/>
          <w:lang w:eastAsia="en-GB"/>
        </w:rPr>
        <w:t xml:space="preserve"> (</w:t>
      </w:r>
      <w:proofErr w:type="spellStart"/>
      <w:r w:rsidR="00C6399C">
        <w:rPr>
          <w:rFonts w:cs="Tahoma"/>
          <w:lang w:eastAsia="en-GB"/>
        </w:rPr>
        <w:t>r</w:t>
      </w:r>
      <w:r w:rsidR="00C6399C" w:rsidRPr="00616002">
        <w:rPr>
          <w:rFonts w:cs="Tahoma"/>
          <w:lang w:eastAsia="en-GB"/>
        </w:rPr>
        <w:t>esConversionFactor</w:t>
      </w:r>
      <w:proofErr w:type="spellEnd"/>
      <w:r w:rsidR="00616002" w:rsidRPr="00616002">
        <w:rPr>
          <w:rFonts w:cs="Tahoma"/>
          <w:lang w:eastAsia="en-GB"/>
        </w:rPr>
        <w:t>)</w:t>
      </w:r>
      <w:r w:rsidR="009947FD" w:rsidRPr="414CDA91" w:rsidDel="009947FD">
        <w:rPr>
          <w:rFonts w:cs="Tahoma"/>
          <w:i/>
          <w:iCs/>
        </w:rPr>
        <w:t xml:space="preserve"> </w:t>
      </w:r>
      <w:r w:rsidR="004B56AB">
        <w:rPr>
          <w:rFonts w:cs="Tahoma"/>
          <w:lang w:eastAsia="en-GB"/>
        </w:rPr>
        <w:t>data element</w:t>
      </w:r>
      <w:r w:rsidR="6FA28B6E" w:rsidRPr="414CDA91">
        <w:rPr>
          <w:rFonts w:cs="Tahoma"/>
          <w:lang w:eastAsia="en-GB"/>
        </w:rPr>
        <w:t>, for informing EFSA only</w:t>
      </w:r>
      <w:r w:rsidR="00E72575" w:rsidRPr="414CDA91">
        <w:rPr>
          <w:rFonts w:cs="Tahoma"/>
          <w:lang w:eastAsia="en-GB"/>
        </w:rPr>
        <w:t>.</w:t>
      </w:r>
      <w:r w:rsidRPr="414CDA91">
        <w:rPr>
          <w:rFonts w:cs="Tahoma"/>
          <w:lang w:eastAsia="en-GB"/>
        </w:rPr>
        <w:t xml:space="preserve"> </w:t>
      </w:r>
    </w:p>
    <w:p w14:paraId="1504B06E" w14:textId="227B5FA2" w:rsidR="00B0133F" w:rsidRPr="004429E0" w:rsidRDefault="006F28DD">
      <w:pPr>
        <w:pStyle w:val="EFSABodytext"/>
        <w:ind w:left="720"/>
        <w:rPr>
          <w:rFonts w:cs="Tahoma"/>
          <w:lang w:eastAsia="en-GB"/>
        </w:rPr>
      </w:pPr>
      <w:r w:rsidRPr="004429E0">
        <w:rPr>
          <w:rFonts w:cs="Tahoma"/>
          <w:lang w:eastAsia="en-GB"/>
        </w:rPr>
        <w:t>Migration result</w:t>
      </w:r>
      <w:r w:rsidR="00133205" w:rsidRPr="004429E0">
        <w:rPr>
          <w:rFonts w:cs="Tahoma"/>
          <w:lang w:eastAsia="en-GB"/>
        </w:rPr>
        <w:t>s</w:t>
      </w:r>
      <w:r w:rsidRPr="004429E0">
        <w:rPr>
          <w:rFonts w:cs="Tahoma"/>
          <w:lang w:eastAsia="en-GB"/>
        </w:rPr>
        <w:t xml:space="preserve"> </w:t>
      </w:r>
      <w:r w:rsidR="2CFD8416" w:rsidRPr="004429E0">
        <w:rPr>
          <w:rFonts w:cs="Tahoma"/>
          <w:lang w:eastAsia="en-GB"/>
        </w:rPr>
        <w:t xml:space="preserve">for </w:t>
      </w:r>
      <w:r w:rsidR="1A6FC665" w:rsidRPr="004429E0">
        <w:rPr>
          <w:rFonts w:cs="Tahoma"/>
          <w:lang w:eastAsia="en-GB"/>
        </w:rPr>
        <w:t xml:space="preserve">lipophilic substances </w:t>
      </w:r>
      <w:r w:rsidRPr="004429E0">
        <w:rPr>
          <w:rFonts w:cs="Tahoma"/>
          <w:lang w:eastAsia="en-GB"/>
        </w:rPr>
        <w:t>in food</w:t>
      </w:r>
      <w:r w:rsidR="008A730B" w:rsidRPr="004429E0">
        <w:rPr>
          <w:rFonts w:cs="Tahoma"/>
          <w:lang w:eastAsia="en-GB"/>
        </w:rPr>
        <w:t xml:space="preserve"> </w:t>
      </w:r>
      <w:r w:rsidR="533CDC93" w:rsidRPr="004429E0">
        <w:rPr>
          <w:rFonts w:cs="Tahoma"/>
          <w:lang w:eastAsia="en-GB"/>
        </w:rPr>
        <w:t xml:space="preserve">simulant </w:t>
      </w:r>
      <w:r w:rsidR="6227CE2F" w:rsidRPr="004429E0">
        <w:rPr>
          <w:rFonts w:cs="Tahoma"/>
          <w:lang w:eastAsia="en-GB"/>
        </w:rPr>
        <w:t>D1</w:t>
      </w:r>
      <w:r w:rsidR="533CDC93" w:rsidRPr="004429E0">
        <w:rPr>
          <w:rFonts w:cs="Tahoma"/>
          <w:lang w:eastAsia="en-GB"/>
        </w:rPr>
        <w:t xml:space="preserve"> </w:t>
      </w:r>
      <w:r w:rsidR="6227CE2F" w:rsidRPr="004429E0">
        <w:rPr>
          <w:rFonts w:cs="Tahoma"/>
          <w:lang w:eastAsia="en-GB"/>
        </w:rPr>
        <w:t>and D2</w:t>
      </w:r>
      <w:r w:rsidR="533CDC93" w:rsidRPr="004429E0">
        <w:rPr>
          <w:rFonts w:cs="Tahoma"/>
          <w:lang w:eastAsia="en-GB"/>
        </w:rPr>
        <w:t xml:space="preserve"> </w:t>
      </w:r>
      <w:r w:rsidR="1AC7068A" w:rsidRPr="004429E0">
        <w:rPr>
          <w:rFonts w:cs="Tahoma"/>
          <w:lang w:eastAsia="en-GB"/>
        </w:rPr>
        <w:t>should</w:t>
      </w:r>
      <w:r w:rsidR="008A730B" w:rsidRPr="004429E0">
        <w:rPr>
          <w:rFonts w:cs="Tahoma"/>
          <w:lang w:eastAsia="en-GB"/>
        </w:rPr>
        <w:t xml:space="preserve"> be reported as such and shou</w:t>
      </w:r>
      <w:r w:rsidR="00F56CBF" w:rsidRPr="004429E0">
        <w:rPr>
          <w:rFonts w:cs="Tahoma"/>
          <w:lang w:eastAsia="en-GB"/>
        </w:rPr>
        <w:t>ld not be corrected for the fat reduction factor (FRF</w:t>
      </w:r>
      <w:r w:rsidR="00F56CBF" w:rsidRPr="00D303EB">
        <w:rPr>
          <w:rFonts w:cs="Tahoma"/>
          <w:lang w:eastAsia="en-GB"/>
        </w:rPr>
        <w:t>).</w:t>
      </w:r>
    </w:p>
    <w:p w14:paraId="2891DA20" w14:textId="063025BB" w:rsidR="007F5F43" w:rsidRPr="004429E0" w:rsidRDefault="007F5F43" w:rsidP="007F5F43">
      <w:pPr>
        <w:pStyle w:val="EFSABodytext"/>
        <w:ind w:left="720"/>
        <w:rPr>
          <w:rFonts w:cs="Tahoma"/>
        </w:rPr>
      </w:pPr>
      <w:r w:rsidRPr="414CDA91">
        <w:rPr>
          <w:rFonts w:cs="Tahoma"/>
        </w:rPr>
        <w:t xml:space="preserve">When </w:t>
      </w:r>
      <w:r w:rsidR="0000219D" w:rsidRPr="414CDA91">
        <w:rPr>
          <w:rFonts w:cs="Tahoma"/>
          <w:i/>
          <w:iCs/>
        </w:rPr>
        <w:t>M.16 “Type of results”</w:t>
      </w:r>
      <w:r w:rsidR="0000219D" w:rsidRPr="414CDA91">
        <w:rPr>
          <w:rFonts w:cs="Tahoma"/>
        </w:rPr>
        <w:t xml:space="preserve"> (resType) </w:t>
      </w:r>
      <w:r w:rsidRPr="414CDA91">
        <w:rPr>
          <w:rFonts w:cs="Tahoma"/>
        </w:rPr>
        <w:t xml:space="preserve">= VAL, </w:t>
      </w:r>
      <w:r w:rsidR="0000219D" w:rsidRPr="414CDA91">
        <w:rPr>
          <w:rFonts w:cs="Tahoma"/>
          <w:i/>
          <w:iCs/>
          <w:lang w:eastAsia="en-GB"/>
        </w:rPr>
        <w:t>M.04 “Result limit of detection”</w:t>
      </w:r>
      <w:r w:rsidR="0000219D" w:rsidRPr="414CDA91">
        <w:rPr>
          <w:rFonts w:cs="Tahoma"/>
          <w:lang w:eastAsia="en-GB"/>
        </w:rPr>
        <w:t xml:space="preserve"> (resLOD) </w:t>
      </w:r>
      <w:r w:rsidRPr="414CDA91">
        <w:rPr>
          <w:rFonts w:cs="Tahoma"/>
        </w:rPr>
        <w:t>must be numerical</w:t>
      </w:r>
      <w:r w:rsidR="00157D13">
        <w:rPr>
          <w:rFonts w:cs="Tahoma"/>
        </w:rPr>
        <w:t>ly</w:t>
      </w:r>
      <w:r w:rsidRPr="414CDA91">
        <w:rPr>
          <w:rFonts w:cs="Tahoma"/>
        </w:rPr>
        <w:t xml:space="preserve"> lower than </w:t>
      </w:r>
      <w:r w:rsidR="00DF25E0" w:rsidRPr="414CDA91">
        <w:rPr>
          <w:rFonts w:cs="Tahoma"/>
          <w:i/>
          <w:iCs/>
        </w:rPr>
        <w:t xml:space="preserve">M.10 </w:t>
      </w:r>
      <w:r w:rsidR="00DF25E0" w:rsidRPr="414CDA91">
        <w:rPr>
          <w:rFonts w:cs="Tahoma"/>
        </w:rPr>
        <w:t>“</w:t>
      </w:r>
      <w:r w:rsidR="00DF25E0" w:rsidRPr="414CDA91">
        <w:rPr>
          <w:rFonts w:cs="Tahoma"/>
          <w:i/>
          <w:iCs/>
        </w:rPr>
        <w:t>Result value”</w:t>
      </w:r>
      <w:r w:rsidR="00DF25E0" w:rsidRPr="414CDA91">
        <w:rPr>
          <w:rFonts w:cs="Tahoma"/>
        </w:rPr>
        <w:t xml:space="preserve"> (resVal)</w:t>
      </w:r>
      <w:r w:rsidRPr="414CDA91">
        <w:rPr>
          <w:rFonts w:cs="Tahoma"/>
        </w:rPr>
        <w:t>.</w:t>
      </w:r>
    </w:p>
    <w:p w14:paraId="5922CA39" w14:textId="1C2B890D" w:rsidR="00D63DDC" w:rsidRPr="004429E0" w:rsidRDefault="00734857" w:rsidP="007F5F43">
      <w:pPr>
        <w:pStyle w:val="EFSABodytext"/>
        <w:ind w:left="720"/>
        <w:rPr>
          <w:rFonts w:cs="Tahoma"/>
        </w:rPr>
      </w:pPr>
      <w:r w:rsidRPr="004429E0">
        <w:rPr>
          <w:rFonts w:cs="Tahoma"/>
          <w:lang w:eastAsia="en-GB"/>
        </w:rPr>
        <w:t xml:space="preserve">In case of analysis of </w:t>
      </w:r>
      <w:r w:rsidR="00842A5D" w:rsidRPr="004429E0">
        <w:rPr>
          <w:rFonts w:cs="Tahoma"/>
          <w:lang w:eastAsia="en-GB"/>
        </w:rPr>
        <w:t xml:space="preserve">multiple specimens taken </w:t>
      </w:r>
      <w:r w:rsidR="00487DE6" w:rsidRPr="004429E0">
        <w:rPr>
          <w:rFonts w:cs="Tahoma"/>
          <w:lang w:eastAsia="en-GB"/>
        </w:rPr>
        <w:t>of/</w:t>
      </w:r>
      <w:r w:rsidR="00842A5D" w:rsidRPr="004429E0">
        <w:rPr>
          <w:rFonts w:cs="Tahoma"/>
          <w:lang w:eastAsia="en-GB"/>
        </w:rPr>
        <w:t>from</w:t>
      </w:r>
      <w:r w:rsidR="00EF096D" w:rsidRPr="004429E0">
        <w:rPr>
          <w:rFonts w:cs="Tahoma"/>
          <w:lang w:eastAsia="en-GB"/>
        </w:rPr>
        <w:t xml:space="preserve"> </w:t>
      </w:r>
      <w:r w:rsidR="00DC4521" w:rsidRPr="004429E0">
        <w:rPr>
          <w:rFonts w:cs="Tahoma"/>
          <w:lang w:eastAsia="en-GB"/>
        </w:rPr>
        <w:t>the</w:t>
      </w:r>
      <w:r w:rsidRPr="004429E0">
        <w:rPr>
          <w:rFonts w:cs="Tahoma"/>
          <w:lang w:eastAsia="en-GB"/>
        </w:rPr>
        <w:t xml:space="preserve"> </w:t>
      </w:r>
      <w:r w:rsidR="00BE3A0F">
        <w:rPr>
          <w:rFonts w:cs="Tahoma"/>
          <w:lang w:eastAsia="en-GB"/>
        </w:rPr>
        <w:t xml:space="preserve">same </w:t>
      </w:r>
      <w:r w:rsidRPr="004429E0">
        <w:rPr>
          <w:rFonts w:cs="Tahoma"/>
          <w:lang w:eastAsia="en-GB"/>
        </w:rPr>
        <w:t xml:space="preserve">sample, </w:t>
      </w:r>
      <w:r w:rsidR="00717F9C" w:rsidRPr="00D303EB">
        <w:rPr>
          <w:rFonts w:cs="Tahoma"/>
          <w:lang w:eastAsia="en-GB"/>
        </w:rPr>
        <w:t xml:space="preserve">it is allowed to report an aggregate </w:t>
      </w:r>
      <w:r w:rsidR="000D0A55" w:rsidRPr="004429E0">
        <w:rPr>
          <w:rFonts w:cs="Tahoma"/>
          <w:lang w:eastAsia="en-GB"/>
        </w:rPr>
        <w:t>(</w:t>
      </w:r>
      <w:proofErr w:type="gramStart"/>
      <w:r w:rsidR="000D0A55" w:rsidRPr="004429E0">
        <w:rPr>
          <w:rFonts w:cs="Tahoma"/>
          <w:lang w:eastAsia="en-GB"/>
        </w:rPr>
        <w:t>e.g.</w:t>
      </w:r>
      <w:proofErr w:type="gramEnd"/>
      <w:r w:rsidR="000D0A55" w:rsidRPr="004429E0">
        <w:rPr>
          <w:rFonts w:cs="Tahoma"/>
          <w:lang w:eastAsia="en-GB"/>
        </w:rPr>
        <w:t xml:space="preserve"> </w:t>
      </w:r>
      <w:r w:rsidR="002B41BD" w:rsidRPr="004429E0">
        <w:rPr>
          <w:rFonts w:cs="Tahoma"/>
          <w:lang w:eastAsia="en-GB"/>
        </w:rPr>
        <w:t>average</w:t>
      </w:r>
      <w:r w:rsidR="000D0A55" w:rsidRPr="004429E0">
        <w:rPr>
          <w:rFonts w:cs="Tahoma"/>
          <w:lang w:eastAsia="en-GB"/>
        </w:rPr>
        <w:t xml:space="preserve">) </w:t>
      </w:r>
      <w:r w:rsidR="00462ADA" w:rsidRPr="004429E0">
        <w:rPr>
          <w:rFonts w:cs="Tahoma"/>
          <w:lang w:eastAsia="en-GB"/>
        </w:rPr>
        <w:t>value. In this case</w:t>
      </w:r>
      <w:r w:rsidR="009250AB">
        <w:rPr>
          <w:rFonts w:cs="Tahoma"/>
          <w:lang w:eastAsia="en-GB"/>
        </w:rPr>
        <w:t>,</w:t>
      </w:r>
      <w:r w:rsidR="00462ADA" w:rsidRPr="004429E0">
        <w:rPr>
          <w:rFonts w:cs="Tahoma"/>
          <w:lang w:eastAsia="en-GB"/>
        </w:rPr>
        <w:t xml:space="preserve"> th</w:t>
      </w:r>
      <w:r w:rsidR="00462ADA" w:rsidRPr="00B54C8B">
        <w:rPr>
          <w:rFonts w:cs="Tahoma"/>
          <w:lang w:eastAsia="en-GB"/>
        </w:rPr>
        <w:t xml:space="preserve">e </w:t>
      </w:r>
      <w:r w:rsidR="008D1FF0" w:rsidRPr="00B54C8B">
        <w:rPr>
          <w:rFonts w:cs="Tahoma"/>
          <w:i/>
          <w:iCs/>
        </w:rPr>
        <w:t>FCMS</w:t>
      </w:r>
      <w:r w:rsidR="00D82A2E" w:rsidRPr="00B54C8B">
        <w:rPr>
          <w:rFonts w:cs="Tahoma"/>
          <w:i/>
          <w:iCs/>
        </w:rPr>
        <w:t>.02 “</w:t>
      </w:r>
      <w:r w:rsidR="00D82A2E" w:rsidRPr="00B54C8B">
        <w:rPr>
          <w:rFonts w:cs="Tahoma"/>
          <w:i/>
          <w:iCs/>
          <w:lang w:eastAsia="en-GB"/>
        </w:rPr>
        <w:t>Number of specimens analysed”</w:t>
      </w:r>
      <w:r w:rsidR="00D82A2E" w:rsidRPr="00B54C8B">
        <w:rPr>
          <w:rFonts w:cs="Tahoma"/>
          <w:lang w:eastAsia="en-GB"/>
        </w:rPr>
        <w:t xml:space="preserve"> </w:t>
      </w:r>
      <w:r w:rsidR="00D82A2E" w:rsidRPr="00B54C8B">
        <w:rPr>
          <w:rFonts w:cs="Tahoma"/>
        </w:rPr>
        <w:t>(</w:t>
      </w:r>
      <w:proofErr w:type="spellStart"/>
      <w:r w:rsidR="00D82A2E" w:rsidRPr="00B54C8B">
        <w:rPr>
          <w:rFonts w:cs="Tahoma"/>
        </w:rPr>
        <w:t>numSpecAn</w:t>
      </w:r>
      <w:proofErr w:type="spellEnd"/>
      <w:r w:rsidR="00D82A2E" w:rsidRPr="00B54C8B">
        <w:rPr>
          <w:rFonts w:cs="Tahoma"/>
        </w:rPr>
        <w:t xml:space="preserve">) and the </w:t>
      </w:r>
      <w:r w:rsidR="008D1FF0" w:rsidRPr="00B54C8B">
        <w:rPr>
          <w:rFonts w:cs="Tahoma"/>
          <w:i/>
          <w:iCs/>
        </w:rPr>
        <w:t>FCMS</w:t>
      </w:r>
      <w:r w:rsidR="00D82A2E" w:rsidRPr="00B54C8B">
        <w:rPr>
          <w:rFonts w:cs="Tahoma"/>
          <w:i/>
          <w:iCs/>
        </w:rPr>
        <w:t>.03 “relative</w:t>
      </w:r>
      <w:r w:rsidR="00D82A2E" w:rsidRPr="004429E0">
        <w:rPr>
          <w:rFonts w:cs="Tahoma"/>
          <w:i/>
          <w:iCs/>
        </w:rPr>
        <w:t xml:space="preserve"> standard deviation of specimens analysed”</w:t>
      </w:r>
      <w:r w:rsidR="00D82A2E" w:rsidRPr="0045539F">
        <w:rPr>
          <w:rFonts w:cs="Tahoma"/>
        </w:rPr>
        <w:t xml:space="preserve"> (</w:t>
      </w:r>
      <w:proofErr w:type="spellStart"/>
      <w:r w:rsidR="00D82A2E" w:rsidRPr="0045539F">
        <w:rPr>
          <w:rFonts w:cs="Tahoma"/>
        </w:rPr>
        <w:t>rsdSpecAn</w:t>
      </w:r>
      <w:proofErr w:type="spellEnd"/>
      <w:r w:rsidR="00D82A2E" w:rsidRPr="0045539F">
        <w:rPr>
          <w:rFonts w:cs="Tahoma"/>
        </w:rPr>
        <w:t>)</w:t>
      </w:r>
      <w:r w:rsidR="00D82A2E">
        <w:rPr>
          <w:rFonts w:cs="Tahoma"/>
        </w:rPr>
        <w:t xml:space="preserve"> </w:t>
      </w:r>
      <w:r w:rsidR="00161396" w:rsidRPr="004429E0">
        <w:rPr>
          <w:rFonts w:cs="Tahoma"/>
          <w:lang w:eastAsia="en-GB"/>
        </w:rPr>
        <w:t>should be reported</w:t>
      </w:r>
      <w:r w:rsidR="00A548EA" w:rsidRPr="004429E0">
        <w:rPr>
          <w:rFonts w:cs="Tahoma"/>
          <w:lang w:eastAsia="en-GB"/>
        </w:rPr>
        <w:t xml:space="preserve"> specifying the number of </w:t>
      </w:r>
      <w:r w:rsidR="00EA27EC" w:rsidRPr="004429E0">
        <w:rPr>
          <w:rFonts w:cs="Tahoma"/>
          <w:lang w:eastAsia="en-GB"/>
        </w:rPr>
        <w:t>replicate</w:t>
      </w:r>
      <w:r w:rsidR="00EA27EC">
        <w:rPr>
          <w:rFonts w:cs="Tahoma"/>
          <w:lang w:eastAsia="en-GB"/>
        </w:rPr>
        <w:t>s</w:t>
      </w:r>
      <w:r w:rsidR="00EA27EC" w:rsidRPr="004429E0">
        <w:rPr>
          <w:rFonts w:cs="Tahoma"/>
          <w:lang w:eastAsia="en-GB"/>
        </w:rPr>
        <w:t xml:space="preserve"> </w:t>
      </w:r>
      <w:r w:rsidR="00A548EA" w:rsidRPr="004429E0">
        <w:rPr>
          <w:rFonts w:cs="Tahoma"/>
          <w:lang w:eastAsia="en-GB"/>
        </w:rPr>
        <w:t>analysed</w:t>
      </w:r>
      <w:r w:rsidR="00D82A2E">
        <w:rPr>
          <w:rFonts w:cs="Tahoma"/>
          <w:lang w:eastAsia="en-GB"/>
        </w:rPr>
        <w:t xml:space="preserve"> and the relative</w:t>
      </w:r>
      <w:r w:rsidR="00A65310">
        <w:rPr>
          <w:rFonts w:cs="Tahoma"/>
          <w:lang w:eastAsia="en-GB"/>
        </w:rPr>
        <w:t xml:space="preserve"> standard deviation</w:t>
      </w:r>
      <w:r w:rsidR="00A548EA" w:rsidRPr="004429E0">
        <w:rPr>
          <w:rFonts w:cs="Tahoma"/>
          <w:lang w:eastAsia="en-GB"/>
        </w:rPr>
        <w:t xml:space="preserve">. </w:t>
      </w:r>
      <w:r w:rsidR="00874FD4" w:rsidRPr="004429E0">
        <w:rPr>
          <w:rFonts w:cs="Tahoma"/>
          <w:lang w:eastAsia="en-GB"/>
        </w:rPr>
        <w:t xml:space="preserve">It is allowed also to report single values for each replicate, </w:t>
      </w:r>
      <w:r w:rsidR="00C04DF6" w:rsidRPr="004429E0">
        <w:rPr>
          <w:rFonts w:cs="Tahoma"/>
          <w:lang w:eastAsia="en-GB"/>
        </w:rPr>
        <w:t xml:space="preserve">and </w:t>
      </w:r>
      <w:r w:rsidR="00874FD4" w:rsidRPr="004429E0">
        <w:rPr>
          <w:rFonts w:cs="Tahoma"/>
          <w:lang w:eastAsia="en-GB"/>
        </w:rPr>
        <w:t>in this case</w:t>
      </w:r>
      <w:r w:rsidR="00C8191E" w:rsidRPr="004429E0">
        <w:rPr>
          <w:rFonts w:cs="Tahoma"/>
          <w:lang w:eastAsia="en-GB"/>
        </w:rPr>
        <w:t xml:space="preserve"> </w:t>
      </w:r>
      <w:r w:rsidR="00D50972">
        <w:rPr>
          <w:rFonts w:cs="Tahoma"/>
          <w:lang w:eastAsia="en-GB"/>
        </w:rPr>
        <w:t xml:space="preserve">the </w:t>
      </w:r>
      <w:r w:rsidR="00EF1914" w:rsidRPr="004429E0">
        <w:rPr>
          <w:rFonts w:cs="Tahoma"/>
          <w:i/>
          <w:iCs/>
          <w:lang w:eastAsia="en-GB"/>
        </w:rPr>
        <w:t xml:space="preserve">H.01 </w:t>
      </w:r>
      <w:r w:rsidR="00EF1914">
        <w:rPr>
          <w:rFonts w:cs="Tahoma"/>
          <w:i/>
          <w:iCs/>
          <w:lang w:eastAsia="en-GB"/>
        </w:rPr>
        <w:t>“</w:t>
      </w:r>
      <w:r w:rsidR="00EF1914" w:rsidRPr="004429E0">
        <w:rPr>
          <w:rFonts w:cs="Tahoma"/>
          <w:i/>
          <w:iCs/>
          <w:lang w:eastAsia="en-GB"/>
        </w:rPr>
        <w:t>Specimen identification”</w:t>
      </w:r>
      <w:r w:rsidR="00EF1914" w:rsidRPr="00EF1914">
        <w:rPr>
          <w:rFonts w:cs="Tahoma"/>
          <w:lang w:eastAsia="en-GB"/>
        </w:rPr>
        <w:t xml:space="preserve"> (</w:t>
      </w:r>
      <w:proofErr w:type="spellStart"/>
      <w:r w:rsidR="00C6399C">
        <w:rPr>
          <w:rFonts w:cs="Tahoma"/>
          <w:lang w:eastAsia="en-GB"/>
        </w:rPr>
        <w:t>s</w:t>
      </w:r>
      <w:r w:rsidR="00C6399C" w:rsidRPr="00EF1914">
        <w:rPr>
          <w:rFonts w:cs="Tahoma"/>
          <w:lang w:eastAsia="en-GB"/>
        </w:rPr>
        <w:t>pecId</w:t>
      </w:r>
      <w:proofErr w:type="spellEnd"/>
      <w:r w:rsidR="00EF1914" w:rsidRPr="00EF1914">
        <w:rPr>
          <w:rFonts w:cs="Tahoma"/>
          <w:lang w:eastAsia="en-GB"/>
        </w:rPr>
        <w:t>)</w:t>
      </w:r>
      <w:r w:rsidR="009113DE" w:rsidRPr="004429E0">
        <w:rPr>
          <w:rFonts w:cs="Tahoma"/>
          <w:lang w:eastAsia="en-GB"/>
        </w:rPr>
        <w:t xml:space="preserve"> should be reported </w:t>
      </w:r>
      <w:r w:rsidR="00C04DF6" w:rsidRPr="004429E0">
        <w:rPr>
          <w:rFonts w:cs="Tahoma"/>
          <w:lang w:eastAsia="en-GB"/>
        </w:rPr>
        <w:t>specifying a sequential number.</w:t>
      </w:r>
      <w:r w:rsidR="003A29F1">
        <w:rPr>
          <w:rFonts w:cs="Tahoma"/>
          <w:lang w:eastAsia="en-GB"/>
        </w:rPr>
        <w:t xml:space="preserve"> </w:t>
      </w:r>
      <w:r w:rsidRPr="004429E0">
        <w:rPr>
          <w:rFonts w:cs="Tahoma"/>
          <w:lang w:eastAsia="en-GB"/>
        </w:rPr>
        <w:t>In the case of repeated migration tests (</w:t>
      </w:r>
      <w:proofErr w:type="gramStart"/>
      <w:r w:rsidRPr="004429E0">
        <w:rPr>
          <w:rFonts w:cs="Tahoma"/>
          <w:lang w:eastAsia="en-GB"/>
        </w:rPr>
        <w:t>e.g</w:t>
      </w:r>
      <w:r w:rsidR="00876E7E">
        <w:rPr>
          <w:rFonts w:cs="Tahoma"/>
          <w:lang w:eastAsia="en-GB"/>
        </w:rPr>
        <w:t>.</w:t>
      </w:r>
      <w:proofErr w:type="gramEnd"/>
      <w:r w:rsidRPr="004429E0">
        <w:rPr>
          <w:rFonts w:cs="Tahoma"/>
          <w:lang w:eastAsia="en-GB"/>
        </w:rPr>
        <w:t xml:space="preserve"> first-, second-, third-) that are conducted on articles to simulate repeated-use conditions, only the third result should be reported.</w:t>
      </w:r>
    </w:p>
    <w:p w14:paraId="5C87109E" w14:textId="4C6B88BC" w:rsidR="007F5F43" w:rsidRPr="0045539F" w:rsidRDefault="007F5F43" w:rsidP="00887FC1">
      <w:pPr>
        <w:pStyle w:val="EFSAHeading3"/>
        <w:rPr>
          <w:rFonts w:cs="Tahoma"/>
        </w:rPr>
      </w:pPr>
      <w:bookmarkStart w:id="165" w:name="_Toc23263579"/>
      <w:bookmarkStart w:id="166" w:name="_Toc83636906"/>
      <w:bookmarkStart w:id="167" w:name="_Toc133510372"/>
      <w:r w:rsidRPr="0045539F">
        <w:rPr>
          <w:rFonts w:cs="Tahoma"/>
        </w:rPr>
        <w:t>M.11 Result value recovery rate (</w:t>
      </w:r>
      <w:proofErr w:type="spellStart"/>
      <w:r w:rsidRPr="0045539F">
        <w:rPr>
          <w:rFonts w:cs="Tahoma"/>
        </w:rPr>
        <w:t>resValRec</w:t>
      </w:r>
      <w:proofErr w:type="spellEnd"/>
      <w:r w:rsidRPr="0045539F">
        <w:rPr>
          <w:rFonts w:cs="Tahoma"/>
        </w:rPr>
        <w:t>) and M.12 Result value corrected for recovery (</w:t>
      </w:r>
      <w:proofErr w:type="spellStart"/>
      <w:r w:rsidRPr="0045539F">
        <w:rPr>
          <w:rFonts w:cs="Tahoma"/>
        </w:rPr>
        <w:t>resValRecCorr</w:t>
      </w:r>
      <w:proofErr w:type="spellEnd"/>
      <w:r w:rsidRPr="0045539F">
        <w:rPr>
          <w:rFonts w:cs="Tahoma"/>
        </w:rPr>
        <w:t>)</w:t>
      </w:r>
      <w:bookmarkEnd w:id="165"/>
      <w:bookmarkEnd w:id="166"/>
      <w:bookmarkEnd w:id="167"/>
    </w:p>
    <w:p w14:paraId="44955763" w14:textId="44BE7735" w:rsidR="007F5F43" w:rsidRDefault="007F5F43" w:rsidP="007F5F43">
      <w:pPr>
        <w:pStyle w:val="EFSABodytext"/>
        <w:ind w:left="720"/>
        <w:rPr>
          <w:rFonts w:cs="Tahoma"/>
          <w:lang w:eastAsia="en-GB"/>
        </w:rPr>
      </w:pPr>
      <w:r w:rsidRPr="414CDA91">
        <w:rPr>
          <w:rFonts w:cs="Tahoma"/>
          <w:lang w:eastAsia="en-GB"/>
        </w:rPr>
        <w:t xml:space="preserve">The results </w:t>
      </w:r>
      <w:r w:rsidR="6E7E9423" w:rsidRPr="414CDA91">
        <w:rPr>
          <w:rFonts w:cs="Tahoma"/>
          <w:lang w:eastAsia="en-GB"/>
        </w:rPr>
        <w:t xml:space="preserve">of concentration in the FCM and results of migration into </w:t>
      </w:r>
      <w:r w:rsidR="382AF64F" w:rsidRPr="414CDA91">
        <w:rPr>
          <w:rFonts w:cs="Tahoma"/>
          <w:lang w:eastAsia="en-GB"/>
        </w:rPr>
        <w:t xml:space="preserve">food </w:t>
      </w:r>
      <w:r w:rsidR="6E7E9423" w:rsidRPr="414CDA91">
        <w:rPr>
          <w:rFonts w:cs="Tahoma"/>
          <w:lang w:eastAsia="en-GB"/>
        </w:rPr>
        <w:t>simulants or foods</w:t>
      </w:r>
      <w:r w:rsidRPr="414CDA91">
        <w:rPr>
          <w:rFonts w:cs="Tahoma"/>
          <w:lang w:eastAsia="en-GB"/>
        </w:rPr>
        <w:t xml:space="preserve"> </w:t>
      </w:r>
      <w:proofErr w:type="gramStart"/>
      <w:r w:rsidR="001D34E8" w:rsidRPr="414CDA91">
        <w:rPr>
          <w:rFonts w:cs="Tahoma"/>
          <w:lang w:eastAsia="en-GB"/>
        </w:rPr>
        <w:t>ha</w:t>
      </w:r>
      <w:r w:rsidR="67689ED6" w:rsidRPr="414CDA91">
        <w:rPr>
          <w:rFonts w:cs="Tahoma"/>
          <w:lang w:eastAsia="en-GB"/>
        </w:rPr>
        <w:t>ve</w:t>
      </w:r>
      <w:r w:rsidR="001D34E8" w:rsidRPr="414CDA91">
        <w:rPr>
          <w:rFonts w:cs="Tahoma"/>
          <w:lang w:eastAsia="en-GB"/>
        </w:rPr>
        <w:t xml:space="preserve"> to</w:t>
      </w:r>
      <w:proofErr w:type="gramEnd"/>
      <w:r w:rsidR="001D34E8" w:rsidRPr="414CDA91">
        <w:rPr>
          <w:rFonts w:cs="Tahoma"/>
          <w:lang w:eastAsia="en-GB"/>
        </w:rPr>
        <w:t xml:space="preserve"> </w:t>
      </w:r>
      <w:r w:rsidRPr="414CDA91">
        <w:rPr>
          <w:rFonts w:cs="Tahoma"/>
          <w:lang w:eastAsia="en-GB"/>
        </w:rPr>
        <w:t>be reported corrected for extraction recovery during the sample preparation.</w:t>
      </w:r>
    </w:p>
    <w:p w14:paraId="29D46D63" w14:textId="4DB4D103" w:rsidR="003B7F54" w:rsidRDefault="006A3FDF" w:rsidP="007F5F43">
      <w:pPr>
        <w:pStyle w:val="EFSABodytext"/>
        <w:ind w:left="720"/>
        <w:rPr>
          <w:rFonts w:cs="Tahoma"/>
        </w:rPr>
      </w:pPr>
      <w:r w:rsidRPr="00D303EB">
        <w:rPr>
          <w:rFonts w:cs="Tahoma"/>
        </w:rPr>
        <w:t xml:space="preserve">This </w:t>
      </w:r>
      <w:r w:rsidR="004B56AB">
        <w:rPr>
          <w:rFonts w:cs="Tahoma"/>
        </w:rPr>
        <w:t>data element</w:t>
      </w:r>
      <w:r w:rsidRPr="00D303EB">
        <w:rPr>
          <w:rFonts w:cs="Tahoma"/>
        </w:rPr>
        <w:t xml:space="preserve"> is reportable for template C and </w:t>
      </w:r>
      <w:proofErr w:type="gramStart"/>
      <w:r w:rsidRPr="00D303EB">
        <w:rPr>
          <w:rFonts w:cs="Tahoma"/>
        </w:rPr>
        <w:t>M</w:t>
      </w:r>
      <w:proofErr w:type="gramEnd"/>
      <w:r w:rsidRPr="00D303EB">
        <w:rPr>
          <w:rFonts w:cs="Tahoma"/>
        </w:rPr>
        <w:t xml:space="preserve"> </w:t>
      </w:r>
      <w:r>
        <w:rPr>
          <w:rFonts w:cs="Tahoma"/>
        </w:rPr>
        <w:t xml:space="preserve">and </w:t>
      </w:r>
      <w:r w:rsidRPr="00D303EB">
        <w:rPr>
          <w:rFonts w:cs="Tahoma"/>
        </w:rPr>
        <w:t>it is not mandatory.</w:t>
      </w:r>
    </w:p>
    <w:p w14:paraId="695C54C1" w14:textId="6833E491" w:rsidR="00BA5069" w:rsidRPr="004429E0" w:rsidRDefault="00BA5069" w:rsidP="007F5F43">
      <w:pPr>
        <w:pStyle w:val="EFSABodytext"/>
        <w:ind w:left="720"/>
        <w:rPr>
          <w:rFonts w:cs="Tahoma"/>
          <w:lang w:eastAsia="en-GB"/>
        </w:rPr>
      </w:pPr>
      <w:r w:rsidRPr="004429E0">
        <w:rPr>
          <w:rFonts w:cs="Tahoma"/>
          <w:lang w:eastAsia="en-GB"/>
        </w:rPr>
        <w:t xml:space="preserve">If the data provider reports a result corrected for recovery, the data element </w:t>
      </w:r>
      <w:proofErr w:type="spellStart"/>
      <w:r w:rsidRPr="004429E0">
        <w:rPr>
          <w:rFonts w:cs="Tahoma"/>
          <w:lang w:eastAsia="en-GB"/>
        </w:rPr>
        <w:t>resValRecCorr</w:t>
      </w:r>
      <w:proofErr w:type="spellEnd"/>
      <w:r w:rsidRPr="004429E0">
        <w:rPr>
          <w:rFonts w:cs="Tahoma"/>
          <w:lang w:eastAsia="en-GB"/>
        </w:rPr>
        <w:t xml:space="preserve"> must be set to ‘Yes’ (‘Y’). If reported, the results recovery must be greater than 0.</w:t>
      </w:r>
    </w:p>
    <w:p w14:paraId="7FBBC13C" w14:textId="2256C87E" w:rsidR="007F5F43" w:rsidRDefault="007F5F43" w:rsidP="00C051BF">
      <w:pPr>
        <w:spacing w:after="120" w:line="240" w:lineRule="auto"/>
        <w:ind w:left="720"/>
        <w:jc w:val="both"/>
        <w:rPr>
          <w:rFonts w:ascii="Tahoma" w:eastAsiaTheme="minorEastAsia" w:hAnsi="Tahoma" w:cs="Tahoma"/>
          <w:sz w:val="20"/>
          <w:szCs w:val="20"/>
          <w:lang w:eastAsia="en-GB"/>
        </w:rPr>
      </w:pPr>
      <w:r w:rsidRPr="004429E0">
        <w:rPr>
          <w:rFonts w:ascii="Tahoma" w:eastAsiaTheme="minorEastAsia" w:hAnsi="Tahoma" w:cs="Tahoma"/>
          <w:sz w:val="20"/>
          <w:szCs w:val="20"/>
          <w:lang w:eastAsia="en-GB"/>
        </w:rPr>
        <w:t>The result value recovery rate (</w:t>
      </w:r>
      <w:proofErr w:type="spellStart"/>
      <w:r w:rsidRPr="004429E0">
        <w:rPr>
          <w:rFonts w:ascii="Tahoma" w:eastAsiaTheme="minorEastAsia" w:hAnsi="Tahoma" w:cs="Tahoma"/>
          <w:sz w:val="20"/>
          <w:szCs w:val="20"/>
          <w:lang w:eastAsia="en-GB"/>
        </w:rPr>
        <w:t>resValRec</w:t>
      </w:r>
      <w:proofErr w:type="spellEnd"/>
      <w:r w:rsidRPr="004429E0">
        <w:rPr>
          <w:rFonts w:ascii="Tahoma" w:eastAsiaTheme="minorEastAsia" w:hAnsi="Tahoma" w:cs="Tahoma"/>
          <w:sz w:val="20"/>
          <w:szCs w:val="20"/>
          <w:lang w:eastAsia="en-GB"/>
        </w:rPr>
        <w:t xml:space="preserve">) associated with the concentration measurement is expressed as a percentage (%), </w:t>
      </w:r>
      <w:proofErr w:type="gramStart"/>
      <w:r w:rsidRPr="004429E0">
        <w:rPr>
          <w:rFonts w:ascii="Tahoma" w:eastAsiaTheme="minorEastAsia" w:hAnsi="Tahoma" w:cs="Tahoma"/>
          <w:sz w:val="20"/>
          <w:szCs w:val="20"/>
          <w:lang w:eastAsia="en-GB"/>
        </w:rPr>
        <w:t>i.e.</w:t>
      </w:r>
      <w:proofErr w:type="gramEnd"/>
      <w:r w:rsidRPr="004429E0">
        <w:rPr>
          <w:rFonts w:ascii="Tahoma" w:eastAsiaTheme="minorEastAsia" w:hAnsi="Tahoma" w:cs="Tahoma"/>
          <w:sz w:val="20"/>
          <w:szCs w:val="20"/>
          <w:lang w:eastAsia="en-GB"/>
        </w:rPr>
        <w:t xml:space="preserve"> 100 should be reported for 100% rate.</w:t>
      </w:r>
    </w:p>
    <w:p w14:paraId="4A16F793" w14:textId="77777777" w:rsidR="001C2BA3" w:rsidRPr="004429E0" w:rsidRDefault="001C2BA3" w:rsidP="00C051BF">
      <w:pPr>
        <w:spacing w:after="120" w:line="240" w:lineRule="auto"/>
        <w:ind w:left="720"/>
        <w:jc w:val="both"/>
        <w:rPr>
          <w:rFonts w:ascii="Tahoma" w:hAnsi="Tahoma" w:cs="Tahoma"/>
        </w:rPr>
      </w:pPr>
    </w:p>
    <w:p w14:paraId="4588B767" w14:textId="236CD2A3" w:rsidR="007F5F43" w:rsidRPr="0045539F" w:rsidRDefault="007F5F43" w:rsidP="00F13021">
      <w:pPr>
        <w:pStyle w:val="EFSAHeading3"/>
        <w:rPr>
          <w:rFonts w:cs="Tahoma"/>
        </w:rPr>
      </w:pPr>
      <w:bookmarkStart w:id="168" w:name="_Toc83636908"/>
      <w:bookmarkStart w:id="169" w:name="_Toc133510373"/>
      <w:r w:rsidRPr="00E90D9B">
        <w:rPr>
          <w:rFonts w:cs="Tahoma"/>
        </w:rPr>
        <w:lastRenderedPageBreak/>
        <w:t>M.</w:t>
      </w:r>
      <w:r w:rsidR="00922BD3">
        <w:rPr>
          <w:rFonts w:cs="Tahoma"/>
        </w:rPr>
        <w:t>21</w:t>
      </w:r>
      <w:r w:rsidR="00601DA2">
        <w:rPr>
          <w:rFonts w:cs="Tahoma"/>
        </w:rPr>
        <w:t>fcm</w:t>
      </w:r>
      <w:r w:rsidR="00922BD3" w:rsidRPr="0045539F">
        <w:rPr>
          <w:rFonts w:cs="Tahoma"/>
        </w:rPr>
        <w:t xml:space="preserve"> </w:t>
      </w:r>
      <w:r w:rsidRPr="0045539F">
        <w:rPr>
          <w:rFonts w:cs="Tahoma"/>
        </w:rPr>
        <w:t>Conversion</w:t>
      </w:r>
      <w:r w:rsidR="00D11CAB" w:rsidRPr="0045539F">
        <w:rPr>
          <w:rFonts w:cs="Tahoma"/>
        </w:rPr>
        <w:t xml:space="preserve"> factor</w:t>
      </w:r>
      <w:r w:rsidRPr="0045539F">
        <w:rPr>
          <w:rFonts w:cs="Tahoma"/>
        </w:rPr>
        <w:t xml:space="preserve"> applied to result (</w:t>
      </w:r>
      <w:proofErr w:type="spellStart"/>
      <w:r w:rsidR="00C6399C">
        <w:rPr>
          <w:rFonts w:cs="Tahoma"/>
        </w:rPr>
        <w:t>r</w:t>
      </w:r>
      <w:r w:rsidR="00C6399C" w:rsidRPr="0045539F">
        <w:rPr>
          <w:rFonts w:cs="Tahoma"/>
        </w:rPr>
        <w:t>esConversionFactor</w:t>
      </w:r>
      <w:proofErr w:type="spellEnd"/>
      <w:r w:rsidRPr="0045539F">
        <w:rPr>
          <w:rFonts w:cs="Tahoma"/>
        </w:rPr>
        <w:t>)</w:t>
      </w:r>
      <w:bookmarkEnd w:id="168"/>
      <w:bookmarkEnd w:id="169"/>
    </w:p>
    <w:p w14:paraId="28F0B366" w14:textId="2CC33DD4" w:rsidR="007F5F43" w:rsidRPr="004429E0" w:rsidRDefault="00895113" w:rsidP="007F5F43">
      <w:pPr>
        <w:pStyle w:val="EFSABodytext"/>
        <w:ind w:left="720"/>
        <w:rPr>
          <w:rFonts w:cs="Tahoma"/>
        </w:rPr>
      </w:pPr>
      <w:r w:rsidRPr="00D303EB">
        <w:rPr>
          <w:rFonts w:cs="Tahoma"/>
        </w:rPr>
        <w:t xml:space="preserve">This </w:t>
      </w:r>
      <w:r w:rsidR="004B56AB">
        <w:rPr>
          <w:rFonts w:cs="Tahoma"/>
        </w:rPr>
        <w:t>data element</w:t>
      </w:r>
      <w:r w:rsidRPr="00D303EB">
        <w:rPr>
          <w:rFonts w:cs="Tahoma"/>
        </w:rPr>
        <w:t xml:space="preserve"> </w:t>
      </w:r>
      <w:r w:rsidR="00025EC4" w:rsidRPr="004429E0">
        <w:rPr>
          <w:rFonts w:cs="Tahoma"/>
        </w:rPr>
        <w:t xml:space="preserve">is used to report the </w:t>
      </w:r>
      <w:r w:rsidR="59B2B50E" w:rsidRPr="004429E0">
        <w:rPr>
          <w:rFonts w:cs="Tahoma"/>
        </w:rPr>
        <w:t xml:space="preserve">food </w:t>
      </w:r>
      <w:r w:rsidR="73157F53" w:rsidRPr="004429E0">
        <w:rPr>
          <w:rFonts w:cs="Tahoma"/>
        </w:rPr>
        <w:t>s</w:t>
      </w:r>
      <w:r w:rsidR="17C927B4" w:rsidRPr="004429E0">
        <w:rPr>
          <w:rFonts w:cs="Tahoma"/>
        </w:rPr>
        <w:t>imulant</w:t>
      </w:r>
      <w:r w:rsidR="00A46F87" w:rsidRPr="004429E0">
        <w:rPr>
          <w:rFonts w:cs="Tahoma"/>
        </w:rPr>
        <w:t xml:space="preserve"> D</w:t>
      </w:r>
      <w:r w:rsidR="000B2BBF" w:rsidRPr="004429E0">
        <w:rPr>
          <w:rFonts w:cs="Tahoma"/>
        </w:rPr>
        <w:t>2</w:t>
      </w:r>
      <w:r w:rsidR="00A46F87" w:rsidRPr="004429E0">
        <w:rPr>
          <w:rFonts w:cs="Tahoma"/>
        </w:rPr>
        <w:t xml:space="preserve"> reduction</w:t>
      </w:r>
      <w:r w:rsidR="00C35976" w:rsidRPr="004429E0">
        <w:rPr>
          <w:rFonts w:cs="Tahoma"/>
        </w:rPr>
        <w:t xml:space="preserve"> factor </w:t>
      </w:r>
      <w:r w:rsidR="00AC7A19" w:rsidRPr="004429E0">
        <w:rPr>
          <w:rFonts w:cs="Tahoma"/>
        </w:rPr>
        <w:t xml:space="preserve">that could be </w:t>
      </w:r>
      <w:r w:rsidR="007F5F43" w:rsidRPr="004429E0">
        <w:rPr>
          <w:rFonts w:cs="Tahoma"/>
        </w:rPr>
        <w:t>applied</w:t>
      </w:r>
      <w:r w:rsidR="00C308BF" w:rsidRPr="004429E0">
        <w:rPr>
          <w:rFonts w:cs="Tahoma"/>
        </w:rPr>
        <w:t xml:space="preserve"> to the measured migration result reported</w:t>
      </w:r>
      <w:r w:rsidR="00AF11AE" w:rsidRPr="004429E0">
        <w:rPr>
          <w:rFonts w:cs="Tahoma"/>
        </w:rPr>
        <w:t>.</w:t>
      </w:r>
    </w:p>
    <w:p w14:paraId="1EF1A2A2" w14:textId="1DB07A7C" w:rsidR="00C308BF" w:rsidRPr="004429E0" w:rsidRDefault="00547D8F" w:rsidP="007F5F43">
      <w:pPr>
        <w:pStyle w:val="EFSABodytext"/>
        <w:ind w:left="720"/>
        <w:rPr>
          <w:rFonts w:cs="Tahoma"/>
        </w:rPr>
      </w:pPr>
      <w:r w:rsidRPr="004429E0">
        <w:rPr>
          <w:rFonts w:cs="Tahoma"/>
        </w:rPr>
        <w:t xml:space="preserve">For example, in case a migration result </w:t>
      </w:r>
      <w:r w:rsidR="3FC399FC" w:rsidRPr="004429E0">
        <w:rPr>
          <w:rFonts w:cs="Tahoma"/>
        </w:rPr>
        <w:t>obtained by</w:t>
      </w:r>
      <w:r w:rsidR="00354666" w:rsidRPr="004429E0">
        <w:rPr>
          <w:rFonts w:cs="Tahoma"/>
        </w:rPr>
        <w:t xml:space="preserve"> </w:t>
      </w:r>
      <w:r w:rsidR="355CE2B1" w:rsidRPr="004429E0">
        <w:rPr>
          <w:rFonts w:cs="Tahoma"/>
        </w:rPr>
        <w:t>food</w:t>
      </w:r>
      <w:r w:rsidR="00354666" w:rsidRPr="004429E0">
        <w:rPr>
          <w:rFonts w:cs="Tahoma"/>
        </w:rPr>
        <w:t xml:space="preserve"> simulant D</w:t>
      </w:r>
      <w:r w:rsidR="00BA5F9B" w:rsidRPr="004429E0">
        <w:rPr>
          <w:rFonts w:cs="Tahoma"/>
        </w:rPr>
        <w:t>2</w:t>
      </w:r>
      <w:r w:rsidR="005142A5" w:rsidRPr="004429E0">
        <w:rPr>
          <w:rFonts w:cs="Tahoma"/>
        </w:rPr>
        <w:t xml:space="preserve"> </w:t>
      </w:r>
      <w:r w:rsidR="00AD1741" w:rsidRPr="004429E0">
        <w:rPr>
          <w:rFonts w:cs="Tahoma"/>
        </w:rPr>
        <w:t>give a</w:t>
      </w:r>
      <w:r w:rsidR="006F6969" w:rsidRPr="004429E0">
        <w:rPr>
          <w:rFonts w:cs="Tahoma"/>
        </w:rPr>
        <w:t xml:space="preserve"> </w:t>
      </w:r>
      <w:r w:rsidR="007517D8" w:rsidRPr="004429E0">
        <w:rPr>
          <w:rFonts w:cs="Tahoma"/>
        </w:rPr>
        <w:t xml:space="preserve">measured </w:t>
      </w:r>
      <w:r w:rsidR="006F6969" w:rsidRPr="004429E0">
        <w:rPr>
          <w:rFonts w:cs="Tahoma"/>
        </w:rPr>
        <w:t xml:space="preserve">value of 30 mg/kg </w:t>
      </w:r>
      <w:r w:rsidR="009B2CBC" w:rsidRPr="004429E0">
        <w:rPr>
          <w:rFonts w:cs="Tahoma"/>
        </w:rPr>
        <w:t xml:space="preserve">and the intended food was “cheese” </w:t>
      </w:r>
      <w:r w:rsidR="0076245E" w:rsidRPr="004429E0">
        <w:rPr>
          <w:rFonts w:cs="Tahoma"/>
        </w:rPr>
        <w:t xml:space="preserve">then the </w:t>
      </w:r>
      <w:r w:rsidR="00A14B22" w:rsidRPr="004429E0">
        <w:rPr>
          <w:rFonts w:cs="Tahoma"/>
        </w:rPr>
        <w:t xml:space="preserve">reduction factor of 3 </w:t>
      </w:r>
      <w:proofErr w:type="gramStart"/>
      <w:r w:rsidR="00A14B22" w:rsidRPr="004429E0">
        <w:rPr>
          <w:rFonts w:cs="Tahoma"/>
        </w:rPr>
        <w:t>has to</w:t>
      </w:r>
      <w:proofErr w:type="gramEnd"/>
      <w:r w:rsidR="00A14B22" w:rsidRPr="004429E0">
        <w:rPr>
          <w:rFonts w:cs="Tahoma"/>
        </w:rPr>
        <w:t xml:space="preserve"> be reported; the </w:t>
      </w:r>
      <w:r w:rsidR="00770E9F">
        <w:rPr>
          <w:rFonts w:cs="Tahoma"/>
        </w:rPr>
        <w:t>r</w:t>
      </w:r>
      <w:r w:rsidR="002D3180" w:rsidRPr="004429E0">
        <w:rPr>
          <w:rFonts w:cs="Tahoma"/>
        </w:rPr>
        <w:t>esult value</w:t>
      </w:r>
      <w:r w:rsidR="004118D3" w:rsidRPr="004429E0">
        <w:rPr>
          <w:rFonts w:cs="Tahoma"/>
        </w:rPr>
        <w:t xml:space="preserve"> sh</w:t>
      </w:r>
      <w:r w:rsidR="00A14B22" w:rsidRPr="004429E0">
        <w:rPr>
          <w:rFonts w:cs="Tahoma"/>
        </w:rPr>
        <w:t xml:space="preserve">ould be </w:t>
      </w:r>
      <w:r w:rsidR="00E41808" w:rsidRPr="004429E0">
        <w:rPr>
          <w:rFonts w:cs="Tahoma"/>
        </w:rPr>
        <w:t>3</w:t>
      </w:r>
      <w:r w:rsidR="002427F9" w:rsidRPr="004429E0">
        <w:rPr>
          <w:rFonts w:cs="Tahoma"/>
        </w:rPr>
        <w:t>0 mg/kg.</w:t>
      </w:r>
    </w:p>
    <w:p w14:paraId="1599AFAD" w14:textId="1A916360" w:rsidR="00E52734" w:rsidRDefault="00E52734" w:rsidP="00E52734">
      <w:pPr>
        <w:pStyle w:val="EFSABodytext"/>
        <w:ind w:firstLine="709"/>
        <w:rPr>
          <w:rFonts w:cs="Tahoma"/>
        </w:rPr>
      </w:pPr>
      <w:r w:rsidRPr="004429E0">
        <w:rPr>
          <w:rFonts w:cs="Tahoma"/>
        </w:rPr>
        <w:t xml:space="preserve">This </w:t>
      </w:r>
      <w:r w:rsidR="004B56AB">
        <w:rPr>
          <w:rFonts w:cs="Tahoma"/>
        </w:rPr>
        <w:t>data element</w:t>
      </w:r>
      <w:r w:rsidRPr="004429E0">
        <w:rPr>
          <w:rFonts w:cs="Tahoma"/>
        </w:rPr>
        <w:t xml:space="preserve"> is reportable for template M</w:t>
      </w:r>
      <w:r w:rsidR="008337AB" w:rsidRPr="004429E0">
        <w:rPr>
          <w:rFonts w:cs="Tahoma"/>
        </w:rPr>
        <w:t>,</w:t>
      </w:r>
      <w:r w:rsidRPr="004429E0">
        <w:rPr>
          <w:rFonts w:cs="Tahoma"/>
        </w:rPr>
        <w:t xml:space="preserve"> it is not mandatory.</w:t>
      </w:r>
    </w:p>
    <w:p w14:paraId="258F291D" w14:textId="2B8F661C" w:rsidR="00A34B66" w:rsidRPr="00862F80" w:rsidRDefault="00A34B66" w:rsidP="00F87422">
      <w:pPr>
        <w:pStyle w:val="EFSAHeading3"/>
        <w:rPr>
          <w:rFonts w:cs="Tahoma"/>
        </w:rPr>
      </w:pPr>
      <w:bookmarkStart w:id="170" w:name="_Toc133510374"/>
      <w:r w:rsidRPr="00862F80">
        <w:rPr>
          <w:rFonts w:cs="Tahoma"/>
        </w:rPr>
        <w:t>M.2</w:t>
      </w:r>
      <w:r w:rsidR="00862F80">
        <w:rPr>
          <w:rFonts w:cs="Tahoma"/>
        </w:rPr>
        <w:t>0</w:t>
      </w:r>
      <w:r w:rsidRPr="00862F80">
        <w:rPr>
          <w:rFonts w:cs="Tahoma"/>
        </w:rPr>
        <w:t xml:space="preserve"> </w:t>
      </w:r>
      <w:r w:rsidR="00862F80" w:rsidRPr="00592DAF">
        <w:rPr>
          <w:rFonts w:cs="Tahoma"/>
        </w:rPr>
        <w:t>Result Other Info</w:t>
      </w:r>
      <w:r w:rsidR="00862F80" w:rsidRPr="00862F80">
        <w:rPr>
          <w:rFonts w:cs="Tahoma"/>
        </w:rPr>
        <w:t xml:space="preserve"> </w:t>
      </w:r>
      <w:r w:rsidRPr="00862F80">
        <w:rPr>
          <w:rFonts w:cs="Tahoma"/>
        </w:rPr>
        <w:t>(</w:t>
      </w:r>
      <w:proofErr w:type="spellStart"/>
      <w:r w:rsidR="00862F80" w:rsidRPr="00592DAF">
        <w:rPr>
          <w:rFonts w:cs="Tahoma"/>
        </w:rPr>
        <w:t>resInfo</w:t>
      </w:r>
      <w:proofErr w:type="spellEnd"/>
      <w:r w:rsidRPr="00862F80">
        <w:rPr>
          <w:rFonts w:cs="Tahoma"/>
        </w:rPr>
        <w:t>)</w:t>
      </w:r>
      <w:bookmarkEnd w:id="170"/>
    </w:p>
    <w:p w14:paraId="002901B9" w14:textId="0A8EF77A" w:rsidR="00A34B66" w:rsidRPr="004429E0" w:rsidRDefault="00A34B66" w:rsidP="00A34B66">
      <w:pPr>
        <w:pStyle w:val="EFSABodytext"/>
        <w:ind w:left="720"/>
        <w:rPr>
          <w:rFonts w:cs="Tahoma"/>
        </w:rPr>
      </w:pPr>
      <w:r w:rsidRPr="00D303EB">
        <w:rPr>
          <w:rFonts w:cs="Tahoma"/>
        </w:rPr>
        <w:t xml:space="preserve">This </w:t>
      </w:r>
      <w:r>
        <w:rPr>
          <w:rFonts w:cs="Tahoma"/>
        </w:rPr>
        <w:t>data element</w:t>
      </w:r>
      <w:r w:rsidRPr="00D303EB">
        <w:rPr>
          <w:rFonts w:cs="Tahoma"/>
        </w:rPr>
        <w:t xml:space="preserve"> </w:t>
      </w:r>
      <w:r w:rsidRPr="004429E0">
        <w:rPr>
          <w:rFonts w:cs="Tahoma"/>
        </w:rPr>
        <w:t xml:space="preserve">is used to report </w:t>
      </w:r>
      <w:r w:rsidR="00862F80">
        <w:rPr>
          <w:rFonts w:cs="Tahoma"/>
        </w:rPr>
        <w:t>any other relevant info on the analytical result</w:t>
      </w:r>
      <w:r w:rsidR="00592DAF">
        <w:rPr>
          <w:rFonts w:cs="Tahoma"/>
        </w:rPr>
        <w:t>, not reflected in any data element already existing, the data provider would like to report</w:t>
      </w:r>
      <w:r w:rsidRPr="004429E0">
        <w:rPr>
          <w:rFonts w:cs="Tahoma"/>
        </w:rPr>
        <w:t>.</w:t>
      </w:r>
    </w:p>
    <w:p w14:paraId="1F7C3CDA" w14:textId="2354AFEA" w:rsidR="00A34B66" w:rsidRPr="004429E0" w:rsidRDefault="00A34B66" w:rsidP="00A34B66">
      <w:pPr>
        <w:pStyle w:val="EFSABodytext"/>
        <w:ind w:firstLine="709"/>
        <w:rPr>
          <w:rFonts w:cs="Tahoma"/>
        </w:rPr>
      </w:pPr>
      <w:r w:rsidRPr="004429E0">
        <w:rPr>
          <w:rFonts w:cs="Tahoma"/>
        </w:rPr>
        <w:t xml:space="preserve">This </w:t>
      </w:r>
      <w:r>
        <w:rPr>
          <w:rFonts w:cs="Tahoma"/>
        </w:rPr>
        <w:t>data element</w:t>
      </w:r>
      <w:r w:rsidRPr="004429E0">
        <w:rPr>
          <w:rFonts w:cs="Tahoma"/>
        </w:rPr>
        <w:t xml:space="preserve"> is reportable for template</w:t>
      </w:r>
      <w:r w:rsidR="00592DAF">
        <w:rPr>
          <w:rFonts w:cs="Tahoma"/>
        </w:rPr>
        <w:t xml:space="preserve"> C and</w:t>
      </w:r>
      <w:r w:rsidRPr="004429E0">
        <w:rPr>
          <w:rFonts w:cs="Tahoma"/>
        </w:rPr>
        <w:t xml:space="preserve"> M, it is not mandatory.</w:t>
      </w:r>
    </w:p>
    <w:p w14:paraId="569E1332" w14:textId="77777777" w:rsidR="00A34B66" w:rsidRPr="004429E0" w:rsidRDefault="00A34B66" w:rsidP="00E52734">
      <w:pPr>
        <w:pStyle w:val="EFSABodytext"/>
        <w:ind w:firstLine="709"/>
        <w:rPr>
          <w:rFonts w:cs="Tahoma"/>
        </w:rPr>
      </w:pPr>
    </w:p>
    <w:p w14:paraId="071E4D4C" w14:textId="77777777" w:rsidR="007F5F43" w:rsidRPr="004429E0" w:rsidRDefault="007F5F43" w:rsidP="007F5F43">
      <w:pPr>
        <w:pStyle w:val="EFSAHeading2"/>
        <w:rPr>
          <w:rFonts w:cs="Tahoma"/>
        </w:rPr>
      </w:pPr>
      <w:bookmarkStart w:id="171" w:name="_Toc83636909"/>
      <w:bookmarkStart w:id="172" w:name="_Toc133510375"/>
      <w:r w:rsidRPr="004429E0">
        <w:rPr>
          <w:rFonts w:cs="Tahoma"/>
        </w:rPr>
        <w:t>Evaluation</w:t>
      </w:r>
      <w:bookmarkEnd w:id="171"/>
      <w:bookmarkEnd w:id="172"/>
    </w:p>
    <w:p w14:paraId="30882345" w14:textId="4A042C3B" w:rsidR="007F5F43" w:rsidRPr="0045539F" w:rsidRDefault="007F5F43" w:rsidP="00F13021">
      <w:pPr>
        <w:pStyle w:val="EFSAHeading3"/>
        <w:rPr>
          <w:rFonts w:cs="Tahoma"/>
        </w:rPr>
      </w:pPr>
      <w:bookmarkStart w:id="173" w:name="_Toc83636910"/>
      <w:bookmarkStart w:id="174" w:name="_Toc133510376"/>
      <w:bookmarkStart w:id="175" w:name="_Toc23263583"/>
      <w:r w:rsidRPr="0045539F">
        <w:rPr>
          <w:rFonts w:cs="Tahoma"/>
        </w:rPr>
        <w:t>N.01 Limit for the result evaluation (</w:t>
      </w:r>
      <w:proofErr w:type="spellStart"/>
      <w:r w:rsidRPr="0045539F">
        <w:rPr>
          <w:rFonts w:cs="Tahoma"/>
        </w:rPr>
        <w:t>evalLowLimit</w:t>
      </w:r>
      <w:proofErr w:type="spellEnd"/>
      <w:r w:rsidRPr="0045539F">
        <w:rPr>
          <w:rFonts w:cs="Tahoma"/>
        </w:rPr>
        <w:t>)</w:t>
      </w:r>
      <w:bookmarkEnd w:id="173"/>
      <w:bookmarkEnd w:id="174"/>
      <w:r w:rsidRPr="0045539F">
        <w:rPr>
          <w:rFonts w:cs="Tahoma"/>
        </w:rPr>
        <w:t xml:space="preserve">  </w:t>
      </w:r>
      <w:bookmarkEnd w:id="175"/>
    </w:p>
    <w:p w14:paraId="490F9E8F" w14:textId="1969CEC1" w:rsidR="00017068" w:rsidRPr="004429E0" w:rsidRDefault="007F5F43">
      <w:pPr>
        <w:pStyle w:val="EFSABodytext"/>
        <w:ind w:left="720"/>
        <w:rPr>
          <w:rFonts w:eastAsia="Malgun Gothic" w:cs="Tahoma"/>
          <w:lang w:eastAsia="en-GB"/>
        </w:rPr>
      </w:pPr>
      <w:r w:rsidRPr="004429E0">
        <w:rPr>
          <w:rFonts w:eastAsia="Malgun Gothic" w:cs="Tahoma"/>
          <w:lang w:eastAsia="en-GB"/>
        </w:rPr>
        <w:t xml:space="preserve">This element is used to report the reference or legal limit for the </w:t>
      </w:r>
      <w:r w:rsidR="00802CF7" w:rsidRPr="004429E0">
        <w:rPr>
          <w:rFonts w:eastAsia="Malgun Gothic" w:cs="Tahoma"/>
          <w:lang w:eastAsia="en-GB"/>
        </w:rPr>
        <w:t xml:space="preserve">substance analysed </w:t>
      </w:r>
      <w:r w:rsidRPr="004429E0">
        <w:rPr>
          <w:rFonts w:eastAsia="Malgun Gothic" w:cs="Tahoma"/>
          <w:lang w:eastAsia="en-GB"/>
        </w:rPr>
        <w:t xml:space="preserve">for the relevant </w:t>
      </w:r>
      <w:r w:rsidR="00802CF7" w:rsidRPr="004429E0">
        <w:rPr>
          <w:rFonts w:eastAsia="Malgun Gothic" w:cs="Tahoma"/>
          <w:lang w:eastAsia="en-GB"/>
        </w:rPr>
        <w:t>FCM</w:t>
      </w:r>
      <w:r w:rsidR="00CD1761">
        <w:rPr>
          <w:rFonts w:eastAsia="Malgun Gothic" w:cs="Tahoma"/>
          <w:lang w:eastAsia="en-GB"/>
        </w:rPr>
        <w:t>, if and where applicable</w:t>
      </w:r>
      <w:r w:rsidR="00093DA7" w:rsidRPr="004429E0">
        <w:rPr>
          <w:rFonts w:eastAsia="Malgun Gothic" w:cs="Tahoma"/>
          <w:lang w:eastAsia="en-GB"/>
        </w:rPr>
        <w:t>.</w:t>
      </w:r>
      <w:r w:rsidRPr="004429E0">
        <w:rPr>
          <w:rFonts w:eastAsia="Malgun Gothic" w:cs="Tahoma"/>
          <w:lang w:eastAsia="en-GB"/>
        </w:rPr>
        <w:t xml:space="preserve"> The "Result value" should be reported according to the legal limit definition and in the same unit as the legal limit. The legal limit reported should be the one applicable at the time of compliance assessment. Where the official EU legal limit has not been used to evaluate the result, then the legal limit which was used </w:t>
      </w:r>
      <w:r w:rsidR="000D03A5">
        <w:rPr>
          <w:rFonts w:eastAsia="Malgun Gothic" w:cs="Tahoma"/>
          <w:lang w:eastAsia="en-GB"/>
        </w:rPr>
        <w:t xml:space="preserve">to assess the sample compliance </w:t>
      </w:r>
      <w:r w:rsidRPr="004429E0">
        <w:rPr>
          <w:rFonts w:eastAsia="Malgun Gothic" w:cs="Tahoma"/>
          <w:lang w:eastAsia="en-GB"/>
        </w:rPr>
        <w:t>should be provided.</w:t>
      </w:r>
    </w:p>
    <w:p w14:paraId="2A5C7053" w14:textId="61C1410E" w:rsidR="00F35D83" w:rsidRPr="004429E0" w:rsidRDefault="00F35D83" w:rsidP="004429E0">
      <w:pPr>
        <w:pStyle w:val="EFSABodytext"/>
        <w:ind w:left="720"/>
        <w:rPr>
          <w:rFonts w:eastAsia="Malgun Gothic" w:cs="Tahoma"/>
          <w:lang w:eastAsia="en-GB"/>
        </w:rPr>
      </w:pPr>
      <w:r w:rsidRPr="004429E0">
        <w:rPr>
          <w:rFonts w:cs="Tahoma"/>
        </w:rPr>
        <w:t xml:space="preserve">This </w:t>
      </w:r>
      <w:r w:rsidR="004B56AB">
        <w:rPr>
          <w:rFonts w:cs="Tahoma"/>
        </w:rPr>
        <w:t>data element</w:t>
      </w:r>
      <w:r w:rsidRPr="004429E0">
        <w:rPr>
          <w:rFonts w:cs="Tahoma"/>
        </w:rPr>
        <w:t xml:space="preserve"> is reportable for template C and M</w:t>
      </w:r>
      <w:r w:rsidR="00EE4B53" w:rsidRPr="004429E0">
        <w:rPr>
          <w:rFonts w:cs="Tahoma"/>
        </w:rPr>
        <w:t>,</w:t>
      </w:r>
      <w:r w:rsidRPr="004429E0">
        <w:rPr>
          <w:rFonts w:cs="Tahoma"/>
        </w:rPr>
        <w:t xml:space="preserve"> it is not mandatory.</w:t>
      </w:r>
    </w:p>
    <w:p w14:paraId="762259A4" w14:textId="77777777" w:rsidR="007F5F43" w:rsidRPr="0045539F" w:rsidRDefault="007F5F43" w:rsidP="007F5F43">
      <w:pPr>
        <w:spacing w:after="0" w:line="240" w:lineRule="auto"/>
        <w:ind w:left="720"/>
        <w:rPr>
          <w:rFonts w:ascii="Tahoma" w:eastAsia="Malgun Gothic" w:hAnsi="Tahoma" w:cs="Tahoma"/>
          <w:sz w:val="20"/>
          <w:szCs w:val="20"/>
          <w:lang w:eastAsia="en-GB"/>
        </w:rPr>
      </w:pPr>
    </w:p>
    <w:p w14:paraId="1ED5D321" w14:textId="113FCD5F" w:rsidR="007F5F43" w:rsidRPr="0045539F" w:rsidRDefault="007F5F43" w:rsidP="00F13021">
      <w:pPr>
        <w:pStyle w:val="EFSAHeading3"/>
        <w:rPr>
          <w:rFonts w:eastAsia="Malgun Gothic" w:cs="Tahoma"/>
          <w:szCs w:val="24"/>
          <w:lang w:eastAsia="en-GB"/>
        </w:rPr>
      </w:pPr>
      <w:bookmarkStart w:id="176" w:name="_Toc23263584"/>
      <w:bookmarkStart w:id="177" w:name="_Toc83636911"/>
      <w:bookmarkStart w:id="178" w:name="_Toc133510377"/>
      <w:r w:rsidRPr="0045539F">
        <w:rPr>
          <w:rFonts w:cs="Tahoma"/>
        </w:rPr>
        <w:t>N.04 Evaluation of the result (evalCode)</w:t>
      </w:r>
      <w:bookmarkEnd w:id="176"/>
      <w:bookmarkEnd w:id="177"/>
      <w:bookmarkEnd w:id="178"/>
    </w:p>
    <w:p w14:paraId="10642F3F" w14:textId="24A73ACC" w:rsidR="007F5F43" w:rsidRPr="004429E0" w:rsidRDefault="007F5F43" w:rsidP="007F5F43">
      <w:pPr>
        <w:pStyle w:val="EFSABodytext"/>
        <w:ind w:left="720"/>
        <w:rPr>
          <w:rFonts w:cs="Tahoma"/>
          <w:lang w:eastAsia="en-GB"/>
        </w:rPr>
      </w:pPr>
      <w:r w:rsidRPr="004429E0">
        <w:rPr>
          <w:rFonts w:cs="Tahoma"/>
          <w:lang w:eastAsia="en-GB"/>
        </w:rPr>
        <w:t xml:space="preserve">The evaluation (evalCode) </w:t>
      </w:r>
      <w:r w:rsidR="6A4D01D9" w:rsidRPr="004429E0">
        <w:rPr>
          <w:rFonts w:cs="Tahoma"/>
          <w:lang w:eastAsia="en-GB"/>
        </w:rPr>
        <w:t xml:space="preserve">of the result </w:t>
      </w:r>
      <w:proofErr w:type="gramStart"/>
      <w:r w:rsidR="00C741A0" w:rsidRPr="004429E0">
        <w:rPr>
          <w:rFonts w:cs="Tahoma"/>
          <w:lang w:eastAsia="en-GB"/>
        </w:rPr>
        <w:t>has to</w:t>
      </w:r>
      <w:proofErr w:type="gramEnd"/>
      <w:r w:rsidR="00C741A0" w:rsidRPr="004429E0">
        <w:rPr>
          <w:rFonts w:cs="Tahoma"/>
          <w:lang w:eastAsia="en-GB"/>
        </w:rPr>
        <w:t xml:space="preserve"> </w:t>
      </w:r>
      <w:r w:rsidRPr="004429E0">
        <w:rPr>
          <w:rFonts w:cs="Tahoma"/>
          <w:lang w:eastAsia="en-GB"/>
        </w:rPr>
        <w:t xml:space="preserve">be </w:t>
      </w:r>
      <w:r w:rsidR="1B3DC5C1" w:rsidRPr="004429E0">
        <w:rPr>
          <w:rFonts w:cs="Tahoma"/>
          <w:lang w:eastAsia="en-GB"/>
        </w:rPr>
        <w:t xml:space="preserve">performed </w:t>
      </w:r>
      <w:r w:rsidR="006E21B9" w:rsidRPr="004429E0">
        <w:rPr>
          <w:rFonts w:cs="Tahoma"/>
          <w:lang w:eastAsia="en-GB"/>
        </w:rPr>
        <w:t>for</w:t>
      </w:r>
      <w:r w:rsidRPr="004429E0">
        <w:rPr>
          <w:rFonts w:cs="Tahoma"/>
          <w:lang w:eastAsia="en-GB"/>
        </w:rPr>
        <w:t xml:space="preserve"> each </w:t>
      </w:r>
      <w:r w:rsidR="3AB49C27" w:rsidRPr="004429E0">
        <w:rPr>
          <w:rFonts w:cs="Tahoma"/>
          <w:lang w:eastAsia="en-GB"/>
        </w:rPr>
        <w:t>substance analysed</w:t>
      </w:r>
      <w:r w:rsidRPr="004429E0">
        <w:rPr>
          <w:rFonts w:cs="Tahoma"/>
          <w:lang w:eastAsia="en-GB"/>
        </w:rPr>
        <w:t xml:space="preserve"> within the scope of the analytical method. It provides the judgement of the reporting country on whether the result reported was considered to exceed the legal limit applicable to the sample</w:t>
      </w:r>
      <w:r w:rsidR="00C741A0" w:rsidRPr="004429E0">
        <w:rPr>
          <w:rFonts w:cs="Tahoma"/>
          <w:lang w:eastAsia="en-GB"/>
        </w:rPr>
        <w:t>.</w:t>
      </w:r>
      <w:r w:rsidRPr="004429E0">
        <w:rPr>
          <w:rFonts w:cs="Tahoma"/>
          <w:lang w:eastAsia="en-GB"/>
        </w:rPr>
        <w:t xml:space="preserve"> </w:t>
      </w:r>
    </w:p>
    <w:p w14:paraId="7C4BBDDC" w14:textId="1BFA3F6A" w:rsidR="00F91732" w:rsidRPr="004429E0" w:rsidRDefault="007F5F43" w:rsidP="007F5F43">
      <w:pPr>
        <w:pStyle w:val="EFSABodytext"/>
        <w:ind w:left="720"/>
        <w:rPr>
          <w:rFonts w:cs="Tahoma"/>
          <w:lang w:eastAsia="en-GB"/>
        </w:rPr>
      </w:pPr>
      <w:r w:rsidRPr="004429E0">
        <w:rPr>
          <w:rFonts w:cs="Tahoma"/>
          <w:lang w:eastAsia="en-GB"/>
        </w:rPr>
        <w:t>It is sufficient to report ‘Above the level of concern’ (evalCode=J003A) for results that were found to clearly exceed the</w:t>
      </w:r>
      <w:r w:rsidR="001F4866" w:rsidRPr="004429E0">
        <w:rPr>
          <w:rFonts w:cs="Tahoma"/>
          <w:lang w:eastAsia="en-GB"/>
        </w:rPr>
        <w:t xml:space="preserve"> legal</w:t>
      </w:r>
      <w:r w:rsidRPr="004429E0">
        <w:rPr>
          <w:rFonts w:cs="Tahoma"/>
          <w:lang w:eastAsia="en-GB"/>
        </w:rPr>
        <w:t xml:space="preserve"> limit (</w:t>
      </w:r>
      <w:proofErr w:type="gramStart"/>
      <w:r w:rsidRPr="004429E0">
        <w:rPr>
          <w:rFonts w:cs="Tahoma"/>
          <w:lang w:eastAsia="en-GB"/>
        </w:rPr>
        <w:t>taking into account</w:t>
      </w:r>
      <w:proofErr w:type="gramEnd"/>
      <w:r w:rsidRPr="004429E0">
        <w:rPr>
          <w:rFonts w:cs="Tahoma"/>
          <w:lang w:eastAsia="en-GB"/>
        </w:rPr>
        <w:t xml:space="preserve"> the measurement uncertainty), or ‘Below the level of concern’ (evalCode=J002A) for results that are below the</w:t>
      </w:r>
      <w:r w:rsidR="006C6DFF" w:rsidRPr="004429E0">
        <w:rPr>
          <w:rFonts w:cs="Tahoma"/>
          <w:lang w:eastAsia="en-GB"/>
        </w:rPr>
        <w:t xml:space="preserve"> legal</w:t>
      </w:r>
      <w:r w:rsidRPr="004429E0">
        <w:rPr>
          <w:rFonts w:cs="Tahoma"/>
          <w:lang w:eastAsia="en-GB"/>
        </w:rPr>
        <w:t xml:space="preserve"> limit.</w:t>
      </w:r>
      <w:r w:rsidR="1F306198" w:rsidRPr="004429E0">
        <w:rPr>
          <w:rFonts w:cs="Tahoma"/>
          <w:lang w:eastAsia="en-GB"/>
        </w:rPr>
        <w:t xml:space="preserve"> </w:t>
      </w:r>
    </w:p>
    <w:p w14:paraId="7EF92CE7" w14:textId="2E1694C9" w:rsidR="00A50F6B" w:rsidRPr="004429E0" w:rsidRDefault="00A50F6B" w:rsidP="00A50F6B">
      <w:pPr>
        <w:pStyle w:val="EFSABodytext"/>
        <w:ind w:left="720"/>
        <w:rPr>
          <w:rFonts w:eastAsia="Malgun Gothic" w:cs="Tahoma"/>
          <w:lang w:eastAsia="en-GB"/>
        </w:rPr>
      </w:pPr>
      <w:r w:rsidRPr="004429E0">
        <w:rPr>
          <w:rFonts w:cs="Tahoma"/>
        </w:rPr>
        <w:t xml:space="preserve">This </w:t>
      </w:r>
      <w:r w:rsidR="004B56AB">
        <w:rPr>
          <w:rFonts w:cs="Tahoma"/>
        </w:rPr>
        <w:t>data element</w:t>
      </w:r>
      <w:r w:rsidRPr="004429E0">
        <w:rPr>
          <w:rFonts w:cs="Tahoma"/>
        </w:rPr>
        <w:t xml:space="preserve"> is reportable for template C and </w:t>
      </w:r>
      <w:proofErr w:type="gramStart"/>
      <w:r w:rsidRPr="004429E0">
        <w:rPr>
          <w:rFonts w:cs="Tahoma"/>
        </w:rPr>
        <w:t>M</w:t>
      </w:r>
      <w:proofErr w:type="gramEnd"/>
      <w:r w:rsidR="002815C4">
        <w:rPr>
          <w:rFonts w:cs="Tahoma"/>
        </w:rPr>
        <w:t xml:space="preserve"> and </w:t>
      </w:r>
      <w:r w:rsidRPr="004429E0">
        <w:rPr>
          <w:rFonts w:cs="Tahoma"/>
        </w:rPr>
        <w:t>it is not mandatory</w:t>
      </w:r>
      <w:r w:rsidR="002815C4" w:rsidRPr="004429E0">
        <w:rPr>
          <w:rFonts w:cs="Tahoma"/>
          <w:lang w:eastAsia="en-GB"/>
        </w:rPr>
        <w:t>, but strongly recommended</w:t>
      </w:r>
      <w:r w:rsidR="00BB6670">
        <w:rPr>
          <w:rFonts w:cs="Tahoma"/>
          <w:lang w:eastAsia="en-GB"/>
        </w:rPr>
        <w:t xml:space="preserve"> in case for the teste substance a legal</w:t>
      </w:r>
      <w:r w:rsidR="00D73C0B">
        <w:rPr>
          <w:rFonts w:cs="Tahoma"/>
          <w:lang w:eastAsia="en-GB"/>
        </w:rPr>
        <w:t xml:space="preserve">/reference </w:t>
      </w:r>
      <w:r w:rsidR="00F94795">
        <w:rPr>
          <w:rFonts w:cs="Tahoma"/>
          <w:lang w:eastAsia="en-GB"/>
        </w:rPr>
        <w:t>maximum</w:t>
      </w:r>
      <w:r w:rsidR="00D73C0B">
        <w:rPr>
          <w:rFonts w:cs="Tahoma"/>
          <w:lang w:eastAsia="en-GB"/>
        </w:rPr>
        <w:t xml:space="preserve"> </w:t>
      </w:r>
      <w:r w:rsidR="00BB6670">
        <w:rPr>
          <w:rFonts w:cs="Tahoma"/>
          <w:lang w:eastAsia="en-GB"/>
        </w:rPr>
        <w:t>limit</w:t>
      </w:r>
      <w:r w:rsidR="00D73C0B">
        <w:rPr>
          <w:rFonts w:cs="Tahoma"/>
          <w:lang w:eastAsia="en-GB"/>
        </w:rPr>
        <w:t xml:space="preserve"> is existing</w:t>
      </w:r>
      <w:r w:rsidR="002815C4" w:rsidRPr="004429E0">
        <w:rPr>
          <w:rFonts w:cs="Tahoma"/>
          <w:lang w:eastAsia="en-GB"/>
        </w:rPr>
        <w:t>.</w:t>
      </w:r>
    </w:p>
    <w:p w14:paraId="0DAC102C" w14:textId="49BF9E9C" w:rsidR="00721A4E" w:rsidRPr="004429E0" w:rsidRDefault="007F5F43" w:rsidP="0045529D">
      <w:pPr>
        <w:pStyle w:val="EFSABodytext"/>
        <w:ind w:left="720"/>
        <w:rPr>
          <w:rFonts w:cs="Tahoma"/>
        </w:rPr>
        <w:sectPr w:rsidR="00721A4E" w:rsidRPr="004429E0" w:rsidSect="00EE4A1F">
          <w:headerReference w:type="default" r:id="rId20"/>
          <w:footerReference w:type="default" r:id="rId21"/>
          <w:pgSz w:w="11906" w:h="16838"/>
          <w:pgMar w:top="1418" w:right="1418" w:bottom="1418" w:left="1418" w:header="709" w:footer="709" w:gutter="0"/>
          <w:cols w:space="720"/>
          <w:docGrid w:linePitch="360" w:charSpace="2047"/>
        </w:sectPr>
      </w:pPr>
      <w:r w:rsidRPr="004429E0">
        <w:rPr>
          <w:rFonts w:cs="Tahoma"/>
        </w:rPr>
        <w:t xml:space="preserve">Evaluation codes can be selected from the </w:t>
      </w:r>
      <w:r w:rsidRPr="0045529D">
        <w:rPr>
          <w:rFonts w:cs="Tahoma"/>
        </w:rPr>
        <w:t>RESEVAL</w:t>
      </w:r>
      <w:r w:rsidRPr="00D303EB">
        <w:rPr>
          <w:rFonts w:cs="Tahoma"/>
        </w:rPr>
        <w:t xml:space="preserve"> catalogue</w:t>
      </w:r>
      <w:r w:rsidR="00D36F23">
        <w:rPr>
          <w:rFonts w:cs="Tahoma"/>
        </w:rPr>
        <w:t xml:space="preserve"> (“</w:t>
      </w:r>
      <w:proofErr w:type="spellStart"/>
      <w:r w:rsidR="00D36F23">
        <w:rPr>
          <w:rFonts w:cs="Tahoma"/>
        </w:rPr>
        <w:t>pestResEval</w:t>
      </w:r>
      <w:proofErr w:type="spellEnd"/>
      <w:r w:rsidR="00D36F23">
        <w:rPr>
          <w:rFonts w:cs="Tahoma"/>
        </w:rPr>
        <w:t>” hierarchy).</w:t>
      </w:r>
    </w:p>
    <w:p w14:paraId="5884C477" w14:textId="48022853" w:rsidR="005B55B5" w:rsidRDefault="005B55B5" w:rsidP="00B54C8B">
      <w:pPr>
        <w:pStyle w:val="EFSAHeading2"/>
      </w:pPr>
      <w:bookmarkStart w:id="179" w:name="_Toc133510378"/>
      <w:bookmarkStart w:id="180" w:name="_Ref87624278"/>
      <w:r>
        <w:lastRenderedPageBreak/>
        <w:t>Full list of data elements</w:t>
      </w:r>
      <w:bookmarkEnd w:id="179"/>
    </w:p>
    <w:p w14:paraId="567BCCFC" w14:textId="3BE8506C" w:rsidR="009658A5" w:rsidRDefault="009658A5" w:rsidP="00E90D9B">
      <w:pPr>
        <w:pStyle w:val="Caption"/>
        <w:keepNext/>
      </w:pPr>
      <w:r>
        <w:t xml:space="preserve">Table </w:t>
      </w:r>
      <w:r>
        <w:fldChar w:fldCharType="begin"/>
      </w:r>
      <w:r>
        <w:instrText>SEQ Table \* ARABIC</w:instrText>
      </w:r>
      <w:r>
        <w:fldChar w:fldCharType="separate"/>
      </w:r>
      <w:r w:rsidR="00391AF5">
        <w:rPr>
          <w:noProof/>
        </w:rPr>
        <w:t>5</w:t>
      </w:r>
      <w:r>
        <w:fldChar w:fldCharType="end"/>
      </w:r>
      <w:r>
        <w:t xml:space="preserve"> - Full list of data elements</w:t>
      </w:r>
      <w:bookmarkEnd w:id="180"/>
    </w:p>
    <w:tbl>
      <w:tblPr>
        <w:tblW w:w="15917" w:type="dxa"/>
        <w:tblLayout w:type="fixed"/>
        <w:tblLook w:val="04A0" w:firstRow="1" w:lastRow="0" w:firstColumn="1" w:lastColumn="0" w:noHBand="0" w:noVBand="1"/>
        <w:tblCaption w:val="Full list of data elements"/>
      </w:tblPr>
      <w:tblGrid>
        <w:gridCol w:w="954"/>
        <w:gridCol w:w="1031"/>
        <w:gridCol w:w="2268"/>
        <w:gridCol w:w="3827"/>
        <w:gridCol w:w="1701"/>
        <w:gridCol w:w="2844"/>
        <w:gridCol w:w="1834"/>
        <w:gridCol w:w="1458"/>
      </w:tblGrid>
      <w:tr w:rsidR="008443A1" w:rsidRPr="0045539F" w14:paraId="5C705EDC" w14:textId="77777777" w:rsidTr="40E177D7">
        <w:trPr>
          <w:gridAfter w:val="1"/>
          <w:wAfter w:w="1458" w:type="dxa"/>
          <w:trHeight w:val="283"/>
          <w:tblHeader/>
        </w:trPr>
        <w:tc>
          <w:tcPr>
            <w:tcW w:w="954" w:type="dxa"/>
            <w:tcBorders>
              <w:top w:val="single" w:sz="12" w:space="0" w:color="000000" w:themeColor="text1"/>
              <w:left w:val="nil"/>
              <w:bottom w:val="single" w:sz="8" w:space="0" w:color="000000" w:themeColor="text1"/>
              <w:right w:val="nil"/>
            </w:tcBorders>
            <w:shd w:val="clear" w:color="auto" w:fill="auto"/>
            <w:vAlign w:val="center"/>
            <w:hideMark/>
          </w:tcPr>
          <w:p w14:paraId="0489D441"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Element code</w:t>
            </w:r>
          </w:p>
        </w:tc>
        <w:tc>
          <w:tcPr>
            <w:tcW w:w="1031" w:type="dxa"/>
            <w:tcBorders>
              <w:top w:val="single" w:sz="12" w:space="0" w:color="000000" w:themeColor="text1"/>
              <w:left w:val="nil"/>
              <w:bottom w:val="single" w:sz="8" w:space="0" w:color="000000" w:themeColor="text1"/>
              <w:right w:val="nil"/>
            </w:tcBorders>
            <w:shd w:val="clear" w:color="auto" w:fill="auto"/>
            <w:vAlign w:val="center"/>
          </w:tcPr>
          <w:p w14:paraId="298B8099" w14:textId="0F44EEB2" w:rsidR="002E3D10" w:rsidRPr="0045539F" w:rsidRDefault="002E3D10" w:rsidP="00CC0FFA">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Template</w:t>
            </w:r>
          </w:p>
        </w:tc>
        <w:tc>
          <w:tcPr>
            <w:tcW w:w="2268" w:type="dxa"/>
            <w:tcBorders>
              <w:top w:val="single" w:sz="12" w:space="0" w:color="000000" w:themeColor="text1"/>
              <w:left w:val="nil"/>
              <w:bottom w:val="single" w:sz="8" w:space="0" w:color="000000" w:themeColor="text1"/>
              <w:right w:val="nil"/>
            </w:tcBorders>
            <w:shd w:val="clear" w:color="auto" w:fill="auto"/>
            <w:vAlign w:val="center"/>
            <w:hideMark/>
          </w:tcPr>
          <w:p w14:paraId="36A08174" w14:textId="4DAAB91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Element name</w:t>
            </w:r>
          </w:p>
        </w:tc>
        <w:tc>
          <w:tcPr>
            <w:tcW w:w="3827" w:type="dxa"/>
            <w:tcBorders>
              <w:top w:val="single" w:sz="12" w:space="0" w:color="000000" w:themeColor="text1"/>
              <w:left w:val="nil"/>
              <w:bottom w:val="single" w:sz="8" w:space="0" w:color="000000" w:themeColor="text1"/>
              <w:right w:val="nil"/>
            </w:tcBorders>
            <w:shd w:val="clear" w:color="auto" w:fill="auto"/>
            <w:vAlign w:val="center"/>
            <w:hideMark/>
          </w:tcPr>
          <w:p w14:paraId="46930FB0"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Element label</w:t>
            </w:r>
          </w:p>
        </w:tc>
        <w:tc>
          <w:tcPr>
            <w:tcW w:w="1701" w:type="dxa"/>
            <w:tcBorders>
              <w:top w:val="single" w:sz="12" w:space="0" w:color="000000" w:themeColor="text1"/>
              <w:left w:val="nil"/>
              <w:bottom w:val="single" w:sz="8" w:space="0" w:color="000000" w:themeColor="text1"/>
              <w:right w:val="nil"/>
            </w:tcBorders>
            <w:shd w:val="clear" w:color="auto" w:fill="auto"/>
            <w:vAlign w:val="center"/>
            <w:hideMark/>
          </w:tcPr>
          <w:p w14:paraId="12CDB6E5"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Type</w:t>
            </w:r>
          </w:p>
        </w:tc>
        <w:tc>
          <w:tcPr>
            <w:tcW w:w="2844" w:type="dxa"/>
            <w:tcBorders>
              <w:top w:val="single" w:sz="12" w:space="0" w:color="000000" w:themeColor="text1"/>
              <w:left w:val="nil"/>
              <w:bottom w:val="single" w:sz="8" w:space="0" w:color="000000" w:themeColor="text1"/>
              <w:right w:val="nil"/>
            </w:tcBorders>
            <w:shd w:val="clear" w:color="auto" w:fill="auto"/>
            <w:vAlign w:val="center"/>
            <w:hideMark/>
          </w:tcPr>
          <w:p w14:paraId="78EE2E81"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Controlled terminology</w:t>
            </w:r>
          </w:p>
        </w:tc>
        <w:tc>
          <w:tcPr>
            <w:tcW w:w="1834" w:type="dxa"/>
            <w:tcBorders>
              <w:top w:val="single" w:sz="12" w:space="0" w:color="000000" w:themeColor="text1"/>
              <w:left w:val="nil"/>
              <w:bottom w:val="single" w:sz="8" w:space="0" w:color="000000" w:themeColor="text1"/>
              <w:right w:val="nil"/>
            </w:tcBorders>
            <w:vAlign w:val="center"/>
            <w:hideMark/>
          </w:tcPr>
          <w:p w14:paraId="647AF75C" w14:textId="34353DCD"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Mandatory/optional element</w:t>
            </w:r>
          </w:p>
        </w:tc>
      </w:tr>
      <w:tr w:rsidR="008443A1" w:rsidRPr="0045539F" w14:paraId="513BFD49"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5DF400FA"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B.01</w:t>
            </w:r>
          </w:p>
        </w:tc>
        <w:tc>
          <w:tcPr>
            <w:tcW w:w="1031" w:type="dxa"/>
            <w:tcBorders>
              <w:top w:val="nil"/>
              <w:left w:val="nil"/>
              <w:bottom w:val="nil"/>
              <w:right w:val="nil"/>
            </w:tcBorders>
            <w:shd w:val="clear" w:color="auto" w:fill="auto"/>
            <w:vAlign w:val="center"/>
          </w:tcPr>
          <w:p w14:paraId="67265CE9" w14:textId="12B51A91"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74D6559A" w14:textId="62D6D7EC"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progId</w:t>
            </w:r>
          </w:p>
        </w:tc>
        <w:tc>
          <w:tcPr>
            <w:tcW w:w="3827" w:type="dxa"/>
            <w:tcBorders>
              <w:top w:val="nil"/>
              <w:left w:val="nil"/>
              <w:bottom w:val="nil"/>
              <w:right w:val="nil"/>
            </w:tcBorders>
            <w:shd w:val="clear" w:color="auto" w:fill="auto"/>
            <w:vAlign w:val="center"/>
            <w:hideMark/>
          </w:tcPr>
          <w:p w14:paraId="5D9EEC88"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Sampling programme identification code</w:t>
            </w:r>
          </w:p>
        </w:tc>
        <w:tc>
          <w:tcPr>
            <w:tcW w:w="1701" w:type="dxa"/>
            <w:tcBorders>
              <w:top w:val="nil"/>
              <w:left w:val="nil"/>
              <w:bottom w:val="nil"/>
              <w:right w:val="nil"/>
            </w:tcBorders>
            <w:shd w:val="clear" w:color="auto" w:fill="auto"/>
            <w:vAlign w:val="center"/>
            <w:hideMark/>
          </w:tcPr>
          <w:p w14:paraId="34E4F35A"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w:t>
            </w:r>
          </w:p>
        </w:tc>
        <w:tc>
          <w:tcPr>
            <w:tcW w:w="2844" w:type="dxa"/>
            <w:tcBorders>
              <w:top w:val="nil"/>
              <w:left w:val="nil"/>
              <w:bottom w:val="nil"/>
              <w:right w:val="nil"/>
            </w:tcBorders>
            <w:shd w:val="clear" w:color="auto" w:fill="auto"/>
            <w:vAlign w:val="center"/>
            <w:hideMark/>
          </w:tcPr>
          <w:p w14:paraId="4E588448"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34D7AE06" w14:textId="77777777" w:rsidR="002E3D10" w:rsidRPr="0045539F" w:rsidRDefault="002E3D10" w:rsidP="00AA3B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Recommended</w:t>
            </w:r>
          </w:p>
        </w:tc>
      </w:tr>
      <w:tr w:rsidR="008443A1" w:rsidRPr="0045539F" w14:paraId="45376C5B"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0570C2F3"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B.03</w:t>
            </w:r>
          </w:p>
        </w:tc>
        <w:tc>
          <w:tcPr>
            <w:tcW w:w="1031" w:type="dxa"/>
            <w:tcBorders>
              <w:top w:val="nil"/>
              <w:left w:val="nil"/>
              <w:bottom w:val="nil"/>
              <w:right w:val="nil"/>
            </w:tcBorders>
            <w:shd w:val="clear" w:color="auto" w:fill="auto"/>
            <w:vAlign w:val="center"/>
          </w:tcPr>
          <w:p w14:paraId="386AF6A2" w14:textId="612B3E76"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51F38731" w14:textId="04BBEC75"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sampStrategy</w:t>
            </w:r>
          </w:p>
        </w:tc>
        <w:tc>
          <w:tcPr>
            <w:tcW w:w="3827" w:type="dxa"/>
            <w:tcBorders>
              <w:top w:val="nil"/>
              <w:left w:val="nil"/>
              <w:bottom w:val="nil"/>
              <w:right w:val="nil"/>
            </w:tcBorders>
            <w:shd w:val="clear" w:color="auto" w:fill="auto"/>
            <w:vAlign w:val="center"/>
            <w:hideMark/>
          </w:tcPr>
          <w:p w14:paraId="0696555F"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Sampling strategy</w:t>
            </w:r>
          </w:p>
        </w:tc>
        <w:tc>
          <w:tcPr>
            <w:tcW w:w="1701" w:type="dxa"/>
            <w:tcBorders>
              <w:top w:val="nil"/>
              <w:left w:val="nil"/>
              <w:bottom w:val="nil"/>
              <w:right w:val="nil"/>
            </w:tcBorders>
            <w:shd w:val="clear" w:color="auto" w:fill="auto"/>
            <w:vAlign w:val="center"/>
            <w:hideMark/>
          </w:tcPr>
          <w:p w14:paraId="5055C692"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w:t>
            </w:r>
          </w:p>
        </w:tc>
        <w:tc>
          <w:tcPr>
            <w:tcW w:w="2844" w:type="dxa"/>
            <w:tcBorders>
              <w:top w:val="nil"/>
              <w:left w:val="nil"/>
              <w:bottom w:val="nil"/>
              <w:right w:val="nil"/>
            </w:tcBorders>
            <w:shd w:val="clear" w:color="auto" w:fill="auto"/>
            <w:vAlign w:val="center"/>
            <w:hideMark/>
          </w:tcPr>
          <w:p w14:paraId="05AFBD90"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SAMPSTR</w:t>
            </w:r>
          </w:p>
        </w:tc>
        <w:tc>
          <w:tcPr>
            <w:tcW w:w="1834" w:type="dxa"/>
            <w:tcBorders>
              <w:top w:val="nil"/>
              <w:left w:val="nil"/>
              <w:bottom w:val="nil"/>
              <w:right w:val="nil"/>
            </w:tcBorders>
            <w:vAlign w:val="center"/>
            <w:hideMark/>
          </w:tcPr>
          <w:p w14:paraId="4207EDB7" w14:textId="77777777" w:rsidR="002E3D10" w:rsidRPr="0045539F" w:rsidRDefault="002E3D10" w:rsidP="00AA3B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Recommended</w:t>
            </w:r>
          </w:p>
        </w:tc>
      </w:tr>
      <w:tr w:rsidR="008443A1" w:rsidRPr="0045539F" w14:paraId="742DAD1E"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7A44C7F4"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B.04</w:t>
            </w:r>
          </w:p>
        </w:tc>
        <w:tc>
          <w:tcPr>
            <w:tcW w:w="1031" w:type="dxa"/>
            <w:tcBorders>
              <w:top w:val="nil"/>
              <w:left w:val="nil"/>
              <w:bottom w:val="nil"/>
              <w:right w:val="nil"/>
            </w:tcBorders>
            <w:shd w:val="clear" w:color="auto" w:fill="auto"/>
            <w:vAlign w:val="center"/>
          </w:tcPr>
          <w:p w14:paraId="47027AD8" w14:textId="530823AF"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3BB7E73C" w14:textId="6E8387ED"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progType</w:t>
            </w:r>
          </w:p>
        </w:tc>
        <w:tc>
          <w:tcPr>
            <w:tcW w:w="3827" w:type="dxa"/>
            <w:tcBorders>
              <w:top w:val="nil"/>
              <w:left w:val="nil"/>
              <w:bottom w:val="nil"/>
              <w:right w:val="nil"/>
            </w:tcBorders>
            <w:shd w:val="clear" w:color="auto" w:fill="auto"/>
            <w:vAlign w:val="center"/>
            <w:hideMark/>
          </w:tcPr>
          <w:p w14:paraId="192EAB90"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 xml:space="preserve">Programme type </w:t>
            </w:r>
          </w:p>
        </w:tc>
        <w:tc>
          <w:tcPr>
            <w:tcW w:w="1701" w:type="dxa"/>
            <w:tcBorders>
              <w:top w:val="nil"/>
              <w:left w:val="nil"/>
              <w:bottom w:val="nil"/>
              <w:right w:val="nil"/>
            </w:tcBorders>
            <w:shd w:val="clear" w:color="auto" w:fill="auto"/>
            <w:vAlign w:val="center"/>
            <w:hideMark/>
          </w:tcPr>
          <w:p w14:paraId="2E7860B8"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w:t>
            </w:r>
          </w:p>
        </w:tc>
        <w:tc>
          <w:tcPr>
            <w:tcW w:w="2844" w:type="dxa"/>
            <w:tcBorders>
              <w:top w:val="nil"/>
              <w:left w:val="nil"/>
              <w:bottom w:val="nil"/>
              <w:right w:val="nil"/>
            </w:tcBorders>
            <w:shd w:val="clear" w:color="auto" w:fill="auto"/>
            <w:vAlign w:val="center"/>
            <w:hideMark/>
          </w:tcPr>
          <w:p w14:paraId="5B234F87"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PRGTYP</w:t>
            </w:r>
          </w:p>
        </w:tc>
        <w:tc>
          <w:tcPr>
            <w:tcW w:w="1834" w:type="dxa"/>
            <w:tcBorders>
              <w:top w:val="nil"/>
              <w:left w:val="nil"/>
              <w:bottom w:val="nil"/>
              <w:right w:val="nil"/>
            </w:tcBorders>
            <w:vAlign w:val="center"/>
            <w:hideMark/>
          </w:tcPr>
          <w:p w14:paraId="74AEE254" w14:textId="77777777" w:rsidR="002E3D10" w:rsidRPr="0045539F" w:rsidRDefault="002E3D10" w:rsidP="00AA3B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Recommended</w:t>
            </w:r>
          </w:p>
        </w:tc>
      </w:tr>
      <w:tr w:rsidR="008443A1" w:rsidRPr="0045539F" w14:paraId="7FC30B3F"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17575ACD"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B.07</w:t>
            </w:r>
          </w:p>
        </w:tc>
        <w:tc>
          <w:tcPr>
            <w:tcW w:w="1031" w:type="dxa"/>
            <w:tcBorders>
              <w:top w:val="nil"/>
              <w:left w:val="nil"/>
              <w:bottom w:val="nil"/>
              <w:right w:val="nil"/>
            </w:tcBorders>
            <w:shd w:val="clear" w:color="auto" w:fill="auto"/>
            <w:vAlign w:val="center"/>
          </w:tcPr>
          <w:p w14:paraId="5E463C3B" w14:textId="7A4DE336"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0D432A8A" w14:textId="49D07C88"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sampPoint</w:t>
            </w:r>
          </w:p>
        </w:tc>
        <w:tc>
          <w:tcPr>
            <w:tcW w:w="3827" w:type="dxa"/>
            <w:tcBorders>
              <w:top w:val="nil"/>
              <w:left w:val="nil"/>
              <w:bottom w:val="nil"/>
              <w:right w:val="nil"/>
            </w:tcBorders>
            <w:shd w:val="clear" w:color="auto" w:fill="auto"/>
            <w:vAlign w:val="center"/>
            <w:hideMark/>
          </w:tcPr>
          <w:p w14:paraId="64C3AF38"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Sampling point</w:t>
            </w:r>
          </w:p>
        </w:tc>
        <w:tc>
          <w:tcPr>
            <w:tcW w:w="1701" w:type="dxa"/>
            <w:tcBorders>
              <w:top w:val="nil"/>
              <w:left w:val="nil"/>
              <w:bottom w:val="nil"/>
              <w:right w:val="nil"/>
            </w:tcBorders>
            <w:shd w:val="clear" w:color="auto" w:fill="auto"/>
            <w:vAlign w:val="center"/>
            <w:hideMark/>
          </w:tcPr>
          <w:p w14:paraId="4225F54C"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 </w:t>
            </w:r>
          </w:p>
        </w:tc>
        <w:tc>
          <w:tcPr>
            <w:tcW w:w="2844" w:type="dxa"/>
            <w:tcBorders>
              <w:top w:val="nil"/>
              <w:left w:val="nil"/>
              <w:bottom w:val="nil"/>
              <w:right w:val="nil"/>
            </w:tcBorders>
            <w:shd w:val="clear" w:color="auto" w:fill="auto"/>
            <w:vAlign w:val="center"/>
            <w:hideMark/>
          </w:tcPr>
          <w:p w14:paraId="45404B69"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SAMPNT</w:t>
            </w:r>
          </w:p>
        </w:tc>
        <w:tc>
          <w:tcPr>
            <w:tcW w:w="1834" w:type="dxa"/>
            <w:tcBorders>
              <w:top w:val="nil"/>
              <w:left w:val="nil"/>
              <w:bottom w:val="nil"/>
              <w:right w:val="nil"/>
            </w:tcBorders>
            <w:vAlign w:val="center"/>
            <w:hideMark/>
          </w:tcPr>
          <w:p w14:paraId="4E99DD13" w14:textId="77777777" w:rsidR="002E3D10" w:rsidRPr="0045539F" w:rsidRDefault="002E3D10" w:rsidP="00AA3B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Recommended</w:t>
            </w:r>
          </w:p>
        </w:tc>
      </w:tr>
      <w:tr w:rsidR="002E3D10" w:rsidRPr="0045539F" w14:paraId="4E526359" w14:textId="77777777" w:rsidTr="40E177D7">
        <w:trPr>
          <w:trHeight w:val="283"/>
        </w:trPr>
        <w:tc>
          <w:tcPr>
            <w:tcW w:w="954" w:type="dxa"/>
            <w:tcBorders>
              <w:top w:val="nil"/>
              <w:left w:val="nil"/>
              <w:bottom w:val="nil"/>
              <w:right w:val="nil"/>
            </w:tcBorders>
            <w:shd w:val="clear" w:color="auto" w:fill="auto"/>
            <w:vAlign w:val="center"/>
          </w:tcPr>
          <w:p w14:paraId="78937EEC"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B.08</w:t>
            </w:r>
          </w:p>
        </w:tc>
        <w:tc>
          <w:tcPr>
            <w:tcW w:w="1031" w:type="dxa"/>
            <w:tcBorders>
              <w:top w:val="nil"/>
              <w:left w:val="nil"/>
              <w:bottom w:val="nil"/>
              <w:right w:val="nil"/>
            </w:tcBorders>
            <w:shd w:val="clear" w:color="auto" w:fill="auto"/>
            <w:vAlign w:val="center"/>
          </w:tcPr>
          <w:p w14:paraId="7F6326E3" w14:textId="19128B60"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4D791A7F" w14:textId="04E98B7C" w:rsidR="002E3D10" w:rsidRPr="0045539F" w:rsidRDefault="003063E9" w:rsidP="00AA3BDD">
            <w:pPr>
              <w:spacing w:after="0" w:line="240" w:lineRule="auto"/>
              <w:jc w:val="both"/>
              <w:rPr>
                <w:rFonts w:ascii="Tahoma" w:eastAsia="Times New Roman" w:hAnsi="Tahoma" w:cs="Tahoma"/>
                <w:color w:val="000000"/>
                <w:sz w:val="16"/>
                <w:szCs w:val="16"/>
                <w:lang w:eastAsia="ko-KR"/>
              </w:rPr>
            </w:pPr>
            <w:proofErr w:type="spellStart"/>
            <w:r>
              <w:rPr>
                <w:rFonts w:ascii="Tahoma" w:eastAsia="Times New Roman" w:hAnsi="Tahoma" w:cs="Tahoma"/>
                <w:color w:val="000000"/>
                <w:sz w:val="16"/>
                <w:szCs w:val="16"/>
                <w:lang w:eastAsia="ko-KR"/>
              </w:rPr>
              <w:t>rasffNotifRef</w:t>
            </w:r>
            <w:proofErr w:type="spellEnd"/>
          </w:p>
        </w:tc>
        <w:tc>
          <w:tcPr>
            <w:tcW w:w="3827" w:type="dxa"/>
            <w:tcBorders>
              <w:top w:val="nil"/>
              <w:left w:val="nil"/>
              <w:bottom w:val="nil"/>
              <w:right w:val="nil"/>
            </w:tcBorders>
            <w:shd w:val="clear" w:color="auto" w:fill="auto"/>
            <w:vAlign w:val="center"/>
          </w:tcPr>
          <w:p w14:paraId="39FA503B"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RASFF Notification Reference</w:t>
            </w:r>
          </w:p>
        </w:tc>
        <w:tc>
          <w:tcPr>
            <w:tcW w:w="1701" w:type="dxa"/>
            <w:tcBorders>
              <w:top w:val="nil"/>
              <w:left w:val="nil"/>
              <w:bottom w:val="nil"/>
              <w:right w:val="nil"/>
            </w:tcBorders>
            <w:shd w:val="clear" w:color="auto" w:fill="auto"/>
            <w:vAlign w:val="center"/>
          </w:tcPr>
          <w:p w14:paraId="52E4B5F5" w14:textId="77777777" w:rsidR="002E3D10" w:rsidRPr="0045539F" w:rsidRDefault="002E3D10" w:rsidP="00AA3BDD">
            <w:pPr>
              <w:spacing w:after="0" w:line="240" w:lineRule="auto"/>
              <w:jc w:val="both"/>
              <w:rPr>
                <w:rFonts w:ascii="Tahoma" w:eastAsia="Times New Roman" w:hAnsi="Tahoma" w:cs="Tahoma"/>
                <w:i/>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w:t>
            </w:r>
          </w:p>
        </w:tc>
        <w:tc>
          <w:tcPr>
            <w:tcW w:w="2844" w:type="dxa"/>
            <w:tcBorders>
              <w:top w:val="nil"/>
              <w:left w:val="nil"/>
              <w:bottom w:val="nil"/>
              <w:right w:val="nil"/>
            </w:tcBorders>
            <w:shd w:val="clear" w:color="auto" w:fill="auto"/>
            <w:vAlign w:val="center"/>
          </w:tcPr>
          <w:p w14:paraId="2B255FA2"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53D28558"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8443A1" w:rsidRPr="0045539F" w14:paraId="2C32829F"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49BA3A21"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D.01</w:t>
            </w:r>
          </w:p>
        </w:tc>
        <w:tc>
          <w:tcPr>
            <w:tcW w:w="1031" w:type="dxa"/>
            <w:tcBorders>
              <w:top w:val="nil"/>
              <w:left w:val="nil"/>
              <w:bottom w:val="nil"/>
              <w:right w:val="nil"/>
            </w:tcBorders>
            <w:shd w:val="clear" w:color="auto" w:fill="auto"/>
            <w:vAlign w:val="center"/>
          </w:tcPr>
          <w:p w14:paraId="5B3030A7" w14:textId="7779A5FB"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0854D3F1" w14:textId="62330ABF"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sampId</w:t>
            </w:r>
          </w:p>
        </w:tc>
        <w:tc>
          <w:tcPr>
            <w:tcW w:w="3827" w:type="dxa"/>
            <w:tcBorders>
              <w:top w:val="nil"/>
              <w:left w:val="nil"/>
              <w:bottom w:val="nil"/>
              <w:right w:val="nil"/>
            </w:tcBorders>
            <w:shd w:val="clear" w:color="auto" w:fill="auto"/>
            <w:vAlign w:val="center"/>
            <w:hideMark/>
          </w:tcPr>
          <w:p w14:paraId="395370C2"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 taken identification code</w:t>
            </w:r>
          </w:p>
        </w:tc>
        <w:tc>
          <w:tcPr>
            <w:tcW w:w="1701" w:type="dxa"/>
            <w:tcBorders>
              <w:top w:val="nil"/>
              <w:left w:val="nil"/>
              <w:bottom w:val="nil"/>
              <w:right w:val="nil"/>
            </w:tcBorders>
            <w:shd w:val="clear" w:color="auto" w:fill="auto"/>
            <w:vAlign w:val="center"/>
            <w:hideMark/>
          </w:tcPr>
          <w:p w14:paraId="5119A2C2"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w:t>
            </w:r>
          </w:p>
        </w:tc>
        <w:tc>
          <w:tcPr>
            <w:tcW w:w="2844" w:type="dxa"/>
            <w:tcBorders>
              <w:top w:val="nil"/>
              <w:left w:val="nil"/>
              <w:bottom w:val="nil"/>
              <w:right w:val="nil"/>
            </w:tcBorders>
            <w:shd w:val="clear" w:color="auto" w:fill="auto"/>
            <w:vAlign w:val="center"/>
            <w:hideMark/>
          </w:tcPr>
          <w:p w14:paraId="5F85D5F9"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2C6EA812" w14:textId="77777777" w:rsidR="002E3D10" w:rsidRPr="0045539F" w:rsidRDefault="002E3D10" w:rsidP="00AA3B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w:t>
            </w:r>
          </w:p>
        </w:tc>
      </w:tr>
      <w:tr w:rsidR="008443A1" w:rsidRPr="0045539F" w14:paraId="5394FDCD"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28C9DD90"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D.03</w:t>
            </w:r>
          </w:p>
        </w:tc>
        <w:tc>
          <w:tcPr>
            <w:tcW w:w="1031" w:type="dxa"/>
            <w:tcBorders>
              <w:top w:val="nil"/>
              <w:left w:val="nil"/>
              <w:bottom w:val="nil"/>
              <w:right w:val="nil"/>
            </w:tcBorders>
            <w:shd w:val="clear" w:color="auto" w:fill="auto"/>
            <w:vAlign w:val="center"/>
          </w:tcPr>
          <w:p w14:paraId="497F7A95" w14:textId="10E192A9"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6345A1F2" w14:textId="0B72ADBA"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sampCountry</w:t>
            </w:r>
          </w:p>
        </w:tc>
        <w:tc>
          <w:tcPr>
            <w:tcW w:w="3827" w:type="dxa"/>
            <w:tcBorders>
              <w:top w:val="nil"/>
              <w:left w:val="nil"/>
              <w:bottom w:val="nil"/>
              <w:right w:val="nil"/>
            </w:tcBorders>
            <w:shd w:val="clear" w:color="auto" w:fill="auto"/>
            <w:vAlign w:val="center"/>
            <w:hideMark/>
          </w:tcPr>
          <w:p w14:paraId="0162A971"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Country of sampling</w:t>
            </w:r>
          </w:p>
        </w:tc>
        <w:tc>
          <w:tcPr>
            <w:tcW w:w="1701" w:type="dxa"/>
            <w:tcBorders>
              <w:top w:val="nil"/>
              <w:left w:val="nil"/>
              <w:bottom w:val="nil"/>
              <w:right w:val="nil"/>
            </w:tcBorders>
            <w:shd w:val="clear" w:color="auto" w:fill="auto"/>
            <w:vAlign w:val="center"/>
            <w:hideMark/>
          </w:tcPr>
          <w:p w14:paraId="410B1670"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(2)</w:t>
            </w:r>
          </w:p>
        </w:tc>
        <w:tc>
          <w:tcPr>
            <w:tcW w:w="2844" w:type="dxa"/>
            <w:tcBorders>
              <w:top w:val="nil"/>
              <w:left w:val="nil"/>
              <w:bottom w:val="nil"/>
              <w:right w:val="nil"/>
            </w:tcBorders>
            <w:shd w:val="clear" w:color="auto" w:fill="auto"/>
            <w:vAlign w:val="center"/>
            <w:hideMark/>
          </w:tcPr>
          <w:p w14:paraId="61689DFA"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COUNTRY</w:t>
            </w:r>
          </w:p>
        </w:tc>
        <w:tc>
          <w:tcPr>
            <w:tcW w:w="1834" w:type="dxa"/>
            <w:tcBorders>
              <w:top w:val="nil"/>
              <w:left w:val="nil"/>
              <w:bottom w:val="nil"/>
              <w:right w:val="nil"/>
            </w:tcBorders>
            <w:vAlign w:val="center"/>
            <w:hideMark/>
          </w:tcPr>
          <w:p w14:paraId="05817C94" w14:textId="77777777" w:rsidR="002E3D10" w:rsidRPr="0045539F" w:rsidRDefault="002E3D10" w:rsidP="00AA3B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w:t>
            </w:r>
          </w:p>
        </w:tc>
      </w:tr>
      <w:tr w:rsidR="008443A1" w:rsidRPr="0045539F" w14:paraId="03E60D80"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15D9789E"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D.06</w:t>
            </w:r>
          </w:p>
        </w:tc>
        <w:tc>
          <w:tcPr>
            <w:tcW w:w="1031" w:type="dxa"/>
            <w:tcBorders>
              <w:top w:val="nil"/>
              <w:left w:val="nil"/>
              <w:bottom w:val="nil"/>
              <w:right w:val="nil"/>
            </w:tcBorders>
            <w:shd w:val="clear" w:color="auto" w:fill="auto"/>
            <w:vAlign w:val="center"/>
          </w:tcPr>
          <w:p w14:paraId="13378E15" w14:textId="38C41644"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52F50264" w14:textId="6FCC7F2B"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sampY</w:t>
            </w:r>
          </w:p>
        </w:tc>
        <w:tc>
          <w:tcPr>
            <w:tcW w:w="3827" w:type="dxa"/>
            <w:tcBorders>
              <w:top w:val="nil"/>
              <w:left w:val="nil"/>
              <w:bottom w:val="nil"/>
              <w:right w:val="nil"/>
            </w:tcBorders>
            <w:shd w:val="clear" w:color="auto" w:fill="auto"/>
            <w:vAlign w:val="center"/>
            <w:hideMark/>
          </w:tcPr>
          <w:p w14:paraId="1C698AA0"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Year of sampling</w:t>
            </w:r>
          </w:p>
        </w:tc>
        <w:tc>
          <w:tcPr>
            <w:tcW w:w="1701" w:type="dxa"/>
            <w:tcBorders>
              <w:top w:val="nil"/>
              <w:left w:val="nil"/>
              <w:bottom w:val="nil"/>
              <w:right w:val="nil"/>
            </w:tcBorders>
            <w:shd w:val="clear" w:color="auto" w:fill="auto"/>
            <w:vAlign w:val="center"/>
            <w:hideMark/>
          </w:tcPr>
          <w:p w14:paraId="17F7DCDE"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xs:integer</w:t>
            </w:r>
            <w:proofErr w:type="spellEnd"/>
            <w:proofErr w:type="gramEnd"/>
            <w:r w:rsidRPr="0045539F">
              <w:rPr>
                <w:rFonts w:ascii="Tahoma" w:eastAsia="Times New Roman" w:hAnsi="Tahoma" w:cs="Tahoma"/>
                <w:color w:val="000000"/>
                <w:sz w:val="16"/>
                <w:szCs w:val="16"/>
                <w:lang w:eastAsia="ko-KR"/>
              </w:rPr>
              <w:t xml:space="preserve"> (4)</w:t>
            </w:r>
          </w:p>
        </w:tc>
        <w:tc>
          <w:tcPr>
            <w:tcW w:w="2844" w:type="dxa"/>
            <w:tcBorders>
              <w:top w:val="nil"/>
              <w:left w:val="nil"/>
              <w:bottom w:val="nil"/>
              <w:right w:val="nil"/>
            </w:tcBorders>
            <w:shd w:val="clear" w:color="auto" w:fill="auto"/>
            <w:vAlign w:val="center"/>
            <w:hideMark/>
          </w:tcPr>
          <w:p w14:paraId="1AE0E1BB"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40407570" w14:textId="77777777" w:rsidR="002E3D10" w:rsidRPr="0045539F" w:rsidRDefault="002E3D10" w:rsidP="00AA3B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w:t>
            </w:r>
          </w:p>
        </w:tc>
      </w:tr>
      <w:tr w:rsidR="008443A1" w:rsidRPr="0045539F" w14:paraId="5F472916"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2BA0A9BD"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D.07</w:t>
            </w:r>
          </w:p>
        </w:tc>
        <w:tc>
          <w:tcPr>
            <w:tcW w:w="1031" w:type="dxa"/>
            <w:tcBorders>
              <w:top w:val="nil"/>
              <w:left w:val="nil"/>
              <w:bottom w:val="nil"/>
              <w:right w:val="nil"/>
            </w:tcBorders>
            <w:shd w:val="clear" w:color="auto" w:fill="auto"/>
            <w:vAlign w:val="center"/>
          </w:tcPr>
          <w:p w14:paraId="28364CF4" w14:textId="5597035F"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4D9C8104" w14:textId="75E3335C"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sampM</w:t>
            </w:r>
            <w:proofErr w:type="spellEnd"/>
          </w:p>
        </w:tc>
        <w:tc>
          <w:tcPr>
            <w:tcW w:w="3827" w:type="dxa"/>
            <w:tcBorders>
              <w:top w:val="nil"/>
              <w:left w:val="nil"/>
              <w:bottom w:val="nil"/>
              <w:right w:val="nil"/>
            </w:tcBorders>
            <w:shd w:val="clear" w:color="auto" w:fill="auto"/>
            <w:vAlign w:val="center"/>
            <w:hideMark/>
          </w:tcPr>
          <w:p w14:paraId="080E49A1"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Month of sampling</w:t>
            </w:r>
          </w:p>
        </w:tc>
        <w:tc>
          <w:tcPr>
            <w:tcW w:w="1701" w:type="dxa"/>
            <w:tcBorders>
              <w:top w:val="nil"/>
              <w:left w:val="nil"/>
              <w:bottom w:val="nil"/>
              <w:right w:val="nil"/>
            </w:tcBorders>
            <w:shd w:val="clear" w:color="auto" w:fill="auto"/>
            <w:vAlign w:val="center"/>
            <w:hideMark/>
          </w:tcPr>
          <w:p w14:paraId="272B4A6E"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xs:integer</w:t>
            </w:r>
            <w:proofErr w:type="spellEnd"/>
            <w:proofErr w:type="gramEnd"/>
            <w:r w:rsidRPr="0045539F">
              <w:rPr>
                <w:rFonts w:ascii="Tahoma" w:eastAsia="Times New Roman" w:hAnsi="Tahoma" w:cs="Tahoma"/>
                <w:color w:val="000000"/>
                <w:sz w:val="16"/>
                <w:szCs w:val="16"/>
                <w:lang w:eastAsia="ko-KR"/>
              </w:rPr>
              <w:t xml:space="preserve"> (2)</w:t>
            </w:r>
          </w:p>
        </w:tc>
        <w:tc>
          <w:tcPr>
            <w:tcW w:w="2844" w:type="dxa"/>
            <w:tcBorders>
              <w:top w:val="nil"/>
              <w:left w:val="nil"/>
              <w:bottom w:val="nil"/>
              <w:right w:val="nil"/>
            </w:tcBorders>
            <w:shd w:val="clear" w:color="auto" w:fill="auto"/>
            <w:vAlign w:val="center"/>
            <w:hideMark/>
          </w:tcPr>
          <w:p w14:paraId="42D3267E"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39788305" w14:textId="77777777" w:rsidR="002E3D10" w:rsidRPr="0045539F" w:rsidRDefault="002E3D10" w:rsidP="00AA3B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color w:val="000000"/>
                <w:sz w:val="16"/>
                <w:szCs w:val="16"/>
                <w:lang w:eastAsia="ko-KR"/>
              </w:rPr>
              <w:t>Optional</w:t>
            </w:r>
          </w:p>
        </w:tc>
      </w:tr>
      <w:tr w:rsidR="008443A1" w:rsidRPr="0045539F" w14:paraId="1E289DBD"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48001BC4"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D.08</w:t>
            </w:r>
          </w:p>
        </w:tc>
        <w:tc>
          <w:tcPr>
            <w:tcW w:w="1031" w:type="dxa"/>
            <w:tcBorders>
              <w:top w:val="nil"/>
              <w:left w:val="nil"/>
              <w:bottom w:val="nil"/>
              <w:right w:val="nil"/>
            </w:tcBorders>
            <w:shd w:val="clear" w:color="auto" w:fill="auto"/>
            <w:vAlign w:val="center"/>
          </w:tcPr>
          <w:p w14:paraId="74EBE8A5" w14:textId="1D693718"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473601D3" w14:textId="3D0B4892"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sampD</w:t>
            </w:r>
            <w:proofErr w:type="spellEnd"/>
          </w:p>
        </w:tc>
        <w:tc>
          <w:tcPr>
            <w:tcW w:w="3827" w:type="dxa"/>
            <w:tcBorders>
              <w:top w:val="nil"/>
              <w:left w:val="nil"/>
              <w:bottom w:val="nil"/>
              <w:right w:val="nil"/>
            </w:tcBorders>
            <w:shd w:val="clear" w:color="auto" w:fill="auto"/>
            <w:vAlign w:val="center"/>
            <w:hideMark/>
          </w:tcPr>
          <w:p w14:paraId="7DF0CA66"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Day of sampling</w:t>
            </w:r>
          </w:p>
        </w:tc>
        <w:tc>
          <w:tcPr>
            <w:tcW w:w="1701" w:type="dxa"/>
            <w:tcBorders>
              <w:top w:val="nil"/>
              <w:left w:val="nil"/>
              <w:bottom w:val="nil"/>
              <w:right w:val="nil"/>
            </w:tcBorders>
            <w:shd w:val="clear" w:color="auto" w:fill="auto"/>
            <w:vAlign w:val="center"/>
            <w:hideMark/>
          </w:tcPr>
          <w:p w14:paraId="1991A797"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xs:integer</w:t>
            </w:r>
            <w:proofErr w:type="spellEnd"/>
            <w:proofErr w:type="gramEnd"/>
            <w:r w:rsidRPr="0045539F">
              <w:rPr>
                <w:rFonts w:ascii="Tahoma" w:eastAsia="Times New Roman" w:hAnsi="Tahoma" w:cs="Tahoma"/>
                <w:color w:val="000000"/>
                <w:sz w:val="16"/>
                <w:szCs w:val="16"/>
                <w:lang w:eastAsia="ko-KR"/>
              </w:rPr>
              <w:t xml:space="preserve"> (2)</w:t>
            </w:r>
          </w:p>
        </w:tc>
        <w:tc>
          <w:tcPr>
            <w:tcW w:w="2844" w:type="dxa"/>
            <w:tcBorders>
              <w:top w:val="nil"/>
              <w:left w:val="nil"/>
              <w:bottom w:val="nil"/>
              <w:right w:val="nil"/>
            </w:tcBorders>
            <w:shd w:val="clear" w:color="auto" w:fill="auto"/>
            <w:vAlign w:val="center"/>
            <w:hideMark/>
          </w:tcPr>
          <w:p w14:paraId="03D6FB24"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696D38CA" w14:textId="77777777" w:rsidR="002E3D10" w:rsidRPr="0045539F" w:rsidRDefault="002E3D10" w:rsidP="00AA3B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color w:val="000000"/>
                <w:sz w:val="16"/>
                <w:szCs w:val="16"/>
                <w:lang w:eastAsia="ko-KR"/>
              </w:rPr>
              <w:t>Optional</w:t>
            </w:r>
          </w:p>
        </w:tc>
      </w:tr>
      <w:tr w:rsidR="002E3D10" w:rsidRPr="0045539F" w14:paraId="4305BE8F" w14:textId="77777777" w:rsidTr="40E177D7">
        <w:trPr>
          <w:trHeight w:val="283"/>
        </w:trPr>
        <w:tc>
          <w:tcPr>
            <w:tcW w:w="954" w:type="dxa"/>
            <w:tcBorders>
              <w:top w:val="nil"/>
              <w:left w:val="nil"/>
              <w:bottom w:val="nil"/>
              <w:right w:val="nil"/>
            </w:tcBorders>
            <w:shd w:val="clear" w:color="auto" w:fill="auto"/>
            <w:vAlign w:val="center"/>
          </w:tcPr>
          <w:p w14:paraId="173814E8"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FCMD.01</w:t>
            </w:r>
          </w:p>
        </w:tc>
        <w:tc>
          <w:tcPr>
            <w:tcW w:w="1031" w:type="dxa"/>
            <w:tcBorders>
              <w:top w:val="nil"/>
              <w:left w:val="nil"/>
              <w:bottom w:val="nil"/>
              <w:right w:val="nil"/>
            </w:tcBorders>
            <w:shd w:val="clear" w:color="auto" w:fill="auto"/>
            <w:vAlign w:val="center"/>
          </w:tcPr>
          <w:p w14:paraId="4E7840B1" w14:textId="6873568D"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5D86D96D" w14:textId="470CF147" w:rsidR="002E3D10" w:rsidRPr="0045539F" w:rsidRDefault="00033D2A"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FCM_</w:t>
            </w:r>
            <w:r w:rsidR="124F6D37" w:rsidRPr="2136400F">
              <w:rPr>
                <w:rFonts w:ascii="Tahoma" w:eastAsia="Times New Roman" w:hAnsi="Tahoma" w:cs="Tahoma"/>
                <w:color w:val="000000" w:themeColor="text1"/>
                <w:sz w:val="16"/>
                <w:szCs w:val="16"/>
                <w:lang w:eastAsia="ko-KR"/>
              </w:rPr>
              <w:t>f</w:t>
            </w:r>
            <w:r w:rsidRPr="2136400F">
              <w:rPr>
                <w:rFonts w:ascii="Tahoma" w:eastAsia="Times New Roman" w:hAnsi="Tahoma" w:cs="Tahoma"/>
                <w:color w:val="000000" w:themeColor="text1"/>
                <w:sz w:val="16"/>
                <w:szCs w:val="16"/>
                <w:lang w:eastAsia="ko-KR"/>
              </w:rPr>
              <w:t>ormat</w:t>
            </w:r>
            <w:proofErr w:type="spellEnd"/>
          </w:p>
        </w:tc>
        <w:tc>
          <w:tcPr>
            <w:tcW w:w="3827" w:type="dxa"/>
            <w:tcBorders>
              <w:top w:val="nil"/>
              <w:left w:val="nil"/>
              <w:bottom w:val="nil"/>
              <w:right w:val="nil"/>
            </w:tcBorders>
            <w:shd w:val="clear" w:color="auto" w:fill="auto"/>
            <w:vAlign w:val="center"/>
          </w:tcPr>
          <w:p w14:paraId="19501FF0"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Description</w:t>
            </w:r>
          </w:p>
        </w:tc>
        <w:tc>
          <w:tcPr>
            <w:tcW w:w="1701" w:type="dxa"/>
            <w:tcBorders>
              <w:top w:val="nil"/>
              <w:left w:val="nil"/>
              <w:bottom w:val="nil"/>
              <w:right w:val="nil"/>
            </w:tcBorders>
            <w:shd w:val="clear" w:color="auto" w:fill="auto"/>
            <w:vAlign w:val="center"/>
          </w:tcPr>
          <w:p w14:paraId="31E5FEE6" w14:textId="78C47EF1"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3E99D06E">
              <w:rPr>
                <w:rFonts w:ascii="Tahoma" w:eastAsia="Times New Roman" w:hAnsi="Tahoma" w:cs="Tahoma"/>
                <w:color w:val="000000" w:themeColor="text1"/>
                <w:sz w:val="16"/>
                <w:szCs w:val="16"/>
                <w:lang w:eastAsia="ko-KR"/>
              </w:rPr>
              <w:t>xs:string</w:t>
            </w:r>
            <w:proofErr w:type="spellEnd"/>
            <w:proofErr w:type="gramEnd"/>
            <w:r w:rsidRPr="3E99D06E">
              <w:rPr>
                <w:rFonts w:ascii="Tahoma" w:eastAsia="Times New Roman" w:hAnsi="Tahoma" w:cs="Tahoma"/>
                <w:color w:val="000000" w:themeColor="text1"/>
                <w:sz w:val="16"/>
                <w:szCs w:val="16"/>
                <w:lang w:eastAsia="ko-KR"/>
              </w:rPr>
              <w:t xml:space="preserve"> (15)</w:t>
            </w:r>
          </w:p>
        </w:tc>
        <w:tc>
          <w:tcPr>
            <w:tcW w:w="2844" w:type="dxa"/>
            <w:tcBorders>
              <w:top w:val="nil"/>
              <w:left w:val="nil"/>
              <w:bottom w:val="nil"/>
              <w:right w:val="nil"/>
            </w:tcBorders>
            <w:shd w:val="clear" w:color="auto" w:fill="auto"/>
            <w:vAlign w:val="center"/>
          </w:tcPr>
          <w:p w14:paraId="5F7086AF" w14:textId="46F3E625" w:rsidR="002E3D10" w:rsidRPr="0045539F" w:rsidRDefault="008E0A8A" w:rsidP="00AA3BDD">
            <w:pPr>
              <w:spacing w:after="0" w:line="240" w:lineRule="auto"/>
              <w:rPr>
                <w:rFonts w:ascii="Tahoma" w:eastAsia="Times New Roman" w:hAnsi="Tahoma" w:cs="Tahoma"/>
                <w:color w:val="000000"/>
                <w:sz w:val="16"/>
                <w:szCs w:val="16"/>
                <w:lang w:eastAsia="ko-KR"/>
              </w:rPr>
            </w:pPr>
            <w:r>
              <w:rPr>
                <w:rFonts w:ascii="Tahoma" w:eastAsia="Times New Roman" w:hAnsi="Tahoma" w:cs="Tahoma"/>
                <w:color w:val="000000"/>
                <w:sz w:val="16"/>
                <w:szCs w:val="16"/>
                <w:lang w:eastAsia="ko-KR"/>
              </w:rPr>
              <w:t>FCMFORMAT</w:t>
            </w:r>
          </w:p>
        </w:tc>
        <w:tc>
          <w:tcPr>
            <w:tcW w:w="3292" w:type="dxa"/>
            <w:gridSpan w:val="2"/>
            <w:tcBorders>
              <w:top w:val="nil"/>
              <w:left w:val="nil"/>
              <w:bottom w:val="nil"/>
              <w:right w:val="nil"/>
            </w:tcBorders>
            <w:vAlign w:val="center"/>
          </w:tcPr>
          <w:p w14:paraId="7AEBCC33"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Mandatory</w:t>
            </w:r>
          </w:p>
        </w:tc>
      </w:tr>
      <w:tr w:rsidR="002E3D10" w:rsidRPr="0045539F" w14:paraId="65C87B3A" w14:textId="77777777" w:rsidTr="40E177D7">
        <w:trPr>
          <w:trHeight w:val="283"/>
        </w:trPr>
        <w:tc>
          <w:tcPr>
            <w:tcW w:w="954" w:type="dxa"/>
            <w:tcBorders>
              <w:top w:val="nil"/>
              <w:left w:val="nil"/>
              <w:bottom w:val="nil"/>
              <w:right w:val="nil"/>
            </w:tcBorders>
            <w:shd w:val="clear" w:color="auto" w:fill="auto"/>
            <w:vAlign w:val="center"/>
          </w:tcPr>
          <w:p w14:paraId="4E6C3B81"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FCMD.02</w:t>
            </w:r>
          </w:p>
        </w:tc>
        <w:tc>
          <w:tcPr>
            <w:tcW w:w="1031" w:type="dxa"/>
            <w:tcBorders>
              <w:top w:val="nil"/>
              <w:left w:val="nil"/>
              <w:bottom w:val="nil"/>
              <w:right w:val="nil"/>
            </w:tcBorders>
            <w:shd w:val="clear" w:color="auto" w:fill="auto"/>
            <w:vAlign w:val="center"/>
          </w:tcPr>
          <w:p w14:paraId="6F5D7ACA" w14:textId="2BCC6053"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2933AF9D" w14:textId="0E03482F" w:rsidR="002E3D10" w:rsidRPr="0045539F" w:rsidRDefault="6F2F56FD"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FCM_material</w:t>
            </w:r>
            <w:proofErr w:type="spellEnd"/>
          </w:p>
        </w:tc>
        <w:tc>
          <w:tcPr>
            <w:tcW w:w="3827" w:type="dxa"/>
            <w:tcBorders>
              <w:top w:val="nil"/>
              <w:left w:val="nil"/>
              <w:bottom w:val="nil"/>
              <w:right w:val="nil"/>
            </w:tcBorders>
            <w:shd w:val="clear" w:color="auto" w:fill="auto"/>
            <w:vAlign w:val="center"/>
          </w:tcPr>
          <w:p w14:paraId="3EE4D527"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Material</w:t>
            </w:r>
          </w:p>
        </w:tc>
        <w:tc>
          <w:tcPr>
            <w:tcW w:w="1701" w:type="dxa"/>
            <w:tcBorders>
              <w:top w:val="nil"/>
              <w:left w:val="nil"/>
              <w:bottom w:val="nil"/>
              <w:right w:val="nil"/>
            </w:tcBorders>
            <w:shd w:val="clear" w:color="auto" w:fill="auto"/>
            <w:vAlign w:val="center"/>
          </w:tcPr>
          <w:p w14:paraId="6BD21F11"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3E99D06E">
              <w:rPr>
                <w:rFonts w:ascii="Tahoma" w:eastAsia="Times New Roman" w:hAnsi="Tahoma" w:cs="Tahoma"/>
                <w:color w:val="000000" w:themeColor="text1"/>
                <w:sz w:val="16"/>
                <w:szCs w:val="16"/>
                <w:lang w:eastAsia="ko-KR"/>
              </w:rPr>
              <w:t>xs:string</w:t>
            </w:r>
            <w:proofErr w:type="spellEnd"/>
            <w:proofErr w:type="gramEnd"/>
            <w:r w:rsidRPr="3E99D06E">
              <w:rPr>
                <w:rFonts w:ascii="Tahoma" w:eastAsia="Times New Roman" w:hAnsi="Tahoma" w:cs="Tahoma"/>
                <w:color w:val="000000" w:themeColor="text1"/>
                <w:sz w:val="16"/>
                <w:szCs w:val="16"/>
                <w:lang w:eastAsia="ko-KR"/>
              </w:rPr>
              <w:t xml:space="preserve"> (5)</w:t>
            </w:r>
          </w:p>
        </w:tc>
        <w:tc>
          <w:tcPr>
            <w:tcW w:w="2844" w:type="dxa"/>
            <w:tcBorders>
              <w:top w:val="nil"/>
              <w:left w:val="nil"/>
              <w:bottom w:val="nil"/>
              <w:right w:val="nil"/>
            </w:tcBorders>
            <w:shd w:val="clear" w:color="auto" w:fill="auto"/>
            <w:vAlign w:val="center"/>
          </w:tcPr>
          <w:p w14:paraId="76FED093" w14:textId="79E01020"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MTX (</w:t>
            </w:r>
            <w:proofErr w:type="spellStart"/>
            <w:r w:rsidRPr="0045539F">
              <w:rPr>
                <w:rFonts w:ascii="Tahoma" w:eastAsia="Times New Roman" w:hAnsi="Tahoma" w:cs="Tahoma"/>
                <w:color w:val="000000"/>
                <w:sz w:val="16"/>
                <w:szCs w:val="16"/>
                <w:lang w:eastAsia="ko-KR"/>
              </w:rPr>
              <w:t>packMat</w:t>
            </w:r>
            <w:proofErr w:type="spellEnd"/>
            <w:r w:rsidRPr="0045539F">
              <w:rPr>
                <w:rFonts w:ascii="Tahoma" w:eastAsia="Times New Roman" w:hAnsi="Tahoma" w:cs="Tahoma"/>
                <w:color w:val="000000"/>
                <w:sz w:val="16"/>
                <w:szCs w:val="16"/>
                <w:lang w:eastAsia="ko-KR"/>
              </w:rPr>
              <w:t xml:space="preserve"> hierarchy) </w:t>
            </w:r>
          </w:p>
        </w:tc>
        <w:tc>
          <w:tcPr>
            <w:tcW w:w="3292" w:type="dxa"/>
            <w:gridSpan w:val="2"/>
            <w:tcBorders>
              <w:top w:val="nil"/>
              <w:left w:val="nil"/>
              <w:bottom w:val="nil"/>
              <w:right w:val="nil"/>
            </w:tcBorders>
            <w:vAlign w:val="center"/>
          </w:tcPr>
          <w:p w14:paraId="28948BEB"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Mandatory</w:t>
            </w:r>
          </w:p>
        </w:tc>
      </w:tr>
      <w:tr w:rsidR="002E3D10" w:rsidRPr="0045539F" w14:paraId="3FBF8971" w14:textId="77777777" w:rsidTr="40E177D7">
        <w:trPr>
          <w:trHeight w:val="283"/>
        </w:trPr>
        <w:tc>
          <w:tcPr>
            <w:tcW w:w="954" w:type="dxa"/>
            <w:tcBorders>
              <w:top w:val="nil"/>
              <w:left w:val="nil"/>
              <w:bottom w:val="nil"/>
              <w:right w:val="nil"/>
            </w:tcBorders>
            <w:shd w:val="clear" w:color="auto" w:fill="auto"/>
            <w:vAlign w:val="center"/>
          </w:tcPr>
          <w:p w14:paraId="572C5D80"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FCMD.03</w:t>
            </w:r>
          </w:p>
        </w:tc>
        <w:tc>
          <w:tcPr>
            <w:tcW w:w="1031" w:type="dxa"/>
            <w:tcBorders>
              <w:top w:val="nil"/>
              <w:left w:val="nil"/>
              <w:bottom w:val="nil"/>
              <w:right w:val="nil"/>
            </w:tcBorders>
            <w:shd w:val="clear" w:color="auto" w:fill="auto"/>
            <w:vAlign w:val="center"/>
          </w:tcPr>
          <w:p w14:paraId="5718E112" w14:textId="5A9828B7"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5C0BD3E3" w14:textId="75FF55AC"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40E177D7">
              <w:rPr>
                <w:rFonts w:ascii="Tahoma" w:eastAsia="Times New Roman" w:hAnsi="Tahoma" w:cs="Tahoma"/>
                <w:color w:val="000000" w:themeColor="text1"/>
                <w:sz w:val="16"/>
                <w:szCs w:val="16"/>
                <w:lang w:eastAsia="ko-KR"/>
              </w:rPr>
              <w:t>FCM_</w:t>
            </w:r>
            <w:r w:rsidRPr="40E177D7" w:rsidDel="002E3D10">
              <w:rPr>
                <w:rFonts w:ascii="Tahoma" w:eastAsia="Times New Roman" w:hAnsi="Tahoma" w:cs="Tahoma"/>
                <w:color w:val="000000" w:themeColor="text1"/>
                <w:sz w:val="16"/>
                <w:szCs w:val="16"/>
                <w:lang w:eastAsia="ko-KR"/>
              </w:rPr>
              <w:t>i</w:t>
            </w:r>
            <w:r w:rsidRPr="40E177D7">
              <w:rPr>
                <w:rFonts w:ascii="Tahoma" w:eastAsia="Times New Roman" w:hAnsi="Tahoma" w:cs="Tahoma"/>
                <w:color w:val="000000" w:themeColor="text1"/>
                <w:sz w:val="16"/>
                <w:szCs w:val="16"/>
                <w:lang w:eastAsia="ko-KR"/>
              </w:rPr>
              <w:t>ntendedUseFood</w:t>
            </w:r>
            <w:proofErr w:type="spellEnd"/>
          </w:p>
        </w:tc>
        <w:tc>
          <w:tcPr>
            <w:tcW w:w="3827" w:type="dxa"/>
            <w:tcBorders>
              <w:top w:val="nil"/>
              <w:left w:val="nil"/>
              <w:bottom w:val="nil"/>
              <w:right w:val="nil"/>
            </w:tcBorders>
            <w:shd w:val="clear" w:color="auto" w:fill="auto"/>
            <w:vAlign w:val="center"/>
          </w:tcPr>
          <w:p w14:paraId="4CCC83E1"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Intended Contact food</w:t>
            </w:r>
          </w:p>
        </w:tc>
        <w:tc>
          <w:tcPr>
            <w:tcW w:w="1701" w:type="dxa"/>
            <w:tcBorders>
              <w:top w:val="nil"/>
              <w:left w:val="nil"/>
              <w:bottom w:val="nil"/>
              <w:right w:val="nil"/>
            </w:tcBorders>
            <w:shd w:val="clear" w:color="auto" w:fill="auto"/>
            <w:vAlign w:val="center"/>
          </w:tcPr>
          <w:p w14:paraId="5CEC3577" w14:textId="367EFCA2" w:rsidR="002E3D10" w:rsidRPr="0045539F" w:rsidRDefault="006C0D32"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3E99D06E">
              <w:rPr>
                <w:rFonts w:ascii="Tahoma" w:eastAsia="Times New Roman" w:hAnsi="Tahoma" w:cs="Tahoma"/>
                <w:color w:val="000000" w:themeColor="text1"/>
                <w:sz w:val="16"/>
                <w:szCs w:val="16"/>
                <w:lang w:eastAsia="ko-KR"/>
              </w:rPr>
              <w:t>xs:string</w:t>
            </w:r>
            <w:proofErr w:type="spellEnd"/>
            <w:proofErr w:type="gramEnd"/>
            <w:r w:rsidRPr="3E99D06E">
              <w:rPr>
                <w:rFonts w:ascii="Tahoma" w:eastAsia="Times New Roman" w:hAnsi="Tahoma" w:cs="Tahoma"/>
                <w:color w:val="000000" w:themeColor="text1"/>
                <w:sz w:val="16"/>
                <w:szCs w:val="16"/>
                <w:lang w:eastAsia="ko-KR"/>
              </w:rPr>
              <w:t xml:space="preserve"> (1000)</w:t>
            </w:r>
          </w:p>
        </w:tc>
        <w:tc>
          <w:tcPr>
            <w:tcW w:w="2844" w:type="dxa"/>
            <w:tcBorders>
              <w:top w:val="nil"/>
              <w:left w:val="nil"/>
              <w:bottom w:val="nil"/>
              <w:right w:val="nil"/>
            </w:tcBorders>
            <w:shd w:val="clear" w:color="auto" w:fill="auto"/>
            <w:vAlign w:val="center"/>
          </w:tcPr>
          <w:p w14:paraId="6CCBF131" w14:textId="20214D90"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66F0D245" w14:textId="38A948A8" w:rsidR="002E3D10" w:rsidRPr="0045539F" w:rsidRDefault="004671BD"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Recommended</w:t>
            </w:r>
          </w:p>
        </w:tc>
      </w:tr>
      <w:tr w:rsidR="002E3D10" w:rsidRPr="0045539F" w14:paraId="2973E585" w14:textId="77777777" w:rsidTr="40E177D7">
        <w:trPr>
          <w:trHeight w:val="283"/>
        </w:trPr>
        <w:tc>
          <w:tcPr>
            <w:tcW w:w="954" w:type="dxa"/>
            <w:tcBorders>
              <w:top w:val="nil"/>
              <w:left w:val="nil"/>
              <w:bottom w:val="nil"/>
              <w:right w:val="nil"/>
            </w:tcBorders>
            <w:shd w:val="clear" w:color="auto" w:fill="auto"/>
            <w:vAlign w:val="center"/>
          </w:tcPr>
          <w:p w14:paraId="32088EDD"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FCMD.04</w:t>
            </w:r>
          </w:p>
        </w:tc>
        <w:tc>
          <w:tcPr>
            <w:tcW w:w="1031" w:type="dxa"/>
            <w:tcBorders>
              <w:top w:val="nil"/>
              <w:left w:val="nil"/>
              <w:bottom w:val="nil"/>
              <w:right w:val="nil"/>
            </w:tcBorders>
            <w:shd w:val="clear" w:color="auto" w:fill="auto"/>
            <w:vAlign w:val="center"/>
          </w:tcPr>
          <w:p w14:paraId="6914903E" w14:textId="1A5EE925"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0D5D93D2" w14:textId="79B7137B"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FCM_</w:t>
            </w:r>
            <w:r w:rsidR="6F2F56FD" w:rsidRPr="2136400F">
              <w:rPr>
                <w:rFonts w:ascii="Tahoma" w:eastAsia="Times New Roman" w:hAnsi="Tahoma" w:cs="Tahoma"/>
                <w:color w:val="000000" w:themeColor="text1"/>
                <w:sz w:val="16"/>
                <w:szCs w:val="16"/>
                <w:lang w:eastAsia="ko-KR"/>
              </w:rPr>
              <w:t>i</w:t>
            </w:r>
            <w:r w:rsidRPr="2136400F">
              <w:rPr>
                <w:rFonts w:ascii="Tahoma" w:eastAsia="Times New Roman" w:hAnsi="Tahoma" w:cs="Tahoma"/>
                <w:color w:val="000000" w:themeColor="text1"/>
                <w:sz w:val="16"/>
                <w:szCs w:val="16"/>
                <w:lang w:eastAsia="ko-KR"/>
              </w:rPr>
              <w:t>ntendedUseCondition</w:t>
            </w:r>
            <w:proofErr w:type="spellEnd"/>
          </w:p>
        </w:tc>
        <w:tc>
          <w:tcPr>
            <w:tcW w:w="3827" w:type="dxa"/>
            <w:tcBorders>
              <w:top w:val="nil"/>
              <w:left w:val="nil"/>
              <w:bottom w:val="nil"/>
              <w:right w:val="nil"/>
            </w:tcBorders>
            <w:shd w:val="clear" w:color="auto" w:fill="auto"/>
            <w:vAlign w:val="center"/>
          </w:tcPr>
          <w:p w14:paraId="59FCA978"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Intended use condition</w:t>
            </w:r>
          </w:p>
        </w:tc>
        <w:tc>
          <w:tcPr>
            <w:tcW w:w="1701" w:type="dxa"/>
            <w:tcBorders>
              <w:top w:val="nil"/>
              <w:left w:val="nil"/>
              <w:bottom w:val="nil"/>
              <w:right w:val="nil"/>
            </w:tcBorders>
            <w:shd w:val="clear" w:color="auto" w:fill="auto"/>
            <w:vAlign w:val="center"/>
          </w:tcPr>
          <w:p w14:paraId="4CFE33B0"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3E99D06E">
              <w:rPr>
                <w:rFonts w:ascii="Tahoma" w:eastAsia="Times New Roman" w:hAnsi="Tahoma" w:cs="Tahoma"/>
                <w:color w:val="000000" w:themeColor="text1"/>
                <w:sz w:val="16"/>
                <w:szCs w:val="16"/>
                <w:lang w:eastAsia="ko-KR"/>
              </w:rPr>
              <w:t>xs:string</w:t>
            </w:r>
            <w:proofErr w:type="spellEnd"/>
            <w:proofErr w:type="gramEnd"/>
            <w:r w:rsidRPr="3E99D06E">
              <w:rPr>
                <w:rFonts w:ascii="Tahoma" w:eastAsia="Times New Roman" w:hAnsi="Tahoma" w:cs="Tahoma"/>
                <w:color w:val="000000" w:themeColor="text1"/>
                <w:sz w:val="16"/>
                <w:szCs w:val="16"/>
                <w:lang w:eastAsia="ko-KR"/>
              </w:rPr>
              <w:t xml:space="preserve"> (1000)</w:t>
            </w:r>
          </w:p>
        </w:tc>
        <w:tc>
          <w:tcPr>
            <w:tcW w:w="2844" w:type="dxa"/>
            <w:tcBorders>
              <w:top w:val="nil"/>
              <w:left w:val="nil"/>
              <w:bottom w:val="nil"/>
              <w:right w:val="nil"/>
            </w:tcBorders>
            <w:shd w:val="clear" w:color="auto" w:fill="auto"/>
            <w:vAlign w:val="center"/>
          </w:tcPr>
          <w:p w14:paraId="4F11D1A3"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79A426DD" w14:textId="5155297A" w:rsidR="002E3D10" w:rsidRPr="0045539F" w:rsidRDefault="003648DD"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Recommended</w:t>
            </w:r>
          </w:p>
        </w:tc>
      </w:tr>
      <w:tr w:rsidR="002E3D10" w:rsidRPr="0045539F" w14:paraId="7B64D51E" w14:textId="77777777" w:rsidTr="40E177D7">
        <w:trPr>
          <w:trHeight w:val="283"/>
        </w:trPr>
        <w:tc>
          <w:tcPr>
            <w:tcW w:w="954" w:type="dxa"/>
            <w:tcBorders>
              <w:top w:val="nil"/>
              <w:left w:val="nil"/>
              <w:bottom w:val="nil"/>
              <w:right w:val="nil"/>
            </w:tcBorders>
            <w:shd w:val="clear" w:color="auto" w:fill="auto"/>
            <w:vAlign w:val="center"/>
          </w:tcPr>
          <w:p w14:paraId="5E38F542"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FCMD.05</w:t>
            </w:r>
          </w:p>
        </w:tc>
        <w:tc>
          <w:tcPr>
            <w:tcW w:w="1031" w:type="dxa"/>
            <w:tcBorders>
              <w:top w:val="nil"/>
              <w:left w:val="nil"/>
              <w:bottom w:val="nil"/>
              <w:right w:val="nil"/>
            </w:tcBorders>
            <w:shd w:val="clear" w:color="auto" w:fill="auto"/>
            <w:vAlign w:val="center"/>
          </w:tcPr>
          <w:p w14:paraId="0B629FCC" w14:textId="4623032A"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4A25CBEE" w14:textId="0BA6D1FF"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FCM_</w:t>
            </w:r>
            <w:r w:rsidR="6F2F56FD" w:rsidRPr="2136400F">
              <w:rPr>
                <w:rFonts w:ascii="Tahoma" w:eastAsia="Times New Roman" w:hAnsi="Tahoma" w:cs="Tahoma"/>
                <w:color w:val="000000" w:themeColor="text1"/>
                <w:sz w:val="16"/>
                <w:szCs w:val="16"/>
                <w:lang w:eastAsia="ko-KR"/>
              </w:rPr>
              <w:t>r</w:t>
            </w:r>
            <w:r w:rsidR="00223D87" w:rsidRPr="2136400F">
              <w:rPr>
                <w:rFonts w:ascii="Tahoma" w:eastAsia="Times New Roman" w:hAnsi="Tahoma" w:cs="Tahoma"/>
                <w:color w:val="000000" w:themeColor="text1"/>
                <w:sz w:val="16"/>
                <w:szCs w:val="16"/>
                <w:lang w:eastAsia="ko-KR"/>
              </w:rPr>
              <w:t>ecycled</w:t>
            </w:r>
            <w:proofErr w:type="spellEnd"/>
          </w:p>
        </w:tc>
        <w:tc>
          <w:tcPr>
            <w:tcW w:w="3827" w:type="dxa"/>
            <w:tcBorders>
              <w:top w:val="nil"/>
              <w:left w:val="nil"/>
              <w:bottom w:val="nil"/>
              <w:right w:val="nil"/>
            </w:tcBorders>
            <w:shd w:val="clear" w:color="auto" w:fill="auto"/>
            <w:vAlign w:val="center"/>
          </w:tcPr>
          <w:p w14:paraId="270D32F8"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Recycling Grade</w:t>
            </w:r>
          </w:p>
        </w:tc>
        <w:tc>
          <w:tcPr>
            <w:tcW w:w="1701" w:type="dxa"/>
            <w:tcBorders>
              <w:top w:val="nil"/>
              <w:left w:val="nil"/>
              <w:bottom w:val="nil"/>
              <w:right w:val="nil"/>
            </w:tcBorders>
            <w:shd w:val="clear" w:color="auto" w:fill="auto"/>
            <w:vAlign w:val="center"/>
          </w:tcPr>
          <w:p w14:paraId="40690ED6" w14:textId="36B2AF31"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3E99D06E">
              <w:rPr>
                <w:rFonts w:ascii="Tahoma" w:eastAsia="Times New Roman" w:hAnsi="Tahoma" w:cs="Tahoma"/>
                <w:color w:val="000000" w:themeColor="text1"/>
                <w:sz w:val="16"/>
                <w:szCs w:val="16"/>
                <w:lang w:eastAsia="ko-KR"/>
              </w:rPr>
              <w:t>xs:string</w:t>
            </w:r>
            <w:proofErr w:type="spellEnd"/>
            <w:proofErr w:type="gramEnd"/>
            <w:r w:rsidRPr="3E99D06E">
              <w:rPr>
                <w:rFonts w:ascii="Tahoma" w:eastAsia="Times New Roman" w:hAnsi="Tahoma" w:cs="Tahoma"/>
                <w:color w:val="000000" w:themeColor="text1"/>
                <w:sz w:val="16"/>
                <w:szCs w:val="16"/>
                <w:lang w:eastAsia="ko-KR"/>
              </w:rPr>
              <w:t xml:space="preserve"> (1)</w:t>
            </w:r>
          </w:p>
        </w:tc>
        <w:tc>
          <w:tcPr>
            <w:tcW w:w="2844" w:type="dxa"/>
            <w:tcBorders>
              <w:top w:val="nil"/>
              <w:left w:val="nil"/>
              <w:bottom w:val="nil"/>
              <w:right w:val="nil"/>
            </w:tcBorders>
            <w:shd w:val="clear" w:color="auto" w:fill="auto"/>
            <w:vAlign w:val="center"/>
          </w:tcPr>
          <w:p w14:paraId="196B112B" w14:textId="15D0FB73" w:rsidR="002E3D10" w:rsidRPr="0045539F" w:rsidRDefault="008E0A8A" w:rsidP="00AA3BDD">
            <w:pPr>
              <w:spacing w:after="0" w:line="240" w:lineRule="auto"/>
              <w:rPr>
                <w:rFonts w:ascii="Tahoma" w:eastAsia="Times New Roman" w:hAnsi="Tahoma" w:cs="Tahoma"/>
                <w:color w:val="000000"/>
                <w:sz w:val="16"/>
                <w:szCs w:val="16"/>
                <w:lang w:eastAsia="ko-KR"/>
              </w:rPr>
            </w:pPr>
            <w:r>
              <w:rPr>
                <w:rFonts w:ascii="Tahoma" w:eastAsia="Times New Roman" w:hAnsi="Tahoma" w:cs="Tahoma"/>
                <w:color w:val="000000"/>
                <w:sz w:val="16"/>
                <w:szCs w:val="16"/>
                <w:lang w:eastAsia="ko-KR"/>
              </w:rPr>
              <w:t>YESNO (YNP hierarchy)</w:t>
            </w:r>
          </w:p>
        </w:tc>
        <w:tc>
          <w:tcPr>
            <w:tcW w:w="3292" w:type="dxa"/>
            <w:gridSpan w:val="2"/>
            <w:tcBorders>
              <w:top w:val="nil"/>
              <w:left w:val="nil"/>
              <w:bottom w:val="nil"/>
              <w:right w:val="nil"/>
            </w:tcBorders>
            <w:vAlign w:val="center"/>
          </w:tcPr>
          <w:p w14:paraId="3B7E67E7"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2E3D10" w:rsidRPr="0045539F" w14:paraId="310BB551" w14:textId="77777777" w:rsidTr="40E177D7">
        <w:trPr>
          <w:trHeight w:val="283"/>
        </w:trPr>
        <w:tc>
          <w:tcPr>
            <w:tcW w:w="954" w:type="dxa"/>
            <w:tcBorders>
              <w:top w:val="nil"/>
              <w:left w:val="nil"/>
              <w:bottom w:val="nil"/>
              <w:right w:val="nil"/>
            </w:tcBorders>
            <w:shd w:val="clear" w:color="auto" w:fill="auto"/>
            <w:vAlign w:val="center"/>
          </w:tcPr>
          <w:p w14:paraId="6650D5AF"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FCMD.06</w:t>
            </w:r>
          </w:p>
        </w:tc>
        <w:tc>
          <w:tcPr>
            <w:tcW w:w="1031" w:type="dxa"/>
            <w:tcBorders>
              <w:top w:val="nil"/>
              <w:left w:val="nil"/>
              <w:bottom w:val="nil"/>
              <w:right w:val="nil"/>
            </w:tcBorders>
            <w:shd w:val="clear" w:color="auto" w:fill="auto"/>
            <w:vAlign w:val="center"/>
          </w:tcPr>
          <w:p w14:paraId="62FE2D46" w14:textId="483D2A1D"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46228918" w14:textId="2ABC8434"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40E177D7">
              <w:rPr>
                <w:rFonts w:ascii="Tahoma" w:eastAsia="Times New Roman" w:hAnsi="Tahoma" w:cs="Tahoma"/>
                <w:color w:val="000000" w:themeColor="text1"/>
                <w:sz w:val="16"/>
                <w:szCs w:val="16"/>
                <w:lang w:eastAsia="ko-KR"/>
              </w:rPr>
              <w:t>FCM_</w:t>
            </w:r>
            <w:r w:rsidRPr="40E177D7" w:rsidDel="002E3D10">
              <w:rPr>
                <w:rFonts w:ascii="Tahoma" w:eastAsia="Times New Roman" w:hAnsi="Tahoma" w:cs="Tahoma"/>
                <w:color w:val="000000" w:themeColor="text1"/>
                <w:sz w:val="16"/>
                <w:szCs w:val="16"/>
                <w:lang w:eastAsia="ko-KR"/>
              </w:rPr>
              <w:t>p</w:t>
            </w:r>
            <w:r w:rsidRPr="40E177D7">
              <w:rPr>
                <w:rFonts w:ascii="Tahoma" w:eastAsia="Times New Roman" w:hAnsi="Tahoma" w:cs="Tahoma"/>
                <w:color w:val="000000" w:themeColor="text1"/>
                <w:sz w:val="16"/>
                <w:szCs w:val="16"/>
                <w:lang w:eastAsia="ko-KR"/>
              </w:rPr>
              <w:t>rinted</w:t>
            </w:r>
            <w:proofErr w:type="spellEnd"/>
          </w:p>
        </w:tc>
        <w:tc>
          <w:tcPr>
            <w:tcW w:w="3827" w:type="dxa"/>
            <w:tcBorders>
              <w:top w:val="nil"/>
              <w:left w:val="nil"/>
              <w:bottom w:val="nil"/>
              <w:right w:val="nil"/>
            </w:tcBorders>
            <w:shd w:val="clear" w:color="auto" w:fill="auto"/>
            <w:vAlign w:val="center"/>
          </w:tcPr>
          <w:p w14:paraId="35F2347D"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grade of printing</w:t>
            </w:r>
          </w:p>
        </w:tc>
        <w:tc>
          <w:tcPr>
            <w:tcW w:w="1701" w:type="dxa"/>
            <w:tcBorders>
              <w:top w:val="nil"/>
              <w:left w:val="nil"/>
              <w:bottom w:val="nil"/>
              <w:right w:val="nil"/>
            </w:tcBorders>
            <w:shd w:val="clear" w:color="auto" w:fill="auto"/>
            <w:vAlign w:val="center"/>
          </w:tcPr>
          <w:p w14:paraId="27D45FED" w14:textId="2BBCDADE"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3E99D06E">
              <w:rPr>
                <w:rFonts w:ascii="Tahoma" w:eastAsia="Times New Roman" w:hAnsi="Tahoma" w:cs="Tahoma"/>
                <w:color w:val="000000" w:themeColor="text1"/>
                <w:sz w:val="16"/>
                <w:szCs w:val="16"/>
                <w:lang w:eastAsia="ko-KR"/>
              </w:rPr>
              <w:t>xs:string</w:t>
            </w:r>
            <w:proofErr w:type="spellEnd"/>
            <w:proofErr w:type="gramEnd"/>
            <w:r w:rsidRPr="3E99D06E">
              <w:rPr>
                <w:rFonts w:ascii="Tahoma" w:eastAsia="Times New Roman" w:hAnsi="Tahoma" w:cs="Tahoma"/>
                <w:color w:val="000000" w:themeColor="text1"/>
                <w:sz w:val="16"/>
                <w:szCs w:val="16"/>
                <w:lang w:eastAsia="ko-KR"/>
              </w:rPr>
              <w:t xml:space="preserve"> (1)</w:t>
            </w:r>
          </w:p>
        </w:tc>
        <w:tc>
          <w:tcPr>
            <w:tcW w:w="2844" w:type="dxa"/>
            <w:tcBorders>
              <w:top w:val="nil"/>
              <w:left w:val="nil"/>
              <w:bottom w:val="nil"/>
              <w:right w:val="nil"/>
            </w:tcBorders>
            <w:shd w:val="clear" w:color="auto" w:fill="auto"/>
            <w:vAlign w:val="center"/>
          </w:tcPr>
          <w:p w14:paraId="1970C9A3" w14:textId="0D4B34BC" w:rsidR="002E3D10" w:rsidRPr="0045539F" w:rsidRDefault="008E0A8A" w:rsidP="00AA3BDD">
            <w:pPr>
              <w:spacing w:after="0" w:line="240" w:lineRule="auto"/>
              <w:rPr>
                <w:rFonts w:ascii="Tahoma" w:eastAsia="Times New Roman" w:hAnsi="Tahoma" w:cs="Tahoma"/>
                <w:color w:val="000000"/>
                <w:sz w:val="16"/>
                <w:szCs w:val="16"/>
                <w:lang w:eastAsia="ko-KR"/>
              </w:rPr>
            </w:pPr>
            <w:r>
              <w:rPr>
                <w:rFonts w:ascii="Tahoma" w:eastAsia="Times New Roman" w:hAnsi="Tahoma" w:cs="Tahoma"/>
                <w:color w:val="000000"/>
                <w:sz w:val="16"/>
                <w:szCs w:val="16"/>
                <w:lang w:eastAsia="ko-KR"/>
              </w:rPr>
              <w:t>YESNO (YNP hierarchy)</w:t>
            </w:r>
          </w:p>
        </w:tc>
        <w:tc>
          <w:tcPr>
            <w:tcW w:w="3292" w:type="dxa"/>
            <w:gridSpan w:val="2"/>
            <w:tcBorders>
              <w:top w:val="nil"/>
              <w:left w:val="nil"/>
              <w:bottom w:val="nil"/>
              <w:right w:val="nil"/>
            </w:tcBorders>
            <w:vAlign w:val="center"/>
          </w:tcPr>
          <w:p w14:paraId="16F43115"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2E3D10" w:rsidRPr="0045539F" w14:paraId="5E1821F4" w14:textId="77777777" w:rsidTr="40E177D7">
        <w:trPr>
          <w:trHeight w:val="283"/>
        </w:trPr>
        <w:tc>
          <w:tcPr>
            <w:tcW w:w="954" w:type="dxa"/>
            <w:tcBorders>
              <w:top w:val="nil"/>
              <w:left w:val="nil"/>
              <w:bottom w:val="nil"/>
              <w:right w:val="nil"/>
            </w:tcBorders>
            <w:shd w:val="clear" w:color="auto" w:fill="auto"/>
            <w:vAlign w:val="center"/>
          </w:tcPr>
          <w:p w14:paraId="2937B13B"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FCMD.07</w:t>
            </w:r>
          </w:p>
        </w:tc>
        <w:tc>
          <w:tcPr>
            <w:tcW w:w="1031" w:type="dxa"/>
            <w:tcBorders>
              <w:top w:val="nil"/>
              <w:left w:val="nil"/>
              <w:bottom w:val="nil"/>
              <w:right w:val="nil"/>
            </w:tcBorders>
            <w:shd w:val="clear" w:color="auto" w:fill="auto"/>
            <w:vAlign w:val="center"/>
          </w:tcPr>
          <w:p w14:paraId="10AC8CF4" w14:textId="6D857BCA"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5896DEE0" w14:textId="1ABE5ED9"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40E177D7">
              <w:rPr>
                <w:rFonts w:ascii="Tahoma" w:eastAsia="Times New Roman" w:hAnsi="Tahoma" w:cs="Tahoma"/>
                <w:color w:val="000000" w:themeColor="text1"/>
                <w:sz w:val="16"/>
                <w:szCs w:val="16"/>
                <w:lang w:eastAsia="ko-KR"/>
              </w:rPr>
              <w:t>FCM_</w:t>
            </w:r>
            <w:r w:rsidRPr="40E177D7" w:rsidDel="00B12D31">
              <w:rPr>
                <w:rFonts w:ascii="Tahoma" w:eastAsia="Times New Roman" w:hAnsi="Tahoma" w:cs="Tahoma"/>
                <w:color w:val="000000" w:themeColor="text1"/>
                <w:sz w:val="16"/>
                <w:szCs w:val="16"/>
                <w:lang w:eastAsia="ko-KR"/>
              </w:rPr>
              <w:t>r</w:t>
            </w:r>
            <w:r w:rsidR="00B12D31" w:rsidRPr="40E177D7">
              <w:rPr>
                <w:rFonts w:ascii="Tahoma" w:eastAsia="Times New Roman" w:hAnsi="Tahoma" w:cs="Tahoma"/>
                <w:color w:val="000000" w:themeColor="text1"/>
                <w:sz w:val="16"/>
                <w:szCs w:val="16"/>
                <w:lang w:eastAsia="ko-KR"/>
              </w:rPr>
              <w:t>epeatedUse</w:t>
            </w:r>
            <w:proofErr w:type="spellEnd"/>
          </w:p>
        </w:tc>
        <w:tc>
          <w:tcPr>
            <w:tcW w:w="3827" w:type="dxa"/>
            <w:tcBorders>
              <w:top w:val="nil"/>
              <w:left w:val="nil"/>
              <w:bottom w:val="nil"/>
              <w:right w:val="nil"/>
            </w:tcBorders>
            <w:shd w:val="clear" w:color="auto" w:fill="auto"/>
            <w:vAlign w:val="center"/>
          </w:tcPr>
          <w:p w14:paraId="2EF12B4A"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Single Use</w:t>
            </w:r>
          </w:p>
        </w:tc>
        <w:tc>
          <w:tcPr>
            <w:tcW w:w="1701" w:type="dxa"/>
            <w:tcBorders>
              <w:top w:val="nil"/>
              <w:left w:val="nil"/>
              <w:bottom w:val="nil"/>
              <w:right w:val="nil"/>
            </w:tcBorders>
            <w:shd w:val="clear" w:color="auto" w:fill="auto"/>
            <w:vAlign w:val="center"/>
          </w:tcPr>
          <w:p w14:paraId="75168FA5"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w:t>
            </w:r>
          </w:p>
        </w:tc>
        <w:tc>
          <w:tcPr>
            <w:tcW w:w="2844" w:type="dxa"/>
            <w:tcBorders>
              <w:top w:val="nil"/>
              <w:left w:val="nil"/>
              <w:bottom w:val="nil"/>
              <w:right w:val="nil"/>
            </w:tcBorders>
            <w:shd w:val="clear" w:color="auto" w:fill="auto"/>
            <w:vAlign w:val="center"/>
          </w:tcPr>
          <w:p w14:paraId="7D919E01" w14:textId="1932CE7D" w:rsidR="002E3D10" w:rsidRPr="0045539F" w:rsidRDefault="008E0A8A" w:rsidP="00AA3BDD">
            <w:pPr>
              <w:spacing w:after="0" w:line="240" w:lineRule="auto"/>
              <w:rPr>
                <w:rFonts w:ascii="Tahoma" w:eastAsia="Times New Roman" w:hAnsi="Tahoma" w:cs="Tahoma"/>
                <w:color w:val="000000"/>
                <w:sz w:val="16"/>
                <w:szCs w:val="16"/>
                <w:lang w:eastAsia="ko-KR"/>
              </w:rPr>
            </w:pPr>
            <w:r>
              <w:rPr>
                <w:rFonts w:ascii="Tahoma" w:eastAsia="Times New Roman" w:hAnsi="Tahoma" w:cs="Tahoma"/>
                <w:color w:val="000000"/>
                <w:sz w:val="16"/>
                <w:szCs w:val="16"/>
                <w:lang w:eastAsia="ko-KR"/>
              </w:rPr>
              <w:t>YESNO (zoo hierarchy)</w:t>
            </w:r>
          </w:p>
        </w:tc>
        <w:tc>
          <w:tcPr>
            <w:tcW w:w="3292" w:type="dxa"/>
            <w:gridSpan w:val="2"/>
            <w:tcBorders>
              <w:top w:val="nil"/>
              <w:left w:val="nil"/>
              <w:bottom w:val="nil"/>
              <w:right w:val="nil"/>
            </w:tcBorders>
            <w:vAlign w:val="center"/>
          </w:tcPr>
          <w:p w14:paraId="56679050"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2E3D10" w:rsidRPr="0045539F" w14:paraId="1E62126F" w14:textId="77777777" w:rsidTr="40E177D7">
        <w:trPr>
          <w:trHeight w:val="283"/>
        </w:trPr>
        <w:tc>
          <w:tcPr>
            <w:tcW w:w="954" w:type="dxa"/>
            <w:tcBorders>
              <w:top w:val="nil"/>
              <w:left w:val="nil"/>
              <w:bottom w:val="nil"/>
              <w:right w:val="nil"/>
            </w:tcBorders>
            <w:shd w:val="clear" w:color="auto" w:fill="auto"/>
            <w:vAlign w:val="center"/>
          </w:tcPr>
          <w:p w14:paraId="5EDB8620"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FCMD.08</w:t>
            </w:r>
          </w:p>
        </w:tc>
        <w:tc>
          <w:tcPr>
            <w:tcW w:w="1031" w:type="dxa"/>
            <w:tcBorders>
              <w:top w:val="nil"/>
              <w:left w:val="nil"/>
              <w:bottom w:val="nil"/>
              <w:right w:val="nil"/>
            </w:tcBorders>
            <w:shd w:val="clear" w:color="auto" w:fill="auto"/>
            <w:vAlign w:val="center"/>
          </w:tcPr>
          <w:p w14:paraId="13AE16B2" w14:textId="34EAEBBF"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26B55677" w14:textId="684DE5FE"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40E177D7">
              <w:rPr>
                <w:rFonts w:ascii="Tahoma" w:eastAsia="Times New Roman" w:hAnsi="Tahoma" w:cs="Tahoma"/>
                <w:color w:val="000000" w:themeColor="text1"/>
                <w:sz w:val="16"/>
                <w:szCs w:val="16"/>
                <w:lang w:eastAsia="ko-KR"/>
              </w:rPr>
              <w:t>FCM_</w:t>
            </w:r>
            <w:r w:rsidRPr="40E177D7" w:rsidDel="002E3D10">
              <w:rPr>
                <w:rFonts w:ascii="Tahoma" w:eastAsia="Times New Roman" w:hAnsi="Tahoma" w:cs="Tahoma"/>
                <w:color w:val="000000" w:themeColor="text1"/>
                <w:sz w:val="16"/>
                <w:szCs w:val="16"/>
                <w:lang w:eastAsia="ko-KR"/>
              </w:rPr>
              <w:t>e</w:t>
            </w:r>
            <w:r w:rsidRPr="40E177D7">
              <w:rPr>
                <w:rFonts w:ascii="Tahoma" w:eastAsia="Times New Roman" w:hAnsi="Tahoma" w:cs="Tahoma"/>
                <w:color w:val="000000" w:themeColor="text1"/>
                <w:sz w:val="16"/>
                <w:szCs w:val="16"/>
                <w:lang w:eastAsia="ko-KR"/>
              </w:rPr>
              <w:t>xpectedUser</w:t>
            </w:r>
            <w:proofErr w:type="spellEnd"/>
          </w:p>
        </w:tc>
        <w:tc>
          <w:tcPr>
            <w:tcW w:w="3827" w:type="dxa"/>
            <w:tcBorders>
              <w:top w:val="nil"/>
              <w:left w:val="nil"/>
              <w:bottom w:val="nil"/>
              <w:right w:val="nil"/>
            </w:tcBorders>
            <w:shd w:val="clear" w:color="auto" w:fill="auto"/>
            <w:vAlign w:val="center"/>
          </w:tcPr>
          <w:p w14:paraId="15C2C8BB"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Expected consumer/user</w:t>
            </w:r>
          </w:p>
        </w:tc>
        <w:tc>
          <w:tcPr>
            <w:tcW w:w="1701" w:type="dxa"/>
            <w:tcBorders>
              <w:top w:val="nil"/>
              <w:left w:val="nil"/>
              <w:bottom w:val="nil"/>
              <w:right w:val="nil"/>
            </w:tcBorders>
            <w:shd w:val="clear" w:color="auto" w:fill="auto"/>
            <w:vAlign w:val="center"/>
          </w:tcPr>
          <w:p w14:paraId="6C9B7BEE"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w:t>
            </w:r>
          </w:p>
        </w:tc>
        <w:tc>
          <w:tcPr>
            <w:tcW w:w="2844" w:type="dxa"/>
            <w:tcBorders>
              <w:top w:val="nil"/>
              <w:left w:val="nil"/>
              <w:bottom w:val="nil"/>
              <w:right w:val="nil"/>
            </w:tcBorders>
            <w:shd w:val="clear" w:color="auto" w:fill="auto"/>
            <w:vAlign w:val="center"/>
          </w:tcPr>
          <w:p w14:paraId="23EE5D09" w14:textId="68388B70" w:rsidR="002E3D10" w:rsidRPr="0045539F" w:rsidRDefault="00BB0438"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AGECLS</w:t>
            </w:r>
          </w:p>
        </w:tc>
        <w:tc>
          <w:tcPr>
            <w:tcW w:w="3292" w:type="dxa"/>
            <w:gridSpan w:val="2"/>
            <w:tcBorders>
              <w:top w:val="nil"/>
              <w:left w:val="nil"/>
              <w:bottom w:val="nil"/>
              <w:right w:val="nil"/>
            </w:tcBorders>
            <w:vAlign w:val="center"/>
          </w:tcPr>
          <w:p w14:paraId="0A73FA9D"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2E3D10" w:rsidRPr="0045539F" w14:paraId="1C62AF05" w14:textId="77777777" w:rsidTr="40E177D7">
        <w:trPr>
          <w:trHeight w:val="283"/>
        </w:trPr>
        <w:tc>
          <w:tcPr>
            <w:tcW w:w="954" w:type="dxa"/>
            <w:tcBorders>
              <w:top w:val="nil"/>
              <w:left w:val="nil"/>
              <w:bottom w:val="nil"/>
              <w:right w:val="nil"/>
            </w:tcBorders>
            <w:shd w:val="clear" w:color="auto" w:fill="auto"/>
            <w:vAlign w:val="center"/>
          </w:tcPr>
          <w:p w14:paraId="3369E50C"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FCMD.09</w:t>
            </w:r>
          </w:p>
        </w:tc>
        <w:tc>
          <w:tcPr>
            <w:tcW w:w="1031" w:type="dxa"/>
            <w:tcBorders>
              <w:top w:val="nil"/>
              <w:left w:val="nil"/>
              <w:bottom w:val="nil"/>
              <w:right w:val="nil"/>
            </w:tcBorders>
            <w:shd w:val="clear" w:color="auto" w:fill="auto"/>
            <w:vAlign w:val="center"/>
          </w:tcPr>
          <w:p w14:paraId="50267804" w14:textId="3362BF80"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0084C419" w14:textId="178D2C7B"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FCM_</w:t>
            </w:r>
            <w:r w:rsidR="6F2F56FD" w:rsidRPr="2136400F">
              <w:rPr>
                <w:rFonts w:ascii="Tahoma" w:eastAsia="Times New Roman" w:hAnsi="Tahoma" w:cs="Tahoma"/>
                <w:color w:val="000000" w:themeColor="text1"/>
                <w:sz w:val="16"/>
                <w:szCs w:val="16"/>
                <w:lang w:eastAsia="ko-KR"/>
              </w:rPr>
              <w:t>t</w:t>
            </w:r>
            <w:r w:rsidRPr="2136400F">
              <w:rPr>
                <w:rFonts w:ascii="Tahoma" w:eastAsia="Times New Roman" w:hAnsi="Tahoma" w:cs="Tahoma"/>
                <w:color w:val="000000" w:themeColor="text1"/>
                <w:sz w:val="16"/>
                <w:szCs w:val="16"/>
                <w:lang w:eastAsia="ko-KR"/>
              </w:rPr>
              <w:t>hickness</w:t>
            </w:r>
            <w:proofErr w:type="spellEnd"/>
          </w:p>
        </w:tc>
        <w:tc>
          <w:tcPr>
            <w:tcW w:w="3827" w:type="dxa"/>
            <w:tcBorders>
              <w:top w:val="nil"/>
              <w:left w:val="nil"/>
              <w:bottom w:val="nil"/>
              <w:right w:val="nil"/>
            </w:tcBorders>
            <w:shd w:val="clear" w:color="auto" w:fill="auto"/>
            <w:vAlign w:val="center"/>
          </w:tcPr>
          <w:p w14:paraId="0063922E"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Thickness</w:t>
            </w:r>
          </w:p>
        </w:tc>
        <w:tc>
          <w:tcPr>
            <w:tcW w:w="1701" w:type="dxa"/>
            <w:tcBorders>
              <w:top w:val="nil"/>
              <w:left w:val="nil"/>
              <w:bottom w:val="nil"/>
              <w:right w:val="nil"/>
            </w:tcBorders>
            <w:shd w:val="clear" w:color="auto" w:fill="auto"/>
            <w:vAlign w:val="center"/>
          </w:tcPr>
          <w:p w14:paraId="06EBB0CD"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tcPr>
          <w:p w14:paraId="1AEA6F65"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2EC02546"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2E3D10" w:rsidRPr="0045539F" w14:paraId="09B822DB" w14:textId="77777777" w:rsidTr="40E177D7">
        <w:trPr>
          <w:trHeight w:val="283"/>
        </w:trPr>
        <w:tc>
          <w:tcPr>
            <w:tcW w:w="954" w:type="dxa"/>
            <w:tcBorders>
              <w:top w:val="nil"/>
              <w:left w:val="nil"/>
              <w:bottom w:val="nil"/>
              <w:right w:val="nil"/>
            </w:tcBorders>
            <w:shd w:val="clear" w:color="auto" w:fill="auto"/>
            <w:vAlign w:val="center"/>
          </w:tcPr>
          <w:p w14:paraId="10E11C53"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FCMD.10</w:t>
            </w:r>
          </w:p>
        </w:tc>
        <w:tc>
          <w:tcPr>
            <w:tcW w:w="1031" w:type="dxa"/>
            <w:tcBorders>
              <w:top w:val="nil"/>
              <w:left w:val="nil"/>
              <w:bottom w:val="nil"/>
              <w:right w:val="nil"/>
            </w:tcBorders>
            <w:shd w:val="clear" w:color="auto" w:fill="auto"/>
            <w:vAlign w:val="center"/>
          </w:tcPr>
          <w:p w14:paraId="0345A60F" w14:textId="6E59656B"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270856E6" w14:textId="1DF03AA2" w:rsidR="002E3D10" w:rsidRPr="0045539F" w:rsidRDefault="6F2F56FD"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FCM_grammage</w:t>
            </w:r>
            <w:proofErr w:type="spellEnd"/>
          </w:p>
        </w:tc>
        <w:tc>
          <w:tcPr>
            <w:tcW w:w="3827" w:type="dxa"/>
            <w:tcBorders>
              <w:top w:val="nil"/>
              <w:left w:val="nil"/>
              <w:bottom w:val="nil"/>
              <w:right w:val="nil"/>
            </w:tcBorders>
            <w:shd w:val="clear" w:color="auto" w:fill="auto"/>
            <w:vAlign w:val="center"/>
          </w:tcPr>
          <w:p w14:paraId="05FA789F"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Grammage</w:t>
            </w:r>
          </w:p>
        </w:tc>
        <w:tc>
          <w:tcPr>
            <w:tcW w:w="1701" w:type="dxa"/>
            <w:tcBorders>
              <w:top w:val="nil"/>
              <w:left w:val="nil"/>
              <w:bottom w:val="nil"/>
              <w:right w:val="nil"/>
            </w:tcBorders>
            <w:shd w:val="clear" w:color="auto" w:fill="auto"/>
            <w:vAlign w:val="center"/>
          </w:tcPr>
          <w:p w14:paraId="74F20EAD"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tcPr>
          <w:p w14:paraId="0529F56B"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35B8B302" w14:textId="40BD9DB0"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r w:rsidR="00CF1340">
              <w:rPr>
                <w:rFonts w:ascii="Tahoma" w:eastAsia="Times New Roman" w:hAnsi="Tahoma" w:cs="Tahoma"/>
                <w:color w:val="000000"/>
                <w:sz w:val="16"/>
                <w:szCs w:val="16"/>
                <w:lang w:eastAsia="ko-KR"/>
              </w:rPr>
              <w:t>*</w:t>
            </w:r>
          </w:p>
        </w:tc>
      </w:tr>
      <w:tr w:rsidR="002E3D10" w:rsidRPr="0045539F" w14:paraId="79A893D0" w14:textId="77777777" w:rsidTr="40E177D7">
        <w:trPr>
          <w:trHeight w:val="283"/>
        </w:trPr>
        <w:tc>
          <w:tcPr>
            <w:tcW w:w="954" w:type="dxa"/>
            <w:tcBorders>
              <w:top w:val="nil"/>
              <w:left w:val="nil"/>
              <w:bottom w:val="nil"/>
              <w:right w:val="nil"/>
            </w:tcBorders>
            <w:shd w:val="clear" w:color="auto" w:fill="auto"/>
            <w:vAlign w:val="center"/>
          </w:tcPr>
          <w:p w14:paraId="781DD7D7"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FCMD.11</w:t>
            </w:r>
          </w:p>
        </w:tc>
        <w:tc>
          <w:tcPr>
            <w:tcW w:w="1031" w:type="dxa"/>
            <w:tcBorders>
              <w:top w:val="nil"/>
              <w:left w:val="nil"/>
              <w:bottom w:val="nil"/>
              <w:right w:val="nil"/>
            </w:tcBorders>
            <w:shd w:val="clear" w:color="auto" w:fill="auto"/>
            <w:vAlign w:val="center"/>
          </w:tcPr>
          <w:p w14:paraId="5585E7DD" w14:textId="7694A47E"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2BEE3A5C" w14:textId="78B5FC8C"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FCM_</w:t>
            </w:r>
            <w:r w:rsidR="6F2F56FD" w:rsidRPr="2136400F">
              <w:rPr>
                <w:rFonts w:ascii="Tahoma" w:eastAsia="Times New Roman" w:hAnsi="Tahoma" w:cs="Tahoma"/>
                <w:color w:val="000000" w:themeColor="text1"/>
                <w:sz w:val="16"/>
                <w:szCs w:val="16"/>
                <w:lang w:eastAsia="ko-KR"/>
              </w:rPr>
              <w:t>c</w:t>
            </w:r>
            <w:r w:rsidRPr="2136400F">
              <w:rPr>
                <w:rFonts w:ascii="Tahoma" w:eastAsia="Times New Roman" w:hAnsi="Tahoma" w:cs="Tahoma"/>
                <w:color w:val="000000" w:themeColor="text1"/>
                <w:sz w:val="16"/>
                <w:szCs w:val="16"/>
                <w:lang w:eastAsia="ko-KR"/>
              </w:rPr>
              <w:t>apacity</w:t>
            </w:r>
            <w:proofErr w:type="spellEnd"/>
          </w:p>
        </w:tc>
        <w:tc>
          <w:tcPr>
            <w:tcW w:w="3827" w:type="dxa"/>
            <w:tcBorders>
              <w:top w:val="nil"/>
              <w:left w:val="nil"/>
              <w:bottom w:val="nil"/>
              <w:right w:val="nil"/>
            </w:tcBorders>
            <w:shd w:val="clear" w:color="auto" w:fill="auto"/>
            <w:vAlign w:val="center"/>
          </w:tcPr>
          <w:p w14:paraId="6D419A96"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Volume/Capacity</w:t>
            </w:r>
          </w:p>
        </w:tc>
        <w:tc>
          <w:tcPr>
            <w:tcW w:w="1701" w:type="dxa"/>
            <w:tcBorders>
              <w:top w:val="nil"/>
              <w:left w:val="nil"/>
              <w:bottom w:val="nil"/>
              <w:right w:val="nil"/>
            </w:tcBorders>
            <w:shd w:val="clear" w:color="auto" w:fill="auto"/>
            <w:vAlign w:val="center"/>
          </w:tcPr>
          <w:p w14:paraId="08D44B0E"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tcPr>
          <w:p w14:paraId="5350148D"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42315577" w14:textId="5EAF8604"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r w:rsidR="00304D6D">
              <w:rPr>
                <w:rFonts w:ascii="Tahoma" w:eastAsia="Times New Roman" w:hAnsi="Tahoma" w:cs="Tahoma"/>
                <w:color w:val="000000"/>
                <w:sz w:val="16"/>
                <w:szCs w:val="16"/>
                <w:lang w:eastAsia="ko-KR"/>
              </w:rPr>
              <w:t>*</w:t>
            </w:r>
          </w:p>
        </w:tc>
      </w:tr>
      <w:tr w:rsidR="002E3D10" w:rsidRPr="0045539F" w14:paraId="6D495309" w14:textId="77777777" w:rsidTr="40E177D7">
        <w:trPr>
          <w:trHeight w:val="283"/>
        </w:trPr>
        <w:tc>
          <w:tcPr>
            <w:tcW w:w="954" w:type="dxa"/>
            <w:tcBorders>
              <w:top w:val="nil"/>
              <w:left w:val="nil"/>
              <w:bottom w:val="nil"/>
              <w:right w:val="nil"/>
            </w:tcBorders>
            <w:shd w:val="clear" w:color="auto" w:fill="auto"/>
            <w:vAlign w:val="center"/>
          </w:tcPr>
          <w:p w14:paraId="533B8DBE"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FCMD.12</w:t>
            </w:r>
          </w:p>
        </w:tc>
        <w:tc>
          <w:tcPr>
            <w:tcW w:w="1031" w:type="dxa"/>
            <w:tcBorders>
              <w:top w:val="nil"/>
              <w:left w:val="nil"/>
              <w:bottom w:val="nil"/>
              <w:right w:val="nil"/>
            </w:tcBorders>
            <w:shd w:val="clear" w:color="auto" w:fill="auto"/>
            <w:vAlign w:val="center"/>
          </w:tcPr>
          <w:p w14:paraId="509DDA3B" w14:textId="0EC496D5"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2EB9A38B" w14:textId="78A66F62"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FCM_</w:t>
            </w:r>
            <w:r w:rsidR="6F2F56FD" w:rsidRPr="2136400F">
              <w:rPr>
                <w:rFonts w:ascii="Tahoma" w:eastAsia="Times New Roman" w:hAnsi="Tahoma" w:cs="Tahoma"/>
                <w:color w:val="000000" w:themeColor="text1"/>
                <w:sz w:val="16"/>
                <w:szCs w:val="16"/>
                <w:lang w:eastAsia="ko-KR"/>
              </w:rPr>
              <w:t>i</w:t>
            </w:r>
            <w:r w:rsidRPr="2136400F">
              <w:rPr>
                <w:rFonts w:ascii="Tahoma" w:eastAsia="Times New Roman" w:hAnsi="Tahoma" w:cs="Tahoma"/>
                <w:color w:val="000000" w:themeColor="text1"/>
                <w:sz w:val="16"/>
                <w:szCs w:val="16"/>
                <w:lang w:eastAsia="ko-KR"/>
              </w:rPr>
              <w:t>nfo</w:t>
            </w:r>
            <w:proofErr w:type="spellEnd"/>
          </w:p>
        </w:tc>
        <w:tc>
          <w:tcPr>
            <w:tcW w:w="3827" w:type="dxa"/>
            <w:tcBorders>
              <w:top w:val="nil"/>
              <w:left w:val="nil"/>
              <w:bottom w:val="nil"/>
              <w:right w:val="nil"/>
            </w:tcBorders>
            <w:shd w:val="clear" w:color="auto" w:fill="auto"/>
            <w:vAlign w:val="center"/>
          </w:tcPr>
          <w:p w14:paraId="22C3C618"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Sample/Article Other Info</w:t>
            </w:r>
          </w:p>
        </w:tc>
        <w:tc>
          <w:tcPr>
            <w:tcW w:w="1701" w:type="dxa"/>
            <w:tcBorders>
              <w:top w:val="nil"/>
              <w:left w:val="nil"/>
              <w:bottom w:val="nil"/>
              <w:right w:val="nil"/>
            </w:tcBorders>
            <w:shd w:val="clear" w:color="auto" w:fill="auto"/>
            <w:vAlign w:val="center"/>
          </w:tcPr>
          <w:p w14:paraId="4B933BD8"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(1000)</w:t>
            </w:r>
          </w:p>
        </w:tc>
        <w:tc>
          <w:tcPr>
            <w:tcW w:w="2844" w:type="dxa"/>
            <w:tcBorders>
              <w:top w:val="nil"/>
              <w:left w:val="nil"/>
              <w:bottom w:val="nil"/>
              <w:right w:val="nil"/>
            </w:tcBorders>
            <w:shd w:val="clear" w:color="auto" w:fill="auto"/>
            <w:vAlign w:val="center"/>
          </w:tcPr>
          <w:p w14:paraId="6A6B9EFD"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3DBF41BA" w14:textId="3D342A71"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r w:rsidR="00304D6D">
              <w:rPr>
                <w:rFonts w:ascii="Tahoma" w:eastAsia="Times New Roman" w:hAnsi="Tahoma" w:cs="Tahoma"/>
                <w:color w:val="000000"/>
                <w:sz w:val="16"/>
                <w:szCs w:val="16"/>
                <w:lang w:eastAsia="ko-KR"/>
              </w:rPr>
              <w:t>*</w:t>
            </w:r>
          </w:p>
        </w:tc>
      </w:tr>
      <w:tr w:rsidR="002E3D10" w:rsidRPr="0045539F" w14:paraId="0EC94821" w14:textId="77777777" w:rsidTr="40E177D7">
        <w:trPr>
          <w:trHeight w:val="283"/>
        </w:trPr>
        <w:tc>
          <w:tcPr>
            <w:tcW w:w="954" w:type="dxa"/>
            <w:tcBorders>
              <w:top w:val="nil"/>
              <w:left w:val="nil"/>
              <w:bottom w:val="nil"/>
              <w:right w:val="nil"/>
            </w:tcBorders>
            <w:shd w:val="clear" w:color="auto" w:fill="auto"/>
            <w:vAlign w:val="center"/>
          </w:tcPr>
          <w:p w14:paraId="310371A3" w14:textId="77777777"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FCMT.01</w:t>
            </w:r>
          </w:p>
        </w:tc>
        <w:tc>
          <w:tcPr>
            <w:tcW w:w="1031" w:type="dxa"/>
            <w:tcBorders>
              <w:top w:val="nil"/>
              <w:left w:val="nil"/>
              <w:bottom w:val="nil"/>
              <w:right w:val="nil"/>
            </w:tcBorders>
            <w:shd w:val="clear" w:color="auto" w:fill="auto"/>
            <w:vAlign w:val="center"/>
          </w:tcPr>
          <w:p w14:paraId="39EDAB57" w14:textId="125E54D8" w:rsidR="002E3D10" w:rsidRPr="0045539F" w:rsidRDefault="002E3D1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w:t>
            </w:r>
          </w:p>
        </w:tc>
        <w:tc>
          <w:tcPr>
            <w:tcW w:w="2268" w:type="dxa"/>
            <w:tcBorders>
              <w:top w:val="nil"/>
              <w:left w:val="nil"/>
              <w:bottom w:val="nil"/>
              <w:right w:val="nil"/>
            </w:tcBorders>
            <w:shd w:val="clear" w:color="auto" w:fill="auto"/>
            <w:vAlign w:val="center"/>
          </w:tcPr>
          <w:p w14:paraId="6C2B4D4F" w14:textId="5E01617C" w:rsidR="002E3D10" w:rsidRPr="0045539F" w:rsidRDefault="6F2F56FD"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w:t>
            </w:r>
            <w:r w:rsidR="002E3D10" w:rsidRPr="2136400F">
              <w:rPr>
                <w:rFonts w:ascii="Tahoma" w:eastAsia="Times New Roman" w:hAnsi="Tahoma" w:cs="Tahoma"/>
                <w:color w:val="000000" w:themeColor="text1"/>
                <w:sz w:val="16"/>
                <w:szCs w:val="16"/>
                <w:lang w:eastAsia="ko-KR"/>
              </w:rPr>
              <w:t>oodSimulant</w:t>
            </w:r>
            <w:proofErr w:type="spellEnd"/>
          </w:p>
        </w:tc>
        <w:tc>
          <w:tcPr>
            <w:tcW w:w="3827" w:type="dxa"/>
            <w:tcBorders>
              <w:top w:val="nil"/>
              <w:left w:val="nil"/>
              <w:bottom w:val="nil"/>
              <w:right w:val="nil"/>
            </w:tcBorders>
            <w:shd w:val="clear" w:color="auto" w:fill="auto"/>
            <w:vAlign w:val="center"/>
          </w:tcPr>
          <w:p w14:paraId="5441BA65"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Food/Food Simulant Description</w:t>
            </w:r>
          </w:p>
        </w:tc>
        <w:tc>
          <w:tcPr>
            <w:tcW w:w="1701" w:type="dxa"/>
            <w:tcBorders>
              <w:top w:val="nil"/>
              <w:left w:val="nil"/>
              <w:bottom w:val="nil"/>
              <w:right w:val="nil"/>
            </w:tcBorders>
            <w:shd w:val="clear" w:color="auto" w:fill="auto"/>
            <w:vAlign w:val="center"/>
          </w:tcPr>
          <w:p w14:paraId="7898A7B4"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w:t>
            </w:r>
          </w:p>
        </w:tc>
        <w:tc>
          <w:tcPr>
            <w:tcW w:w="2844" w:type="dxa"/>
            <w:tcBorders>
              <w:top w:val="nil"/>
              <w:left w:val="nil"/>
              <w:bottom w:val="nil"/>
              <w:right w:val="nil"/>
            </w:tcBorders>
            <w:shd w:val="clear" w:color="auto" w:fill="auto"/>
            <w:vAlign w:val="center"/>
          </w:tcPr>
          <w:p w14:paraId="13669DA1" w14:textId="78F08B76"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MTX</w:t>
            </w:r>
          </w:p>
        </w:tc>
        <w:tc>
          <w:tcPr>
            <w:tcW w:w="3292" w:type="dxa"/>
            <w:gridSpan w:val="2"/>
            <w:tcBorders>
              <w:top w:val="nil"/>
              <w:left w:val="nil"/>
              <w:bottom w:val="nil"/>
              <w:right w:val="nil"/>
            </w:tcBorders>
            <w:vAlign w:val="center"/>
          </w:tcPr>
          <w:p w14:paraId="62B9D911"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Mandatory</w:t>
            </w:r>
          </w:p>
        </w:tc>
      </w:tr>
      <w:tr w:rsidR="00652F7F" w:rsidRPr="0045539F" w14:paraId="7E11B82E" w14:textId="77777777" w:rsidTr="40E177D7">
        <w:trPr>
          <w:trHeight w:val="283"/>
        </w:trPr>
        <w:tc>
          <w:tcPr>
            <w:tcW w:w="954" w:type="dxa"/>
            <w:tcBorders>
              <w:top w:val="nil"/>
              <w:left w:val="nil"/>
              <w:bottom w:val="nil"/>
              <w:right w:val="nil"/>
            </w:tcBorders>
            <w:shd w:val="clear" w:color="auto" w:fill="auto"/>
            <w:vAlign w:val="center"/>
          </w:tcPr>
          <w:p w14:paraId="4D7720B0" w14:textId="7E5FEFCD" w:rsidR="00652F7F" w:rsidRPr="0045539F" w:rsidRDefault="00652F7F" w:rsidP="00226CE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FCMT.0</w:t>
            </w:r>
            <w:r w:rsidR="00C6665C">
              <w:rPr>
                <w:rFonts w:ascii="Tahoma" w:eastAsia="Times New Roman" w:hAnsi="Tahoma" w:cs="Tahoma"/>
                <w:b/>
                <w:color w:val="000000"/>
                <w:sz w:val="16"/>
                <w:szCs w:val="16"/>
                <w:lang w:eastAsia="ko-KR"/>
              </w:rPr>
              <w:t>2</w:t>
            </w:r>
          </w:p>
        </w:tc>
        <w:tc>
          <w:tcPr>
            <w:tcW w:w="1031" w:type="dxa"/>
            <w:tcBorders>
              <w:top w:val="nil"/>
              <w:left w:val="nil"/>
              <w:bottom w:val="nil"/>
              <w:right w:val="nil"/>
            </w:tcBorders>
            <w:shd w:val="clear" w:color="auto" w:fill="auto"/>
            <w:vAlign w:val="center"/>
          </w:tcPr>
          <w:p w14:paraId="6E2DCFBC" w14:textId="77777777" w:rsidR="00652F7F" w:rsidRPr="0045539F" w:rsidRDefault="00652F7F" w:rsidP="00226CE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w:t>
            </w:r>
          </w:p>
        </w:tc>
        <w:tc>
          <w:tcPr>
            <w:tcW w:w="2268" w:type="dxa"/>
            <w:tcBorders>
              <w:top w:val="nil"/>
              <w:left w:val="nil"/>
              <w:bottom w:val="nil"/>
              <w:right w:val="nil"/>
            </w:tcBorders>
            <w:shd w:val="clear" w:color="auto" w:fill="auto"/>
            <w:vAlign w:val="center"/>
          </w:tcPr>
          <w:p w14:paraId="6E874A4B" w14:textId="7605A92F" w:rsidR="00652F7F" w:rsidRPr="0045539F" w:rsidRDefault="5BE8BEE7" w:rsidP="00226CE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w:t>
            </w:r>
            <w:r w:rsidR="00652F7F" w:rsidRPr="2136400F">
              <w:rPr>
                <w:rFonts w:ascii="Tahoma" w:eastAsia="Times New Roman" w:hAnsi="Tahoma" w:cs="Tahoma"/>
                <w:color w:val="000000" w:themeColor="text1"/>
                <w:sz w:val="16"/>
                <w:szCs w:val="16"/>
                <w:lang w:eastAsia="ko-KR"/>
              </w:rPr>
              <w:t>oodSimulantText</w:t>
            </w:r>
            <w:proofErr w:type="spellEnd"/>
          </w:p>
        </w:tc>
        <w:tc>
          <w:tcPr>
            <w:tcW w:w="3827" w:type="dxa"/>
            <w:tcBorders>
              <w:top w:val="nil"/>
              <w:left w:val="nil"/>
              <w:bottom w:val="nil"/>
              <w:right w:val="nil"/>
            </w:tcBorders>
            <w:shd w:val="clear" w:color="auto" w:fill="auto"/>
            <w:vAlign w:val="center"/>
          </w:tcPr>
          <w:p w14:paraId="573A07C5" w14:textId="77777777" w:rsidR="00652F7F" w:rsidRPr="0045539F" w:rsidRDefault="00652F7F" w:rsidP="00226CE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 xml:space="preserve">Food/Food Simulant </w:t>
            </w:r>
            <w:r>
              <w:rPr>
                <w:rFonts w:ascii="Tahoma" w:eastAsia="Times New Roman" w:hAnsi="Tahoma" w:cs="Tahoma"/>
                <w:color w:val="000000"/>
                <w:sz w:val="16"/>
                <w:szCs w:val="16"/>
                <w:lang w:eastAsia="ko-KR"/>
              </w:rPr>
              <w:t>Text</w:t>
            </w:r>
          </w:p>
        </w:tc>
        <w:tc>
          <w:tcPr>
            <w:tcW w:w="1701" w:type="dxa"/>
            <w:tcBorders>
              <w:top w:val="nil"/>
              <w:left w:val="nil"/>
              <w:bottom w:val="nil"/>
              <w:right w:val="nil"/>
            </w:tcBorders>
            <w:shd w:val="clear" w:color="auto" w:fill="auto"/>
            <w:vAlign w:val="center"/>
          </w:tcPr>
          <w:p w14:paraId="6848F964" w14:textId="77777777" w:rsidR="00652F7F" w:rsidRPr="0045539F" w:rsidRDefault="00652F7F" w:rsidP="00226CE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(1000)</w:t>
            </w:r>
          </w:p>
        </w:tc>
        <w:tc>
          <w:tcPr>
            <w:tcW w:w="2844" w:type="dxa"/>
            <w:tcBorders>
              <w:top w:val="nil"/>
              <w:left w:val="nil"/>
              <w:bottom w:val="nil"/>
              <w:right w:val="nil"/>
            </w:tcBorders>
            <w:shd w:val="clear" w:color="auto" w:fill="auto"/>
            <w:vAlign w:val="center"/>
          </w:tcPr>
          <w:p w14:paraId="52944F96" w14:textId="77777777" w:rsidR="00652F7F" w:rsidRPr="0045539F" w:rsidRDefault="00652F7F" w:rsidP="00226CED">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1EBE1AAA" w14:textId="5DC5A438" w:rsidR="00652F7F" w:rsidRPr="0045539F" w:rsidRDefault="00652F7F" w:rsidP="00226CE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r w:rsidR="00304D6D">
              <w:rPr>
                <w:rFonts w:ascii="Tahoma" w:eastAsia="Times New Roman" w:hAnsi="Tahoma" w:cs="Tahoma"/>
                <w:color w:val="000000"/>
                <w:sz w:val="16"/>
                <w:szCs w:val="16"/>
                <w:lang w:eastAsia="ko-KR"/>
              </w:rPr>
              <w:t>*</w:t>
            </w:r>
          </w:p>
        </w:tc>
      </w:tr>
      <w:tr w:rsidR="002E3D10" w:rsidRPr="0045539F" w14:paraId="75BE0962" w14:textId="77777777" w:rsidTr="40E177D7">
        <w:trPr>
          <w:trHeight w:val="283"/>
        </w:trPr>
        <w:tc>
          <w:tcPr>
            <w:tcW w:w="954" w:type="dxa"/>
            <w:tcBorders>
              <w:top w:val="nil"/>
              <w:left w:val="nil"/>
              <w:bottom w:val="nil"/>
              <w:right w:val="nil"/>
            </w:tcBorders>
            <w:shd w:val="clear" w:color="auto" w:fill="auto"/>
            <w:vAlign w:val="center"/>
          </w:tcPr>
          <w:p w14:paraId="5AE0E37E" w14:textId="64E434D6" w:rsidR="002E3D10" w:rsidRPr="0045539F" w:rsidRDefault="002E3D10" w:rsidP="00AA3B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FCMT.0</w:t>
            </w:r>
            <w:r w:rsidR="00C6665C">
              <w:rPr>
                <w:rFonts w:ascii="Tahoma" w:eastAsia="Times New Roman" w:hAnsi="Tahoma" w:cs="Tahoma"/>
                <w:b/>
                <w:color w:val="000000"/>
                <w:sz w:val="16"/>
                <w:szCs w:val="16"/>
                <w:lang w:eastAsia="ko-KR"/>
              </w:rPr>
              <w:t>3</w:t>
            </w:r>
          </w:p>
        </w:tc>
        <w:tc>
          <w:tcPr>
            <w:tcW w:w="1031" w:type="dxa"/>
            <w:tcBorders>
              <w:top w:val="nil"/>
              <w:left w:val="nil"/>
              <w:bottom w:val="nil"/>
              <w:right w:val="nil"/>
            </w:tcBorders>
            <w:shd w:val="clear" w:color="auto" w:fill="auto"/>
            <w:vAlign w:val="center"/>
          </w:tcPr>
          <w:p w14:paraId="463B689A" w14:textId="799F3EB9" w:rsidR="002E3D10" w:rsidRPr="0045539F" w:rsidRDefault="009035A0" w:rsidP="00CC0FFA">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w:t>
            </w:r>
          </w:p>
        </w:tc>
        <w:tc>
          <w:tcPr>
            <w:tcW w:w="2268" w:type="dxa"/>
            <w:tcBorders>
              <w:top w:val="nil"/>
              <w:left w:val="nil"/>
              <w:bottom w:val="nil"/>
              <w:right w:val="nil"/>
            </w:tcBorders>
            <w:shd w:val="clear" w:color="auto" w:fill="auto"/>
            <w:vAlign w:val="center"/>
          </w:tcPr>
          <w:p w14:paraId="008439E2" w14:textId="523879CB" w:rsidR="002E3D10" w:rsidRPr="0045539F" w:rsidRDefault="6F2F56FD" w:rsidP="00AA3BDD">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f</w:t>
            </w:r>
            <w:r w:rsidR="002E3D10" w:rsidRPr="2136400F">
              <w:rPr>
                <w:rFonts w:ascii="Tahoma" w:eastAsia="Times New Roman" w:hAnsi="Tahoma" w:cs="Tahoma"/>
                <w:color w:val="000000" w:themeColor="text1"/>
                <w:sz w:val="16"/>
                <w:szCs w:val="16"/>
                <w:lang w:eastAsia="ko-KR"/>
              </w:rPr>
              <w:t>oodFatContent</w:t>
            </w:r>
            <w:proofErr w:type="spellEnd"/>
          </w:p>
        </w:tc>
        <w:tc>
          <w:tcPr>
            <w:tcW w:w="3827" w:type="dxa"/>
            <w:tcBorders>
              <w:top w:val="nil"/>
              <w:left w:val="nil"/>
              <w:bottom w:val="nil"/>
              <w:right w:val="nil"/>
            </w:tcBorders>
            <w:shd w:val="clear" w:color="auto" w:fill="auto"/>
            <w:vAlign w:val="center"/>
          </w:tcPr>
          <w:p w14:paraId="6BAD5629" w14:textId="77777777" w:rsidR="002E3D10" w:rsidRPr="0045539F" w:rsidRDefault="002E3D10" w:rsidP="00AA3B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Food/Food Simulant Fat Content</w:t>
            </w:r>
          </w:p>
        </w:tc>
        <w:tc>
          <w:tcPr>
            <w:tcW w:w="1701" w:type="dxa"/>
            <w:tcBorders>
              <w:top w:val="nil"/>
              <w:left w:val="nil"/>
              <w:bottom w:val="nil"/>
              <w:right w:val="nil"/>
            </w:tcBorders>
            <w:shd w:val="clear" w:color="auto" w:fill="auto"/>
            <w:vAlign w:val="center"/>
          </w:tcPr>
          <w:p w14:paraId="73CF5289" w14:textId="21CBCF5C" w:rsidR="002E3D10" w:rsidRPr="0045539F" w:rsidRDefault="00292EBE" w:rsidP="00AA3BDD">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tcPr>
          <w:p w14:paraId="739E4FDF" w14:textId="22DEB931" w:rsidR="002E3D10" w:rsidRPr="0045539F" w:rsidRDefault="002E3D10" w:rsidP="00AA3BDD">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1B6B12D4" w14:textId="77777777" w:rsidR="002E3D10" w:rsidRPr="0045539F" w:rsidRDefault="002E3D10" w:rsidP="00AA3B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43EB92F1" w14:textId="77777777" w:rsidTr="40E177D7">
        <w:trPr>
          <w:trHeight w:val="283"/>
        </w:trPr>
        <w:tc>
          <w:tcPr>
            <w:tcW w:w="954" w:type="dxa"/>
            <w:tcBorders>
              <w:top w:val="nil"/>
              <w:left w:val="nil"/>
              <w:bottom w:val="nil"/>
              <w:right w:val="nil"/>
            </w:tcBorders>
            <w:shd w:val="clear" w:color="auto" w:fill="auto"/>
            <w:vAlign w:val="center"/>
          </w:tcPr>
          <w:p w14:paraId="1882E9A1"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FCMT.04</w:t>
            </w:r>
          </w:p>
        </w:tc>
        <w:tc>
          <w:tcPr>
            <w:tcW w:w="1031" w:type="dxa"/>
            <w:tcBorders>
              <w:top w:val="nil"/>
              <w:left w:val="nil"/>
              <w:bottom w:val="nil"/>
              <w:right w:val="nil"/>
            </w:tcBorders>
            <w:shd w:val="clear" w:color="auto" w:fill="auto"/>
            <w:vAlign w:val="center"/>
          </w:tcPr>
          <w:p w14:paraId="37B0CB6E" w14:textId="5595CC08"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w:t>
            </w:r>
          </w:p>
        </w:tc>
        <w:tc>
          <w:tcPr>
            <w:tcW w:w="2268" w:type="dxa"/>
            <w:tcBorders>
              <w:top w:val="nil"/>
              <w:left w:val="nil"/>
              <w:bottom w:val="nil"/>
              <w:right w:val="nil"/>
            </w:tcBorders>
            <w:shd w:val="clear" w:color="auto" w:fill="auto"/>
            <w:vAlign w:val="center"/>
          </w:tcPr>
          <w:p w14:paraId="71497810" w14:textId="5BA53530"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testMethod</w:t>
            </w:r>
            <w:proofErr w:type="spellEnd"/>
          </w:p>
        </w:tc>
        <w:tc>
          <w:tcPr>
            <w:tcW w:w="3827" w:type="dxa"/>
            <w:tcBorders>
              <w:top w:val="nil"/>
              <w:left w:val="nil"/>
              <w:bottom w:val="nil"/>
              <w:right w:val="nil"/>
            </w:tcBorders>
            <w:shd w:val="clear" w:color="auto" w:fill="auto"/>
            <w:vAlign w:val="center"/>
          </w:tcPr>
          <w:p w14:paraId="2A8FEEF5"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Migration/Extraction/Concentration Test Method</w:t>
            </w:r>
          </w:p>
        </w:tc>
        <w:tc>
          <w:tcPr>
            <w:tcW w:w="1701" w:type="dxa"/>
            <w:tcBorders>
              <w:top w:val="nil"/>
              <w:left w:val="nil"/>
              <w:bottom w:val="nil"/>
              <w:right w:val="nil"/>
            </w:tcBorders>
            <w:shd w:val="clear" w:color="auto" w:fill="auto"/>
            <w:vAlign w:val="center"/>
          </w:tcPr>
          <w:p w14:paraId="6ECEEB44"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(15)</w:t>
            </w:r>
          </w:p>
        </w:tc>
        <w:tc>
          <w:tcPr>
            <w:tcW w:w="2844" w:type="dxa"/>
            <w:tcBorders>
              <w:top w:val="nil"/>
              <w:left w:val="nil"/>
              <w:bottom w:val="nil"/>
              <w:right w:val="nil"/>
            </w:tcBorders>
            <w:shd w:val="clear" w:color="auto" w:fill="auto"/>
            <w:vAlign w:val="center"/>
          </w:tcPr>
          <w:p w14:paraId="13248DBC" w14:textId="3F231B1D" w:rsidR="00400845" w:rsidRPr="0045539F" w:rsidRDefault="004524C9" w:rsidP="00400845">
            <w:pPr>
              <w:spacing w:after="0" w:line="240" w:lineRule="auto"/>
              <w:rPr>
                <w:rFonts w:ascii="Tahoma" w:eastAsia="Times New Roman" w:hAnsi="Tahoma" w:cs="Tahoma"/>
                <w:color w:val="000000"/>
                <w:sz w:val="16"/>
                <w:szCs w:val="16"/>
                <w:lang w:eastAsia="ko-KR"/>
              </w:rPr>
            </w:pPr>
            <w:r>
              <w:rPr>
                <w:rFonts w:ascii="Tahoma" w:eastAsia="Times New Roman" w:hAnsi="Tahoma" w:cs="Tahoma"/>
                <w:color w:val="000000"/>
                <w:sz w:val="16"/>
                <w:szCs w:val="16"/>
                <w:lang w:eastAsia="ko-KR"/>
              </w:rPr>
              <w:t>TESTMETH</w:t>
            </w:r>
          </w:p>
        </w:tc>
        <w:tc>
          <w:tcPr>
            <w:tcW w:w="3292" w:type="dxa"/>
            <w:gridSpan w:val="2"/>
            <w:tcBorders>
              <w:top w:val="nil"/>
              <w:left w:val="nil"/>
              <w:bottom w:val="nil"/>
              <w:right w:val="nil"/>
            </w:tcBorders>
            <w:vAlign w:val="center"/>
          </w:tcPr>
          <w:p w14:paraId="7C5E2CDA"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Recommended</w:t>
            </w:r>
          </w:p>
        </w:tc>
      </w:tr>
      <w:tr w:rsidR="00400845" w:rsidRPr="0045539F" w14:paraId="1BABCB48" w14:textId="77777777" w:rsidTr="40E177D7">
        <w:trPr>
          <w:trHeight w:val="283"/>
        </w:trPr>
        <w:tc>
          <w:tcPr>
            <w:tcW w:w="954" w:type="dxa"/>
            <w:tcBorders>
              <w:top w:val="nil"/>
              <w:left w:val="nil"/>
              <w:bottom w:val="nil"/>
              <w:right w:val="nil"/>
            </w:tcBorders>
            <w:shd w:val="clear" w:color="auto" w:fill="auto"/>
            <w:vAlign w:val="center"/>
          </w:tcPr>
          <w:p w14:paraId="3F71092F"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lastRenderedPageBreak/>
              <w:t>FCMT.05</w:t>
            </w:r>
          </w:p>
        </w:tc>
        <w:tc>
          <w:tcPr>
            <w:tcW w:w="1031" w:type="dxa"/>
            <w:tcBorders>
              <w:top w:val="nil"/>
              <w:left w:val="nil"/>
              <w:bottom w:val="nil"/>
              <w:right w:val="nil"/>
            </w:tcBorders>
            <w:shd w:val="clear" w:color="auto" w:fill="auto"/>
            <w:vAlign w:val="center"/>
          </w:tcPr>
          <w:p w14:paraId="416D4ED0" w14:textId="6EC12958"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w:t>
            </w:r>
          </w:p>
        </w:tc>
        <w:tc>
          <w:tcPr>
            <w:tcW w:w="2268" w:type="dxa"/>
            <w:tcBorders>
              <w:top w:val="nil"/>
              <w:left w:val="nil"/>
              <w:bottom w:val="nil"/>
              <w:right w:val="nil"/>
            </w:tcBorders>
            <w:shd w:val="clear" w:color="auto" w:fill="auto"/>
            <w:vAlign w:val="center"/>
          </w:tcPr>
          <w:p w14:paraId="6E7A1D8C" w14:textId="6BF66779"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testContactMode</w:t>
            </w:r>
            <w:proofErr w:type="spellEnd"/>
          </w:p>
        </w:tc>
        <w:tc>
          <w:tcPr>
            <w:tcW w:w="3827" w:type="dxa"/>
            <w:tcBorders>
              <w:top w:val="nil"/>
              <w:left w:val="nil"/>
              <w:bottom w:val="nil"/>
              <w:right w:val="nil"/>
            </w:tcBorders>
            <w:shd w:val="clear" w:color="auto" w:fill="auto"/>
            <w:vAlign w:val="center"/>
          </w:tcPr>
          <w:p w14:paraId="5DCC7D04"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Contact mode used in the test method</w:t>
            </w:r>
          </w:p>
        </w:tc>
        <w:tc>
          <w:tcPr>
            <w:tcW w:w="1701" w:type="dxa"/>
            <w:tcBorders>
              <w:top w:val="nil"/>
              <w:left w:val="nil"/>
              <w:bottom w:val="nil"/>
              <w:right w:val="nil"/>
            </w:tcBorders>
            <w:shd w:val="clear" w:color="auto" w:fill="auto"/>
            <w:vAlign w:val="center"/>
          </w:tcPr>
          <w:p w14:paraId="08E4F7B8"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(15)</w:t>
            </w:r>
          </w:p>
        </w:tc>
        <w:tc>
          <w:tcPr>
            <w:tcW w:w="2844" w:type="dxa"/>
            <w:tcBorders>
              <w:top w:val="nil"/>
              <w:left w:val="nil"/>
              <w:bottom w:val="nil"/>
              <w:right w:val="nil"/>
            </w:tcBorders>
            <w:shd w:val="clear" w:color="auto" w:fill="auto"/>
            <w:vAlign w:val="center"/>
          </w:tcPr>
          <w:p w14:paraId="53000B95" w14:textId="40D3FB15" w:rsidR="00400845" w:rsidRPr="0045539F" w:rsidRDefault="004524C9" w:rsidP="00400845">
            <w:pPr>
              <w:spacing w:after="0" w:line="240" w:lineRule="auto"/>
              <w:rPr>
                <w:rFonts w:ascii="Tahoma" w:eastAsia="Times New Roman" w:hAnsi="Tahoma" w:cs="Tahoma"/>
                <w:color w:val="000000"/>
                <w:sz w:val="16"/>
                <w:szCs w:val="16"/>
                <w:lang w:eastAsia="ko-KR"/>
              </w:rPr>
            </w:pPr>
            <w:r>
              <w:rPr>
                <w:rFonts w:ascii="Tahoma" w:eastAsia="Times New Roman" w:hAnsi="Tahoma" w:cs="Tahoma"/>
                <w:color w:val="000000"/>
                <w:sz w:val="16"/>
                <w:szCs w:val="16"/>
                <w:lang w:eastAsia="ko-KR"/>
              </w:rPr>
              <w:t>CONTACTMODE</w:t>
            </w:r>
          </w:p>
        </w:tc>
        <w:tc>
          <w:tcPr>
            <w:tcW w:w="3292" w:type="dxa"/>
            <w:gridSpan w:val="2"/>
            <w:tcBorders>
              <w:top w:val="nil"/>
              <w:left w:val="nil"/>
              <w:bottom w:val="nil"/>
              <w:right w:val="nil"/>
            </w:tcBorders>
            <w:vAlign w:val="center"/>
          </w:tcPr>
          <w:p w14:paraId="43C946BE" w14:textId="21202A29"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Recommended</w:t>
            </w:r>
          </w:p>
        </w:tc>
      </w:tr>
      <w:tr w:rsidR="00400845" w:rsidRPr="0045539F" w14:paraId="37DA670D" w14:textId="77777777" w:rsidTr="40E177D7">
        <w:trPr>
          <w:trHeight w:val="283"/>
        </w:trPr>
        <w:tc>
          <w:tcPr>
            <w:tcW w:w="954" w:type="dxa"/>
            <w:tcBorders>
              <w:top w:val="nil"/>
              <w:left w:val="nil"/>
              <w:bottom w:val="nil"/>
              <w:right w:val="nil"/>
            </w:tcBorders>
            <w:shd w:val="clear" w:color="auto" w:fill="auto"/>
            <w:vAlign w:val="center"/>
          </w:tcPr>
          <w:p w14:paraId="28A23DFC"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FCMT.06</w:t>
            </w:r>
          </w:p>
        </w:tc>
        <w:tc>
          <w:tcPr>
            <w:tcW w:w="1031" w:type="dxa"/>
            <w:tcBorders>
              <w:top w:val="nil"/>
              <w:left w:val="nil"/>
              <w:bottom w:val="nil"/>
              <w:right w:val="nil"/>
            </w:tcBorders>
            <w:shd w:val="clear" w:color="auto" w:fill="auto"/>
            <w:vAlign w:val="center"/>
          </w:tcPr>
          <w:p w14:paraId="729C6863" w14:textId="035BF80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w:t>
            </w:r>
          </w:p>
        </w:tc>
        <w:tc>
          <w:tcPr>
            <w:tcW w:w="2268" w:type="dxa"/>
            <w:tcBorders>
              <w:top w:val="nil"/>
              <w:left w:val="nil"/>
              <w:bottom w:val="nil"/>
              <w:right w:val="nil"/>
            </w:tcBorders>
            <w:shd w:val="clear" w:color="auto" w:fill="auto"/>
            <w:vAlign w:val="center"/>
          </w:tcPr>
          <w:p w14:paraId="7330A231" w14:textId="01D7C9A0"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testTemperature</w:t>
            </w:r>
            <w:proofErr w:type="spellEnd"/>
          </w:p>
        </w:tc>
        <w:tc>
          <w:tcPr>
            <w:tcW w:w="3827" w:type="dxa"/>
            <w:tcBorders>
              <w:top w:val="nil"/>
              <w:left w:val="nil"/>
              <w:bottom w:val="nil"/>
              <w:right w:val="nil"/>
            </w:tcBorders>
            <w:shd w:val="clear" w:color="auto" w:fill="auto"/>
            <w:vAlign w:val="center"/>
          </w:tcPr>
          <w:p w14:paraId="2BCB341A"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Contact Temperature</w:t>
            </w:r>
          </w:p>
        </w:tc>
        <w:tc>
          <w:tcPr>
            <w:tcW w:w="1701" w:type="dxa"/>
            <w:tcBorders>
              <w:top w:val="nil"/>
              <w:left w:val="nil"/>
              <w:bottom w:val="nil"/>
              <w:right w:val="nil"/>
            </w:tcBorders>
            <w:shd w:val="clear" w:color="auto" w:fill="auto"/>
            <w:vAlign w:val="center"/>
          </w:tcPr>
          <w:p w14:paraId="2D9A9E7E"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tcPr>
          <w:p w14:paraId="1FBF0178"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7DA82D2F"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Mandatory</w:t>
            </w:r>
          </w:p>
        </w:tc>
      </w:tr>
      <w:tr w:rsidR="00400845" w:rsidRPr="0045539F" w14:paraId="31B8358E" w14:textId="77777777" w:rsidTr="40E177D7">
        <w:trPr>
          <w:trHeight w:val="283"/>
        </w:trPr>
        <w:tc>
          <w:tcPr>
            <w:tcW w:w="954" w:type="dxa"/>
            <w:tcBorders>
              <w:top w:val="nil"/>
              <w:left w:val="nil"/>
              <w:bottom w:val="nil"/>
              <w:right w:val="nil"/>
            </w:tcBorders>
            <w:shd w:val="clear" w:color="auto" w:fill="auto"/>
            <w:vAlign w:val="center"/>
          </w:tcPr>
          <w:p w14:paraId="50B024AE"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FCMT.07</w:t>
            </w:r>
          </w:p>
        </w:tc>
        <w:tc>
          <w:tcPr>
            <w:tcW w:w="1031" w:type="dxa"/>
            <w:tcBorders>
              <w:top w:val="nil"/>
              <w:left w:val="nil"/>
              <w:bottom w:val="nil"/>
              <w:right w:val="nil"/>
            </w:tcBorders>
            <w:shd w:val="clear" w:color="auto" w:fill="auto"/>
            <w:vAlign w:val="center"/>
          </w:tcPr>
          <w:p w14:paraId="05ABE032" w14:textId="0EDFE57A"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w:t>
            </w:r>
          </w:p>
        </w:tc>
        <w:tc>
          <w:tcPr>
            <w:tcW w:w="2268" w:type="dxa"/>
            <w:tcBorders>
              <w:top w:val="nil"/>
              <w:left w:val="nil"/>
              <w:bottom w:val="nil"/>
              <w:right w:val="nil"/>
            </w:tcBorders>
            <w:shd w:val="clear" w:color="auto" w:fill="auto"/>
            <w:vAlign w:val="center"/>
          </w:tcPr>
          <w:p w14:paraId="107C0194" w14:textId="4E5EA7A9"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testTime</w:t>
            </w:r>
            <w:proofErr w:type="spellEnd"/>
          </w:p>
        </w:tc>
        <w:tc>
          <w:tcPr>
            <w:tcW w:w="3827" w:type="dxa"/>
            <w:tcBorders>
              <w:top w:val="nil"/>
              <w:left w:val="nil"/>
              <w:bottom w:val="nil"/>
              <w:right w:val="nil"/>
            </w:tcBorders>
            <w:shd w:val="clear" w:color="auto" w:fill="auto"/>
            <w:vAlign w:val="center"/>
          </w:tcPr>
          <w:p w14:paraId="0055407E"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Contact Time</w:t>
            </w:r>
          </w:p>
        </w:tc>
        <w:tc>
          <w:tcPr>
            <w:tcW w:w="1701" w:type="dxa"/>
            <w:tcBorders>
              <w:top w:val="nil"/>
              <w:left w:val="nil"/>
              <w:bottom w:val="nil"/>
              <w:right w:val="nil"/>
            </w:tcBorders>
            <w:shd w:val="clear" w:color="auto" w:fill="auto"/>
            <w:vAlign w:val="center"/>
          </w:tcPr>
          <w:p w14:paraId="6197DE50"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tcPr>
          <w:p w14:paraId="1A389A47"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08835749"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Mandatory</w:t>
            </w:r>
          </w:p>
        </w:tc>
      </w:tr>
      <w:tr w:rsidR="00400845" w:rsidRPr="0045539F" w14:paraId="2482E77A" w14:textId="77777777" w:rsidTr="40E177D7">
        <w:trPr>
          <w:trHeight w:val="283"/>
        </w:trPr>
        <w:tc>
          <w:tcPr>
            <w:tcW w:w="954" w:type="dxa"/>
            <w:tcBorders>
              <w:top w:val="nil"/>
              <w:left w:val="nil"/>
              <w:bottom w:val="nil"/>
              <w:right w:val="nil"/>
            </w:tcBorders>
            <w:shd w:val="clear" w:color="auto" w:fill="auto"/>
            <w:vAlign w:val="center"/>
          </w:tcPr>
          <w:p w14:paraId="02EB5E9C"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FCMT.08</w:t>
            </w:r>
          </w:p>
        </w:tc>
        <w:tc>
          <w:tcPr>
            <w:tcW w:w="1031" w:type="dxa"/>
            <w:tcBorders>
              <w:top w:val="nil"/>
              <w:left w:val="nil"/>
              <w:bottom w:val="nil"/>
              <w:right w:val="nil"/>
            </w:tcBorders>
            <w:shd w:val="clear" w:color="auto" w:fill="auto"/>
            <w:vAlign w:val="center"/>
          </w:tcPr>
          <w:p w14:paraId="26B2E604" w14:textId="458BC152" w:rsidR="00400845" w:rsidRPr="004429E0" w:rsidRDefault="00400845" w:rsidP="00400845">
            <w:pPr>
              <w:spacing w:after="0" w:line="240" w:lineRule="auto"/>
              <w:rPr>
                <w:rFonts w:ascii="Tahoma" w:eastAsia="Times New Roman" w:hAnsi="Tahoma" w:cs="Tahoma"/>
                <w:color w:val="000000"/>
                <w:sz w:val="16"/>
                <w:szCs w:val="16"/>
                <w:lang w:eastAsia="ko-KR"/>
              </w:rPr>
            </w:pPr>
            <w:r w:rsidRPr="120BBBA6">
              <w:rPr>
                <w:rFonts w:ascii="Tahoma" w:eastAsia="Times New Roman" w:hAnsi="Tahoma" w:cs="Tahoma"/>
                <w:color w:val="000000" w:themeColor="text1"/>
                <w:sz w:val="16"/>
                <w:szCs w:val="16"/>
                <w:lang w:eastAsia="ko-KR"/>
              </w:rPr>
              <w:t>C, M</w:t>
            </w:r>
          </w:p>
        </w:tc>
        <w:tc>
          <w:tcPr>
            <w:tcW w:w="2268" w:type="dxa"/>
            <w:tcBorders>
              <w:top w:val="nil"/>
              <w:left w:val="nil"/>
              <w:bottom w:val="nil"/>
              <w:right w:val="nil"/>
            </w:tcBorders>
            <w:shd w:val="clear" w:color="auto" w:fill="auto"/>
            <w:vAlign w:val="center"/>
          </w:tcPr>
          <w:p w14:paraId="1A9927DE" w14:textId="7758DA12"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surfaceToVolume</w:t>
            </w:r>
            <w:proofErr w:type="spellEnd"/>
          </w:p>
        </w:tc>
        <w:tc>
          <w:tcPr>
            <w:tcW w:w="3827" w:type="dxa"/>
            <w:tcBorders>
              <w:top w:val="nil"/>
              <w:left w:val="nil"/>
              <w:bottom w:val="nil"/>
              <w:right w:val="nil"/>
            </w:tcBorders>
            <w:shd w:val="clear" w:color="auto" w:fill="auto"/>
            <w:vAlign w:val="center"/>
          </w:tcPr>
          <w:p w14:paraId="009B350A"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Surface to Volume Ratio</w:t>
            </w:r>
          </w:p>
        </w:tc>
        <w:tc>
          <w:tcPr>
            <w:tcW w:w="1701" w:type="dxa"/>
            <w:tcBorders>
              <w:top w:val="nil"/>
              <w:left w:val="nil"/>
              <w:bottom w:val="nil"/>
              <w:right w:val="nil"/>
            </w:tcBorders>
            <w:shd w:val="clear" w:color="auto" w:fill="auto"/>
            <w:vAlign w:val="center"/>
          </w:tcPr>
          <w:p w14:paraId="5D4E6C64"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tcPr>
          <w:p w14:paraId="24A1152B"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52B5D395"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588405C1" w14:textId="77777777" w:rsidTr="40E177D7">
        <w:trPr>
          <w:trHeight w:val="283"/>
        </w:trPr>
        <w:tc>
          <w:tcPr>
            <w:tcW w:w="954" w:type="dxa"/>
            <w:tcBorders>
              <w:top w:val="nil"/>
              <w:left w:val="nil"/>
              <w:bottom w:val="nil"/>
              <w:right w:val="nil"/>
            </w:tcBorders>
            <w:shd w:val="clear" w:color="auto" w:fill="auto"/>
            <w:vAlign w:val="center"/>
          </w:tcPr>
          <w:p w14:paraId="4CF6FFD2"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FCMT.09</w:t>
            </w:r>
          </w:p>
        </w:tc>
        <w:tc>
          <w:tcPr>
            <w:tcW w:w="1031" w:type="dxa"/>
            <w:tcBorders>
              <w:top w:val="nil"/>
              <w:left w:val="nil"/>
              <w:bottom w:val="nil"/>
              <w:right w:val="nil"/>
            </w:tcBorders>
            <w:shd w:val="clear" w:color="auto" w:fill="auto"/>
            <w:vAlign w:val="center"/>
          </w:tcPr>
          <w:p w14:paraId="69D7CD29" w14:textId="66B7DB2E" w:rsidR="00400845" w:rsidRPr="004429E0" w:rsidRDefault="00400845" w:rsidP="00400845">
            <w:pPr>
              <w:spacing w:after="0" w:line="240" w:lineRule="auto"/>
              <w:rPr>
                <w:rFonts w:ascii="Tahoma" w:eastAsia="Times New Roman" w:hAnsi="Tahoma" w:cs="Tahoma"/>
                <w:color w:val="000000"/>
                <w:sz w:val="16"/>
                <w:szCs w:val="16"/>
                <w:lang w:eastAsia="ko-KR"/>
              </w:rPr>
            </w:pPr>
            <w:r w:rsidRPr="004429E0">
              <w:rPr>
                <w:rFonts w:ascii="Tahoma" w:eastAsia="Times New Roman" w:hAnsi="Tahoma" w:cs="Tahoma"/>
                <w:color w:val="000000"/>
                <w:sz w:val="16"/>
                <w:szCs w:val="16"/>
                <w:lang w:eastAsia="ko-KR"/>
              </w:rPr>
              <w:t>C</w:t>
            </w:r>
          </w:p>
        </w:tc>
        <w:tc>
          <w:tcPr>
            <w:tcW w:w="2268" w:type="dxa"/>
            <w:tcBorders>
              <w:top w:val="nil"/>
              <w:left w:val="nil"/>
              <w:bottom w:val="nil"/>
              <w:right w:val="nil"/>
            </w:tcBorders>
            <w:shd w:val="clear" w:color="auto" w:fill="auto"/>
            <w:vAlign w:val="center"/>
          </w:tcPr>
          <w:p w14:paraId="3AC10696" w14:textId="2052E281"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extractionSolvent</w:t>
            </w:r>
            <w:proofErr w:type="spellEnd"/>
          </w:p>
        </w:tc>
        <w:tc>
          <w:tcPr>
            <w:tcW w:w="3827" w:type="dxa"/>
            <w:tcBorders>
              <w:top w:val="nil"/>
              <w:left w:val="nil"/>
              <w:bottom w:val="nil"/>
              <w:right w:val="nil"/>
            </w:tcBorders>
            <w:shd w:val="clear" w:color="auto" w:fill="auto"/>
            <w:vAlign w:val="center"/>
          </w:tcPr>
          <w:p w14:paraId="1A268688"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Solvent used for extraction</w:t>
            </w:r>
          </w:p>
        </w:tc>
        <w:tc>
          <w:tcPr>
            <w:tcW w:w="1701" w:type="dxa"/>
            <w:tcBorders>
              <w:top w:val="nil"/>
              <w:left w:val="nil"/>
              <w:bottom w:val="nil"/>
              <w:right w:val="nil"/>
            </w:tcBorders>
            <w:shd w:val="clear" w:color="auto" w:fill="auto"/>
            <w:vAlign w:val="center"/>
          </w:tcPr>
          <w:p w14:paraId="5303C14F"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(1000)</w:t>
            </w:r>
          </w:p>
        </w:tc>
        <w:tc>
          <w:tcPr>
            <w:tcW w:w="2844" w:type="dxa"/>
            <w:tcBorders>
              <w:top w:val="nil"/>
              <w:left w:val="nil"/>
              <w:bottom w:val="nil"/>
              <w:right w:val="nil"/>
            </w:tcBorders>
            <w:shd w:val="clear" w:color="auto" w:fill="auto"/>
            <w:vAlign w:val="center"/>
          </w:tcPr>
          <w:p w14:paraId="521BCC7D"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0F80BA9E"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68611F2C" w14:textId="77777777" w:rsidTr="40E177D7">
        <w:trPr>
          <w:gridAfter w:val="1"/>
          <w:wAfter w:w="1458" w:type="dxa"/>
          <w:trHeight w:val="283"/>
        </w:trPr>
        <w:tc>
          <w:tcPr>
            <w:tcW w:w="954" w:type="dxa"/>
            <w:tcBorders>
              <w:top w:val="nil"/>
              <w:left w:val="nil"/>
              <w:bottom w:val="nil"/>
              <w:right w:val="nil"/>
            </w:tcBorders>
            <w:shd w:val="clear" w:color="auto" w:fill="auto"/>
            <w:vAlign w:val="center"/>
          </w:tcPr>
          <w:p w14:paraId="265A1579" w14:textId="0AA291CF"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FCMT.</w:t>
            </w:r>
            <w:r w:rsidR="009752EA">
              <w:rPr>
                <w:rFonts w:ascii="Tahoma" w:eastAsia="Times New Roman" w:hAnsi="Tahoma" w:cs="Tahoma"/>
                <w:b/>
                <w:color w:val="000000"/>
                <w:sz w:val="16"/>
                <w:szCs w:val="16"/>
                <w:lang w:eastAsia="ko-KR"/>
              </w:rPr>
              <w:t>10</w:t>
            </w:r>
          </w:p>
        </w:tc>
        <w:tc>
          <w:tcPr>
            <w:tcW w:w="1031" w:type="dxa"/>
            <w:tcBorders>
              <w:top w:val="nil"/>
              <w:left w:val="nil"/>
              <w:bottom w:val="nil"/>
              <w:right w:val="nil"/>
            </w:tcBorders>
            <w:shd w:val="clear" w:color="auto" w:fill="auto"/>
            <w:vAlign w:val="center"/>
          </w:tcPr>
          <w:p w14:paraId="68F68125" w14:textId="53DFC153" w:rsidR="00400845" w:rsidRPr="004429E0" w:rsidRDefault="0063684E" w:rsidP="00400845">
            <w:pPr>
              <w:spacing w:after="0" w:line="240" w:lineRule="auto"/>
              <w:rPr>
                <w:rFonts w:ascii="Tahoma" w:eastAsia="Times New Roman" w:hAnsi="Tahoma" w:cs="Tahoma"/>
                <w:color w:val="000000"/>
                <w:sz w:val="16"/>
                <w:szCs w:val="16"/>
                <w:lang w:eastAsia="ko-KR"/>
              </w:rPr>
            </w:pPr>
            <w:r>
              <w:rPr>
                <w:rFonts w:ascii="Tahoma" w:eastAsia="Times New Roman" w:hAnsi="Tahoma" w:cs="Tahoma"/>
                <w:color w:val="000000"/>
                <w:sz w:val="16"/>
                <w:szCs w:val="16"/>
                <w:lang w:eastAsia="ko-KR"/>
              </w:rPr>
              <w:t xml:space="preserve">C, </w:t>
            </w:r>
            <w:r w:rsidR="00400845" w:rsidRPr="004429E0">
              <w:rPr>
                <w:rFonts w:ascii="Tahoma" w:eastAsia="Times New Roman" w:hAnsi="Tahoma" w:cs="Tahoma"/>
                <w:color w:val="000000"/>
                <w:sz w:val="16"/>
                <w:szCs w:val="16"/>
                <w:lang w:eastAsia="ko-KR"/>
              </w:rPr>
              <w:t>M</w:t>
            </w:r>
          </w:p>
        </w:tc>
        <w:tc>
          <w:tcPr>
            <w:tcW w:w="2268" w:type="dxa"/>
            <w:tcBorders>
              <w:top w:val="nil"/>
              <w:left w:val="nil"/>
              <w:bottom w:val="nil"/>
              <w:right w:val="nil"/>
            </w:tcBorders>
            <w:shd w:val="clear" w:color="auto" w:fill="auto"/>
            <w:vAlign w:val="center"/>
          </w:tcPr>
          <w:p w14:paraId="53C55F80" w14:textId="26C82CC2"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testInfo</w:t>
            </w:r>
            <w:proofErr w:type="spellEnd"/>
          </w:p>
        </w:tc>
        <w:tc>
          <w:tcPr>
            <w:tcW w:w="3827" w:type="dxa"/>
            <w:tcBorders>
              <w:top w:val="nil"/>
              <w:left w:val="nil"/>
              <w:bottom w:val="nil"/>
              <w:right w:val="nil"/>
            </w:tcBorders>
            <w:shd w:val="clear" w:color="auto" w:fill="auto"/>
            <w:vAlign w:val="center"/>
          </w:tcPr>
          <w:p w14:paraId="55EDA364" w14:textId="0BBD30DA"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FCM Test parameters other info</w:t>
            </w:r>
          </w:p>
        </w:tc>
        <w:tc>
          <w:tcPr>
            <w:tcW w:w="1701" w:type="dxa"/>
            <w:tcBorders>
              <w:top w:val="nil"/>
              <w:left w:val="nil"/>
              <w:bottom w:val="nil"/>
              <w:right w:val="nil"/>
            </w:tcBorders>
            <w:shd w:val="clear" w:color="auto" w:fill="auto"/>
            <w:vAlign w:val="center"/>
          </w:tcPr>
          <w:p w14:paraId="18A210C4" w14:textId="5351A991"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(1000)</w:t>
            </w:r>
          </w:p>
        </w:tc>
        <w:tc>
          <w:tcPr>
            <w:tcW w:w="2844" w:type="dxa"/>
            <w:tcBorders>
              <w:top w:val="nil"/>
              <w:left w:val="nil"/>
              <w:bottom w:val="nil"/>
              <w:right w:val="nil"/>
            </w:tcBorders>
            <w:shd w:val="clear" w:color="auto" w:fill="auto"/>
            <w:vAlign w:val="center"/>
          </w:tcPr>
          <w:p w14:paraId="1C69F616"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tcPr>
          <w:p w14:paraId="28127D64" w14:textId="7EE314A3"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0824727B"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5BDDAC75"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E.04</w:t>
            </w:r>
          </w:p>
        </w:tc>
        <w:tc>
          <w:tcPr>
            <w:tcW w:w="1031" w:type="dxa"/>
            <w:tcBorders>
              <w:top w:val="nil"/>
              <w:left w:val="nil"/>
              <w:bottom w:val="nil"/>
              <w:right w:val="nil"/>
            </w:tcBorders>
            <w:shd w:val="clear" w:color="auto" w:fill="auto"/>
            <w:vAlign w:val="center"/>
          </w:tcPr>
          <w:p w14:paraId="20D80649" w14:textId="3660641B"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622DDB32" w14:textId="0AFCD730"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origCountry</w:t>
            </w:r>
          </w:p>
        </w:tc>
        <w:tc>
          <w:tcPr>
            <w:tcW w:w="3827" w:type="dxa"/>
            <w:tcBorders>
              <w:top w:val="nil"/>
              <w:left w:val="nil"/>
              <w:bottom w:val="nil"/>
              <w:right w:val="nil"/>
            </w:tcBorders>
            <w:shd w:val="clear" w:color="auto" w:fill="auto"/>
            <w:vAlign w:val="center"/>
            <w:hideMark/>
          </w:tcPr>
          <w:p w14:paraId="143EED13"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Country of origin of the sample taken</w:t>
            </w:r>
          </w:p>
        </w:tc>
        <w:tc>
          <w:tcPr>
            <w:tcW w:w="1701" w:type="dxa"/>
            <w:tcBorders>
              <w:top w:val="nil"/>
              <w:left w:val="nil"/>
              <w:bottom w:val="nil"/>
              <w:right w:val="nil"/>
            </w:tcBorders>
            <w:shd w:val="clear" w:color="auto" w:fill="auto"/>
            <w:vAlign w:val="center"/>
            <w:hideMark/>
          </w:tcPr>
          <w:p w14:paraId="4D19B88F"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(2)</w:t>
            </w:r>
          </w:p>
        </w:tc>
        <w:tc>
          <w:tcPr>
            <w:tcW w:w="2844" w:type="dxa"/>
            <w:tcBorders>
              <w:top w:val="nil"/>
              <w:left w:val="nil"/>
              <w:bottom w:val="nil"/>
              <w:right w:val="nil"/>
            </w:tcBorders>
            <w:shd w:val="clear" w:color="auto" w:fill="auto"/>
            <w:vAlign w:val="center"/>
            <w:hideMark/>
          </w:tcPr>
          <w:p w14:paraId="6ECA2ACD"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COUNTRY</w:t>
            </w:r>
          </w:p>
        </w:tc>
        <w:tc>
          <w:tcPr>
            <w:tcW w:w="1834" w:type="dxa"/>
            <w:tcBorders>
              <w:top w:val="nil"/>
              <w:left w:val="nil"/>
              <w:bottom w:val="nil"/>
              <w:right w:val="nil"/>
            </w:tcBorders>
            <w:vAlign w:val="center"/>
            <w:hideMark/>
          </w:tcPr>
          <w:p w14:paraId="5CD8E70B" w14:textId="77777777" w:rsidR="00400845" w:rsidRPr="0045539F" w:rsidRDefault="00400845" w:rsidP="00400845">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651108B0"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79489838"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F.02</w:t>
            </w:r>
          </w:p>
        </w:tc>
        <w:tc>
          <w:tcPr>
            <w:tcW w:w="1031" w:type="dxa"/>
            <w:tcBorders>
              <w:top w:val="nil"/>
              <w:left w:val="nil"/>
              <w:bottom w:val="nil"/>
              <w:right w:val="nil"/>
            </w:tcBorders>
            <w:shd w:val="clear" w:color="auto" w:fill="auto"/>
            <w:vAlign w:val="center"/>
          </w:tcPr>
          <w:p w14:paraId="6E4AE519" w14:textId="2AED24F8"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71049DBE" w14:textId="3888AC68"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sampAnRefTime</w:t>
            </w:r>
            <w:proofErr w:type="spellEnd"/>
            <w:r w:rsidRPr="0045539F">
              <w:rPr>
                <w:rFonts w:ascii="Tahoma" w:eastAsia="Times New Roman" w:hAnsi="Tahoma" w:cs="Tahoma"/>
                <w:color w:val="000000"/>
                <w:sz w:val="16"/>
                <w:szCs w:val="16"/>
                <w:lang w:eastAsia="ko-KR"/>
              </w:rPr>
              <w:t> </w:t>
            </w:r>
          </w:p>
        </w:tc>
        <w:tc>
          <w:tcPr>
            <w:tcW w:w="3827" w:type="dxa"/>
            <w:tcBorders>
              <w:top w:val="nil"/>
              <w:left w:val="nil"/>
              <w:bottom w:val="nil"/>
              <w:right w:val="nil"/>
            </w:tcBorders>
            <w:shd w:val="clear" w:color="auto" w:fill="auto"/>
            <w:vAlign w:val="center"/>
            <w:hideMark/>
          </w:tcPr>
          <w:p w14:paraId="59247689"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Sample analysis reference time</w:t>
            </w:r>
          </w:p>
        </w:tc>
        <w:tc>
          <w:tcPr>
            <w:tcW w:w="1701" w:type="dxa"/>
            <w:tcBorders>
              <w:top w:val="nil"/>
              <w:left w:val="nil"/>
              <w:bottom w:val="nil"/>
              <w:right w:val="nil"/>
            </w:tcBorders>
            <w:shd w:val="clear" w:color="auto" w:fill="auto"/>
            <w:vAlign w:val="center"/>
            <w:hideMark/>
          </w:tcPr>
          <w:p w14:paraId="66E450FD"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w:t>
            </w:r>
          </w:p>
        </w:tc>
        <w:tc>
          <w:tcPr>
            <w:tcW w:w="2844" w:type="dxa"/>
            <w:tcBorders>
              <w:top w:val="nil"/>
              <w:left w:val="nil"/>
              <w:bottom w:val="nil"/>
              <w:right w:val="nil"/>
            </w:tcBorders>
            <w:shd w:val="clear" w:color="auto" w:fill="auto"/>
            <w:vAlign w:val="center"/>
            <w:hideMark/>
          </w:tcPr>
          <w:p w14:paraId="6003F757"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REFTM</w:t>
            </w:r>
          </w:p>
        </w:tc>
        <w:tc>
          <w:tcPr>
            <w:tcW w:w="1834" w:type="dxa"/>
            <w:tcBorders>
              <w:top w:val="nil"/>
              <w:left w:val="nil"/>
              <w:bottom w:val="nil"/>
              <w:right w:val="nil"/>
            </w:tcBorders>
            <w:vAlign w:val="center"/>
            <w:hideMark/>
          </w:tcPr>
          <w:p w14:paraId="1334A0FF"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6B85763A"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2DC74606" w14:textId="5023AC37" w:rsidR="00400845" w:rsidRPr="0045539F" w:rsidRDefault="008D1FF0" w:rsidP="00400845">
            <w:pPr>
              <w:spacing w:after="0" w:line="240" w:lineRule="auto"/>
              <w:jc w:val="both"/>
              <w:rPr>
                <w:rFonts w:ascii="Tahoma" w:eastAsia="Times New Roman" w:hAnsi="Tahoma" w:cs="Tahoma"/>
                <w:b/>
                <w:color w:val="000000"/>
                <w:sz w:val="16"/>
                <w:szCs w:val="16"/>
                <w:lang w:eastAsia="ko-KR"/>
              </w:rPr>
            </w:pPr>
            <w:r>
              <w:rPr>
                <w:rFonts w:ascii="Tahoma" w:eastAsia="Times New Roman" w:hAnsi="Tahoma" w:cs="Tahoma"/>
                <w:b/>
                <w:color w:val="000000"/>
                <w:sz w:val="16"/>
                <w:szCs w:val="16"/>
                <w:lang w:eastAsia="ko-KR"/>
              </w:rPr>
              <w:t>FCMS</w:t>
            </w:r>
            <w:r w:rsidR="00400845" w:rsidRPr="0045539F">
              <w:rPr>
                <w:rFonts w:ascii="Tahoma" w:eastAsia="Times New Roman" w:hAnsi="Tahoma" w:cs="Tahoma"/>
                <w:b/>
                <w:color w:val="000000"/>
                <w:sz w:val="16"/>
                <w:szCs w:val="16"/>
                <w:lang w:eastAsia="ko-KR"/>
              </w:rPr>
              <w:t>.01</w:t>
            </w:r>
          </w:p>
        </w:tc>
        <w:tc>
          <w:tcPr>
            <w:tcW w:w="1031" w:type="dxa"/>
            <w:tcBorders>
              <w:top w:val="nil"/>
              <w:left w:val="nil"/>
              <w:bottom w:val="nil"/>
              <w:right w:val="nil"/>
            </w:tcBorders>
            <w:shd w:val="clear" w:color="auto" w:fill="auto"/>
            <w:vAlign w:val="center"/>
          </w:tcPr>
          <w:p w14:paraId="5C1BFF25" w14:textId="66B00AAB"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50D62254" w14:textId="6869C34D"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specId</w:t>
            </w:r>
            <w:proofErr w:type="spellEnd"/>
          </w:p>
        </w:tc>
        <w:tc>
          <w:tcPr>
            <w:tcW w:w="3827" w:type="dxa"/>
            <w:tcBorders>
              <w:top w:val="nil"/>
              <w:left w:val="nil"/>
              <w:bottom w:val="nil"/>
              <w:right w:val="nil"/>
            </w:tcBorders>
            <w:shd w:val="clear" w:color="auto" w:fill="auto"/>
            <w:vAlign w:val="center"/>
            <w:hideMark/>
          </w:tcPr>
          <w:p w14:paraId="41EFDBAA" w14:textId="5ED1E559" w:rsidR="00400845" w:rsidRPr="004429E0" w:rsidRDefault="002B05BA" w:rsidP="00400845">
            <w:pPr>
              <w:spacing w:after="0" w:line="240" w:lineRule="auto"/>
              <w:rPr>
                <w:rFonts w:ascii="Tahoma" w:eastAsia="Times New Roman" w:hAnsi="Tahoma" w:cs="Tahoma"/>
                <w:color w:val="000000"/>
                <w:sz w:val="16"/>
                <w:szCs w:val="16"/>
                <w:lang w:eastAsia="ko-KR"/>
              </w:rPr>
            </w:pPr>
            <w:r w:rsidRPr="004429E0">
              <w:rPr>
                <w:rFonts w:ascii="Tahoma" w:eastAsia="Times New Roman" w:hAnsi="Tahoma" w:cs="Tahoma"/>
                <w:color w:val="000000"/>
                <w:sz w:val="16"/>
                <w:szCs w:val="16"/>
                <w:lang w:eastAsia="ko-KR"/>
              </w:rPr>
              <w:t>Specimen identification</w:t>
            </w:r>
          </w:p>
        </w:tc>
        <w:tc>
          <w:tcPr>
            <w:tcW w:w="1701" w:type="dxa"/>
            <w:tcBorders>
              <w:top w:val="nil"/>
              <w:left w:val="nil"/>
              <w:bottom w:val="nil"/>
              <w:right w:val="nil"/>
            </w:tcBorders>
            <w:shd w:val="clear" w:color="auto" w:fill="auto"/>
            <w:vAlign w:val="center"/>
            <w:hideMark/>
          </w:tcPr>
          <w:p w14:paraId="29CAD8DC"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w:t>
            </w:r>
          </w:p>
        </w:tc>
        <w:tc>
          <w:tcPr>
            <w:tcW w:w="2844" w:type="dxa"/>
            <w:tcBorders>
              <w:top w:val="nil"/>
              <w:left w:val="nil"/>
              <w:bottom w:val="nil"/>
              <w:right w:val="nil"/>
            </w:tcBorders>
            <w:shd w:val="clear" w:color="auto" w:fill="auto"/>
            <w:vAlign w:val="center"/>
            <w:hideMark/>
          </w:tcPr>
          <w:p w14:paraId="65EE2A10"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7CD0A637"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5CE6DE60"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7A157EC9" w14:textId="03929CAA" w:rsidR="00400845" w:rsidRPr="004429E0" w:rsidRDefault="008D1FF0" w:rsidP="00400845">
            <w:pPr>
              <w:spacing w:after="0" w:line="240" w:lineRule="auto"/>
              <w:jc w:val="both"/>
              <w:rPr>
                <w:rFonts w:ascii="Tahoma" w:eastAsia="Times New Roman" w:hAnsi="Tahoma" w:cs="Tahoma"/>
                <w:b/>
                <w:color w:val="000000"/>
                <w:sz w:val="16"/>
                <w:szCs w:val="16"/>
                <w:lang w:eastAsia="ko-KR"/>
              </w:rPr>
            </w:pPr>
            <w:r>
              <w:rPr>
                <w:rFonts w:ascii="Tahoma" w:eastAsia="Times New Roman" w:hAnsi="Tahoma" w:cs="Tahoma"/>
                <w:b/>
                <w:color w:val="000000"/>
                <w:sz w:val="16"/>
                <w:szCs w:val="16"/>
                <w:lang w:eastAsia="ko-KR"/>
              </w:rPr>
              <w:t>FCMS</w:t>
            </w:r>
            <w:r w:rsidR="00400845" w:rsidRPr="004429E0">
              <w:rPr>
                <w:rFonts w:ascii="Tahoma" w:eastAsia="Times New Roman" w:hAnsi="Tahoma" w:cs="Tahoma"/>
                <w:b/>
                <w:color w:val="000000"/>
                <w:sz w:val="16"/>
                <w:szCs w:val="16"/>
                <w:lang w:eastAsia="ko-KR"/>
              </w:rPr>
              <w:t>.02</w:t>
            </w:r>
          </w:p>
        </w:tc>
        <w:tc>
          <w:tcPr>
            <w:tcW w:w="1031" w:type="dxa"/>
            <w:tcBorders>
              <w:top w:val="nil"/>
              <w:left w:val="nil"/>
              <w:bottom w:val="nil"/>
              <w:right w:val="nil"/>
            </w:tcBorders>
            <w:shd w:val="clear" w:color="auto" w:fill="auto"/>
            <w:vAlign w:val="center"/>
          </w:tcPr>
          <w:p w14:paraId="37B9F8AE" w14:textId="0A963464" w:rsidR="00400845" w:rsidRPr="004429E0" w:rsidRDefault="00400845" w:rsidP="00400845">
            <w:pPr>
              <w:spacing w:after="0" w:line="240" w:lineRule="auto"/>
              <w:rPr>
                <w:rFonts w:ascii="Tahoma" w:eastAsia="Times New Roman" w:hAnsi="Tahoma" w:cs="Tahoma"/>
                <w:color w:val="000000"/>
                <w:sz w:val="16"/>
                <w:szCs w:val="16"/>
                <w:lang w:eastAsia="ko-KR"/>
              </w:rPr>
            </w:pPr>
            <w:r w:rsidRPr="004429E0">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25ADDEA1" w14:textId="35586AD6" w:rsidR="00400845" w:rsidRPr="004429E0"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429E0">
              <w:rPr>
                <w:rFonts w:ascii="Tahoma" w:eastAsia="Times New Roman" w:hAnsi="Tahoma" w:cs="Tahoma"/>
                <w:color w:val="000000"/>
                <w:sz w:val="16"/>
                <w:szCs w:val="16"/>
                <w:lang w:eastAsia="ko-KR"/>
              </w:rPr>
              <w:t>numSpecAn</w:t>
            </w:r>
            <w:proofErr w:type="spellEnd"/>
          </w:p>
        </w:tc>
        <w:tc>
          <w:tcPr>
            <w:tcW w:w="3827" w:type="dxa"/>
            <w:tcBorders>
              <w:top w:val="nil"/>
              <w:left w:val="nil"/>
              <w:bottom w:val="nil"/>
              <w:right w:val="nil"/>
            </w:tcBorders>
            <w:shd w:val="clear" w:color="auto" w:fill="auto"/>
            <w:vAlign w:val="center"/>
            <w:hideMark/>
          </w:tcPr>
          <w:p w14:paraId="1A4298D6" w14:textId="1C0775FA" w:rsidR="00400845" w:rsidRPr="004429E0" w:rsidRDefault="002B05BA" w:rsidP="00400845">
            <w:pPr>
              <w:spacing w:after="0" w:line="240" w:lineRule="auto"/>
              <w:rPr>
                <w:rFonts w:ascii="Tahoma" w:eastAsia="Times New Roman" w:hAnsi="Tahoma" w:cs="Tahoma"/>
                <w:color w:val="000000"/>
                <w:sz w:val="16"/>
                <w:szCs w:val="16"/>
                <w:lang w:eastAsia="ko-KR"/>
              </w:rPr>
            </w:pPr>
            <w:r w:rsidRPr="004429E0">
              <w:rPr>
                <w:rFonts w:ascii="Tahoma" w:eastAsia="Times New Roman" w:hAnsi="Tahoma" w:cs="Tahoma"/>
                <w:color w:val="000000"/>
                <w:sz w:val="16"/>
                <w:szCs w:val="16"/>
                <w:lang w:eastAsia="ko-KR"/>
              </w:rPr>
              <w:t>Number of specimens analysed</w:t>
            </w:r>
            <w:r w:rsidRPr="004429E0" w:rsidDel="002B05BA">
              <w:rPr>
                <w:rFonts w:ascii="Tahoma" w:eastAsia="Times New Roman" w:hAnsi="Tahoma" w:cs="Tahoma"/>
                <w:color w:val="000000"/>
                <w:sz w:val="16"/>
                <w:szCs w:val="16"/>
                <w:lang w:eastAsia="ko-KR"/>
              </w:rPr>
              <w:t xml:space="preserve"> </w:t>
            </w:r>
          </w:p>
        </w:tc>
        <w:tc>
          <w:tcPr>
            <w:tcW w:w="1701" w:type="dxa"/>
            <w:tcBorders>
              <w:top w:val="nil"/>
              <w:left w:val="nil"/>
              <w:bottom w:val="nil"/>
              <w:right w:val="nil"/>
            </w:tcBorders>
            <w:shd w:val="clear" w:color="auto" w:fill="auto"/>
            <w:vAlign w:val="center"/>
            <w:hideMark/>
          </w:tcPr>
          <w:p w14:paraId="07EE1520" w14:textId="77777777" w:rsidR="00400845" w:rsidRPr="004429E0"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429E0">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hideMark/>
          </w:tcPr>
          <w:p w14:paraId="53AD15C2" w14:textId="77777777" w:rsidR="00400845" w:rsidRPr="004429E0"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3228A8F7" w14:textId="77777777" w:rsidR="00400845" w:rsidRPr="004429E0" w:rsidRDefault="00400845" w:rsidP="00400845">
            <w:pPr>
              <w:spacing w:after="0" w:line="240" w:lineRule="auto"/>
              <w:rPr>
                <w:rFonts w:ascii="Tahoma" w:eastAsia="Times New Roman" w:hAnsi="Tahoma" w:cs="Tahoma"/>
                <w:color w:val="000000"/>
                <w:sz w:val="16"/>
                <w:szCs w:val="16"/>
                <w:lang w:eastAsia="ko-KR"/>
              </w:rPr>
            </w:pPr>
            <w:r w:rsidRPr="004429E0">
              <w:rPr>
                <w:rFonts w:ascii="Tahoma" w:eastAsia="Times New Roman" w:hAnsi="Tahoma" w:cs="Tahoma"/>
                <w:color w:val="000000"/>
                <w:sz w:val="16"/>
                <w:szCs w:val="16"/>
                <w:lang w:eastAsia="ko-KR"/>
              </w:rPr>
              <w:t>Optional</w:t>
            </w:r>
          </w:p>
        </w:tc>
      </w:tr>
      <w:tr w:rsidR="00400845" w:rsidRPr="0045539F" w14:paraId="560F8D62" w14:textId="77777777" w:rsidTr="40E177D7">
        <w:trPr>
          <w:gridAfter w:val="1"/>
          <w:wAfter w:w="1458" w:type="dxa"/>
          <w:trHeight w:val="283"/>
        </w:trPr>
        <w:tc>
          <w:tcPr>
            <w:tcW w:w="954" w:type="dxa"/>
            <w:tcBorders>
              <w:top w:val="nil"/>
              <w:left w:val="nil"/>
              <w:bottom w:val="nil"/>
              <w:right w:val="nil"/>
            </w:tcBorders>
            <w:shd w:val="clear" w:color="auto" w:fill="auto"/>
            <w:vAlign w:val="center"/>
          </w:tcPr>
          <w:p w14:paraId="57C55008" w14:textId="2A90E1B4" w:rsidR="00400845" w:rsidRPr="004429E0" w:rsidRDefault="008D1FF0" w:rsidP="00400845">
            <w:pPr>
              <w:spacing w:after="0" w:line="240" w:lineRule="auto"/>
              <w:jc w:val="both"/>
              <w:rPr>
                <w:rFonts w:ascii="Tahoma" w:eastAsia="Times New Roman" w:hAnsi="Tahoma" w:cs="Tahoma"/>
                <w:b/>
                <w:color w:val="000000"/>
                <w:sz w:val="16"/>
                <w:szCs w:val="16"/>
                <w:lang w:eastAsia="ko-KR"/>
              </w:rPr>
            </w:pPr>
            <w:r>
              <w:rPr>
                <w:rFonts w:ascii="Tahoma" w:eastAsia="Times New Roman" w:hAnsi="Tahoma" w:cs="Tahoma"/>
                <w:b/>
                <w:color w:val="000000"/>
                <w:sz w:val="16"/>
                <w:szCs w:val="16"/>
                <w:lang w:eastAsia="ko-KR"/>
              </w:rPr>
              <w:t>FCMS</w:t>
            </w:r>
            <w:r w:rsidR="00400845" w:rsidRPr="004429E0">
              <w:rPr>
                <w:rFonts w:ascii="Tahoma" w:eastAsia="Times New Roman" w:hAnsi="Tahoma" w:cs="Tahoma"/>
                <w:b/>
                <w:color w:val="000000"/>
                <w:sz w:val="16"/>
                <w:szCs w:val="16"/>
                <w:lang w:eastAsia="ko-KR"/>
              </w:rPr>
              <w:t>.03</w:t>
            </w:r>
          </w:p>
        </w:tc>
        <w:tc>
          <w:tcPr>
            <w:tcW w:w="1031" w:type="dxa"/>
            <w:tcBorders>
              <w:top w:val="nil"/>
              <w:left w:val="nil"/>
              <w:bottom w:val="nil"/>
              <w:right w:val="nil"/>
            </w:tcBorders>
            <w:shd w:val="clear" w:color="auto" w:fill="auto"/>
            <w:vAlign w:val="center"/>
          </w:tcPr>
          <w:p w14:paraId="479C1FE4" w14:textId="32EDAF09" w:rsidR="00400845" w:rsidRPr="004429E0" w:rsidRDefault="00C00A52" w:rsidP="00400845">
            <w:pPr>
              <w:spacing w:after="0" w:line="240" w:lineRule="auto"/>
              <w:rPr>
                <w:rFonts w:ascii="Tahoma" w:eastAsia="Times New Roman" w:hAnsi="Tahoma" w:cs="Tahoma"/>
                <w:color w:val="000000"/>
                <w:sz w:val="16"/>
                <w:szCs w:val="16"/>
                <w:lang w:eastAsia="ko-KR"/>
              </w:rPr>
            </w:pPr>
            <w:r w:rsidRPr="004429E0">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4B8057A0" w14:textId="0AA455E0" w:rsidR="00400845" w:rsidRPr="004429E0"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429E0">
              <w:rPr>
                <w:rFonts w:ascii="Tahoma" w:eastAsia="Times New Roman" w:hAnsi="Tahoma" w:cs="Tahoma"/>
                <w:color w:val="000000"/>
                <w:sz w:val="16"/>
                <w:szCs w:val="16"/>
                <w:lang w:eastAsia="ko-KR"/>
              </w:rPr>
              <w:t>rsdSpecAn</w:t>
            </w:r>
            <w:proofErr w:type="spellEnd"/>
          </w:p>
        </w:tc>
        <w:tc>
          <w:tcPr>
            <w:tcW w:w="3827" w:type="dxa"/>
            <w:tcBorders>
              <w:top w:val="nil"/>
              <w:left w:val="nil"/>
              <w:bottom w:val="nil"/>
              <w:right w:val="nil"/>
            </w:tcBorders>
            <w:shd w:val="clear" w:color="auto" w:fill="auto"/>
            <w:vAlign w:val="center"/>
          </w:tcPr>
          <w:p w14:paraId="15AE8140" w14:textId="3A38C048" w:rsidR="00400845" w:rsidRPr="004429E0" w:rsidRDefault="002B05BA" w:rsidP="00400845">
            <w:pPr>
              <w:spacing w:after="0" w:line="240" w:lineRule="auto"/>
              <w:rPr>
                <w:rFonts w:ascii="Tahoma" w:eastAsia="Times New Roman" w:hAnsi="Tahoma" w:cs="Tahoma"/>
                <w:color w:val="000000"/>
                <w:sz w:val="16"/>
                <w:szCs w:val="16"/>
                <w:lang w:eastAsia="ko-KR"/>
              </w:rPr>
            </w:pPr>
            <w:r w:rsidRPr="004429E0">
              <w:rPr>
                <w:rFonts w:ascii="Tahoma" w:eastAsia="Times New Roman" w:hAnsi="Tahoma" w:cs="Tahoma"/>
                <w:color w:val="000000"/>
                <w:sz w:val="16"/>
                <w:szCs w:val="16"/>
                <w:lang w:eastAsia="ko-KR"/>
              </w:rPr>
              <w:t>relative standard deviation of specimens analysed</w:t>
            </w:r>
          </w:p>
        </w:tc>
        <w:tc>
          <w:tcPr>
            <w:tcW w:w="1701" w:type="dxa"/>
            <w:tcBorders>
              <w:top w:val="nil"/>
              <w:left w:val="nil"/>
              <w:bottom w:val="nil"/>
              <w:right w:val="nil"/>
            </w:tcBorders>
            <w:shd w:val="clear" w:color="auto" w:fill="auto"/>
            <w:vAlign w:val="center"/>
          </w:tcPr>
          <w:p w14:paraId="62A12BD8" w14:textId="539AF677" w:rsidR="00400845" w:rsidRPr="004429E0"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429E0">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tcPr>
          <w:p w14:paraId="5C1BF521" w14:textId="77777777" w:rsidR="00400845" w:rsidRPr="004429E0"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tcPr>
          <w:p w14:paraId="3797CFE6" w14:textId="0B0DB024" w:rsidR="00400845" w:rsidRPr="004429E0" w:rsidRDefault="00400845" w:rsidP="00400845">
            <w:pPr>
              <w:spacing w:after="0" w:line="240" w:lineRule="auto"/>
              <w:rPr>
                <w:rFonts w:ascii="Tahoma" w:eastAsia="Times New Roman" w:hAnsi="Tahoma" w:cs="Tahoma"/>
                <w:color w:val="000000"/>
                <w:sz w:val="16"/>
                <w:szCs w:val="16"/>
                <w:lang w:eastAsia="ko-KR"/>
              </w:rPr>
            </w:pPr>
            <w:r w:rsidRPr="004429E0">
              <w:rPr>
                <w:rFonts w:ascii="Tahoma" w:eastAsia="Times New Roman" w:hAnsi="Tahoma" w:cs="Tahoma"/>
                <w:color w:val="000000"/>
                <w:sz w:val="16"/>
                <w:szCs w:val="16"/>
                <w:lang w:eastAsia="ko-KR"/>
              </w:rPr>
              <w:t>Optional</w:t>
            </w:r>
          </w:p>
        </w:tc>
      </w:tr>
      <w:tr w:rsidR="00400845" w:rsidRPr="0045539F" w14:paraId="5465F5D7"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07E028A8"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J.01</w:t>
            </w:r>
          </w:p>
        </w:tc>
        <w:tc>
          <w:tcPr>
            <w:tcW w:w="1031" w:type="dxa"/>
            <w:tcBorders>
              <w:top w:val="nil"/>
              <w:left w:val="nil"/>
              <w:bottom w:val="nil"/>
              <w:right w:val="nil"/>
            </w:tcBorders>
            <w:shd w:val="clear" w:color="auto" w:fill="auto"/>
            <w:vAlign w:val="center"/>
          </w:tcPr>
          <w:p w14:paraId="3FD37B31" w14:textId="3F6493E1"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3D846F53" w14:textId="1159DF2D"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labId</w:t>
            </w:r>
            <w:proofErr w:type="spellEnd"/>
          </w:p>
        </w:tc>
        <w:tc>
          <w:tcPr>
            <w:tcW w:w="3827" w:type="dxa"/>
            <w:tcBorders>
              <w:top w:val="nil"/>
              <w:left w:val="nil"/>
              <w:bottom w:val="nil"/>
              <w:right w:val="nil"/>
            </w:tcBorders>
            <w:shd w:val="clear" w:color="auto" w:fill="auto"/>
            <w:vAlign w:val="center"/>
            <w:hideMark/>
          </w:tcPr>
          <w:p w14:paraId="1CAFA922"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Laboratory identification code</w:t>
            </w:r>
          </w:p>
        </w:tc>
        <w:tc>
          <w:tcPr>
            <w:tcW w:w="1701" w:type="dxa"/>
            <w:tcBorders>
              <w:top w:val="nil"/>
              <w:left w:val="nil"/>
              <w:bottom w:val="nil"/>
              <w:right w:val="nil"/>
            </w:tcBorders>
            <w:shd w:val="clear" w:color="auto" w:fill="auto"/>
            <w:vAlign w:val="center"/>
            <w:hideMark/>
          </w:tcPr>
          <w:p w14:paraId="19F838FF"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(50)  </w:t>
            </w:r>
          </w:p>
        </w:tc>
        <w:tc>
          <w:tcPr>
            <w:tcW w:w="2844" w:type="dxa"/>
            <w:tcBorders>
              <w:top w:val="nil"/>
              <w:left w:val="nil"/>
              <w:bottom w:val="nil"/>
              <w:right w:val="nil"/>
            </w:tcBorders>
            <w:shd w:val="clear" w:color="auto" w:fill="auto"/>
            <w:vAlign w:val="center"/>
            <w:hideMark/>
          </w:tcPr>
          <w:p w14:paraId="62AF5897"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7BE67D68" w14:textId="77777777" w:rsidR="00400845" w:rsidRPr="0045539F" w:rsidRDefault="00400845" w:rsidP="00400845">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Recommended</w:t>
            </w:r>
          </w:p>
        </w:tc>
      </w:tr>
      <w:tr w:rsidR="00400845" w:rsidRPr="0045539F" w14:paraId="5151FFD3"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66952B12"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J.02</w:t>
            </w:r>
          </w:p>
        </w:tc>
        <w:tc>
          <w:tcPr>
            <w:tcW w:w="1031" w:type="dxa"/>
            <w:tcBorders>
              <w:top w:val="nil"/>
              <w:left w:val="nil"/>
              <w:bottom w:val="nil"/>
              <w:right w:val="nil"/>
            </w:tcBorders>
            <w:shd w:val="clear" w:color="auto" w:fill="auto"/>
            <w:vAlign w:val="center"/>
          </w:tcPr>
          <w:p w14:paraId="4F3F1666" w14:textId="1089F762"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03A235F2" w14:textId="0ED2FCF6"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labAccred</w:t>
            </w:r>
            <w:proofErr w:type="spellEnd"/>
          </w:p>
        </w:tc>
        <w:tc>
          <w:tcPr>
            <w:tcW w:w="3827" w:type="dxa"/>
            <w:tcBorders>
              <w:top w:val="nil"/>
              <w:left w:val="nil"/>
              <w:bottom w:val="nil"/>
              <w:right w:val="nil"/>
            </w:tcBorders>
            <w:shd w:val="clear" w:color="auto" w:fill="auto"/>
            <w:vAlign w:val="center"/>
            <w:hideMark/>
          </w:tcPr>
          <w:p w14:paraId="00FC47AE"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Laboratory accreditation</w:t>
            </w:r>
          </w:p>
        </w:tc>
        <w:tc>
          <w:tcPr>
            <w:tcW w:w="1701" w:type="dxa"/>
            <w:tcBorders>
              <w:top w:val="nil"/>
              <w:left w:val="nil"/>
              <w:bottom w:val="nil"/>
              <w:right w:val="nil"/>
            </w:tcBorders>
            <w:shd w:val="clear" w:color="auto" w:fill="auto"/>
            <w:vAlign w:val="center"/>
            <w:hideMark/>
          </w:tcPr>
          <w:p w14:paraId="69568B9E"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 </w:t>
            </w:r>
          </w:p>
        </w:tc>
        <w:tc>
          <w:tcPr>
            <w:tcW w:w="2844" w:type="dxa"/>
            <w:tcBorders>
              <w:top w:val="nil"/>
              <w:left w:val="nil"/>
              <w:bottom w:val="nil"/>
              <w:right w:val="nil"/>
            </w:tcBorders>
            <w:shd w:val="clear" w:color="auto" w:fill="auto"/>
            <w:vAlign w:val="center"/>
            <w:hideMark/>
          </w:tcPr>
          <w:p w14:paraId="38370916"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LABACC</w:t>
            </w:r>
          </w:p>
        </w:tc>
        <w:tc>
          <w:tcPr>
            <w:tcW w:w="1834" w:type="dxa"/>
            <w:tcBorders>
              <w:top w:val="nil"/>
              <w:left w:val="nil"/>
              <w:bottom w:val="nil"/>
              <w:right w:val="nil"/>
            </w:tcBorders>
            <w:vAlign w:val="center"/>
            <w:hideMark/>
          </w:tcPr>
          <w:p w14:paraId="32646A62"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Recommended</w:t>
            </w:r>
          </w:p>
        </w:tc>
      </w:tr>
      <w:tr w:rsidR="00400845" w:rsidRPr="0045539F" w14:paraId="36354998"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51D033C4"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J.03</w:t>
            </w:r>
          </w:p>
        </w:tc>
        <w:tc>
          <w:tcPr>
            <w:tcW w:w="1031" w:type="dxa"/>
            <w:tcBorders>
              <w:top w:val="nil"/>
              <w:left w:val="nil"/>
              <w:bottom w:val="nil"/>
              <w:right w:val="nil"/>
            </w:tcBorders>
            <w:shd w:val="clear" w:color="auto" w:fill="auto"/>
            <w:vAlign w:val="center"/>
          </w:tcPr>
          <w:p w14:paraId="446D694F" w14:textId="17E41982"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3B5ED88B" w14:textId="7B569A61"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labCountry</w:t>
            </w:r>
            <w:proofErr w:type="spellEnd"/>
          </w:p>
        </w:tc>
        <w:tc>
          <w:tcPr>
            <w:tcW w:w="3827" w:type="dxa"/>
            <w:tcBorders>
              <w:top w:val="nil"/>
              <w:left w:val="nil"/>
              <w:bottom w:val="nil"/>
              <w:right w:val="nil"/>
            </w:tcBorders>
            <w:shd w:val="clear" w:color="auto" w:fill="auto"/>
            <w:vAlign w:val="center"/>
            <w:hideMark/>
          </w:tcPr>
          <w:p w14:paraId="40A62D61"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Laboratory country</w:t>
            </w:r>
          </w:p>
        </w:tc>
        <w:tc>
          <w:tcPr>
            <w:tcW w:w="1701" w:type="dxa"/>
            <w:tcBorders>
              <w:top w:val="nil"/>
              <w:left w:val="nil"/>
              <w:bottom w:val="nil"/>
              <w:right w:val="nil"/>
            </w:tcBorders>
            <w:shd w:val="clear" w:color="auto" w:fill="auto"/>
            <w:vAlign w:val="center"/>
            <w:hideMark/>
          </w:tcPr>
          <w:p w14:paraId="4227B6C2"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(2)</w:t>
            </w:r>
          </w:p>
        </w:tc>
        <w:tc>
          <w:tcPr>
            <w:tcW w:w="2844" w:type="dxa"/>
            <w:tcBorders>
              <w:top w:val="nil"/>
              <w:left w:val="nil"/>
              <w:bottom w:val="nil"/>
              <w:right w:val="nil"/>
            </w:tcBorders>
            <w:shd w:val="clear" w:color="auto" w:fill="auto"/>
            <w:vAlign w:val="center"/>
            <w:hideMark/>
          </w:tcPr>
          <w:p w14:paraId="089B0620"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COUNTRY</w:t>
            </w:r>
          </w:p>
        </w:tc>
        <w:tc>
          <w:tcPr>
            <w:tcW w:w="1834" w:type="dxa"/>
            <w:tcBorders>
              <w:top w:val="nil"/>
              <w:left w:val="nil"/>
              <w:bottom w:val="nil"/>
              <w:right w:val="nil"/>
            </w:tcBorders>
            <w:vAlign w:val="center"/>
            <w:hideMark/>
          </w:tcPr>
          <w:p w14:paraId="3E469E57"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b/>
                <w:color w:val="000000"/>
                <w:sz w:val="16"/>
                <w:szCs w:val="16"/>
                <w:lang w:eastAsia="ko-KR"/>
              </w:rPr>
              <w:t>Recommended</w:t>
            </w:r>
          </w:p>
        </w:tc>
      </w:tr>
      <w:tr w:rsidR="00881DDD" w:rsidRPr="0045539F" w14:paraId="3D62055E"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35552BD4" w14:textId="77777777" w:rsidR="00881DDD" w:rsidRPr="0045539F" w:rsidRDefault="00881DDD" w:rsidP="00881DDD">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K.02</w:t>
            </w:r>
          </w:p>
        </w:tc>
        <w:tc>
          <w:tcPr>
            <w:tcW w:w="1031" w:type="dxa"/>
            <w:tcBorders>
              <w:top w:val="nil"/>
              <w:left w:val="nil"/>
              <w:bottom w:val="nil"/>
              <w:right w:val="nil"/>
            </w:tcBorders>
            <w:shd w:val="clear" w:color="auto" w:fill="auto"/>
            <w:vAlign w:val="center"/>
          </w:tcPr>
          <w:p w14:paraId="084145F0" w14:textId="24B35ED4" w:rsidR="00881DDD" w:rsidRPr="0045539F" w:rsidRDefault="00881DDD" w:rsidP="00881D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1F7F352A" w14:textId="0F0685A2" w:rsidR="00881DDD" w:rsidRPr="0045539F" w:rsidRDefault="00881DDD" w:rsidP="00881D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paramCode</w:t>
            </w:r>
          </w:p>
        </w:tc>
        <w:tc>
          <w:tcPr>
            <w:tcW w:w="3827" w:type="dxa"/>
            <w:tcBorders>
              <w:top w:val="nil"/>
              <w:left w:val="nil"/>
              <w:bottom w:val="nil"/>
              <w:right w:val="nil"/>
            </w:tcBorders>
            <w:shd w:val="clear" w:color="auto" w:fill="auto"/>
            <w:vAlign w:val="center"/>
            <w:hideMark/>
          </w:tcPr>
          <w:p w14:paraId="6E275B3B" w14:textId="77777777" w:rsidR="00881DDD" w:rsidRPr="0045539F" w:rsidRDefault="00881DDD" w:rsidP="00881DDD">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Coded description of the parameter</w:t>
            </w:r>
          </w:p>
        </w:tc>
        <w:tc>
          <w:tcPr>
            <w:tcW w:w="1701" w:type="dxa"/>
            <w:tcBorders>
              <w:top w:val="nil"/>
              <w:left w:val="nil"/>
              <w:bottom w:val="nil"/>
              <w:right w:val="nil"/>
            </w:tcBorders>
            <w:shd w:val="clear" w:color="auto" w:fill="auto"/>
            <w:vAlign w:val="center"/>
            <w:hideMark/>
          </w:tcPr>
          <w:p w14:paraId="76E3D181" w14:textId="3C763CFC" w:rsidR="00881DDD" w:rsidRPr="0045539F" w:rsidRDefault="00881DDD" w:rsidP="00881DDD">
            <w:pPr>
              <w:spacing w:after="0" w:line="240" w:lineRule="auto"/>
              <w:jc w:val="both"/>
              <w:rPr>
                <w:rFonts w:ascii="Tahoma" w:eastAsia="Times New Roman" w:hAnsi="Tahoma" w:cs="Tahoma"/>
                <w:i/>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w:t>
            </w:r>
            <w:r>
              <w:rPr>
                <w:rFonts w:ascii="Tahoma" w:eastAsia="Times New Roman" w:hAnsi="Tahoma" w:cs="Tahoma"/>
                <w:color w:val="000000"/>
                <w:sz w:val="16"/>
                <w:szCs w:val="16"/>
                <w:lang w:eastAsia="ko-KR"/>
              </w:rPr>
              <w:t>1</w:t>
            </w:r>
            <w:r w:rsidRPr="0045539F">
              <w:rPr>
                <w:rFonts w:ascii="Tahoma" w:eastAsia="Times New Roman" w:hAnsi="Tahoma" w:cs="Tahoma"/>
                <w:color w:val="000000"/>
                <w:sz w:val="16"/>
                <w:szCs w:val="16"/>
                <w:lang w:eastAsia="ko-KR"/>
              </w:rPr>
              <w:t>5)</w:t>
            </w:r>
          </w:p>
        </w:tc>
        <w:tc>
          <w:tcPr>
            <w:tcW w:w="2844" w:type="dxa"/>
            <w:tcBorders>
              <w:top w:val="nil"/>
              <w:left w:val="nil"/>
              <w:bottom w:val="nil"/>
              <w:right w:val="nil"/>
            </w:tcBorders>
            <w:shd w:val="clear" w:color="auto" w:fill="auto"/>
            <w:vAlign w:val="center"/>
            <w:hideMark/>
          </w:tcPr>
          <w:p w14:paraId="1CE9316F" w14:textId="00C262C3" w:rsidR="00881DDD" w:rsidRPr="0045539F" w:rsidRDefault="00881DDD" w:rsidP="00881DDD">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PARAM</w:t>
            </w:r>
            <w:r w:rsidR="00E3691A">
              <w:rPr>
                <w:rFonts w:ascii="Tahoma" w:eastAsia="Times New Roman" w:hAnsi="Tahoma" w:cs="Tahoma"/>
                <w:color w:val="000000"/>
                <w:sz w:val="16"/>
                <w:szCs w:val="16"/>
                <w:lang w:eastAsia="ko-KR"/>
              </w:rPr>
              <w:t xml:space="preserve"> </w:t>
            </w:r>
            <w:r w:rsidR="00E3691A" w:rsidRPr="00E3691A">
              <w:rPr>
                <w:rFonts w:ascii="Tahoma" w:eastAsia="Times New Roman" w:hAnsi="Tahoma" w:cs="Tahoma"/>
                <w:color w:val="000000"/>
                <w:sz w:val="16"/>
                <w:szCs w:val="16"/>
                <w:lang w:eastAsia="ko-KR"/>
              </w:rPr>
              <w:t>(plasticisers hierarchy)</w:t>
            </w:r>
          </w:p>
        </w:tc>
        <w:tc>
          <w:tcPr>
            <w:tcW w:w="1834" w:type="dxa"/>
            <w:tcBorders>
              <w:top w:val="nil"/>
              <w:left w:val="nil"/>
              <w:bottom w:val="nil"/>
              <w:right w:val="nil"/>
            </w:tcBorders>
            <w:vAlign w:val="center"/>
            <w:hideMark/>
          </w:tcPr>
          <w:p w14:paraId="391A34A2" w14:textId="77777777" w:rsidR="00881DDD" w:rsidRPr="0045539F" w:rsidRDefault="00881DDD" w:rsidP="00881DDD">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w:t>
            </w:r>
          </w:p>
        </w:tc>
      </w:tr>
      <w:tr w:rsidR="00400845" w:rsidRPr="0045539F" w14:paraId="04BED1D9"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7474AACE"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L.01</w:t>
            </w:r>
          </w:p>
        </w:tc>
        <w:tc>
          <w:tcPr>
            <w:tcW w:w="1031" w:type="dxa"/>
            <w:tcBorders>
              <w:top w:val="nil"/>
              <w:left w:val="nil"/>
              <w:bottom w:val="nil"/>
              <w:right w:val="nil"/>
            </w:tcBorders>
            <w:shd w:val="clear" w:color="auto" w:fill="auto"/>
            <w:vAlign w:val="center"/>
          </w:tcPr>
          <w:p w14:paraId="3A3507B5" w14:textId="1049B340"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3AC9A1DD" w14:textId="1B12C5A5"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anMethRefId</w:t>
            </w:r>
          </w:p>
        </w:tc>
        <w:tc>
          <w:tcPr>
            <w:tcW w:w="3827" w:type="dxa"/>
            <w:tcBorders>
              <w:top w:val="nil"/>
              <w:left w:val="nil"/>
              <w:bottom w:val="nil"/>
              <w:right w:val="nil"/>
            </w:tcBorders>
            <w:shd w:val="clear" w:color="auto" w:fill="auto"/>
            <w:vAlign w:val="center"/>
            <w:hideMark/>
          </w:tcPr>
          <w:p w14:paraId="64536D08"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Analytical method identification</w:t>
            </w:r>
          </w:p>
        </w:tc>
        <w:tc>
          <w:tcPr>
            <w:tcW w:w="1701" w:type="dxa"/>
            <w:tcBorders>
              <w:top w:val="nil"/>
              <w:left w:val="nil"/>
              <w:bottom w:val="nil"/>
              <w:right w:val="nil"/>
            </w:tcBorders>
            <w:shd w:val="clear" w:color="auto" w:fill="auto"/>
            <w:vAlign w:val="center"/>
            <w:hideMark/>
          </w:tcPr>
          <w:p w14:paraId="6F8AAC43"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(50) </w:t>
            </w:r>
          </w:p>
        </w:tc>
        <w:tc>
          <w:tcPr>
            <w:tcW w:w="2844" w:type="dxa"/>
            <w:tcBorders>
              <w:top w:val="nil"/>
              <w:left w:val="nil"/>
              <w:bottom w:val="nil"/>
              <w:right w:val="nil"/>
            </w:tcBorders>
            <w:shd w:val="clear" w:color="auto" w:fill="auto"/>
            <w:vAlign w:val="center"/>
            <w:hideMark/>
          </w:tcPr>
          <w:p w14:paraId="35FF76CF"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247DAF67" w14:textId="77777777" w:rsidR="00400845" w:rsidRPr="0045539F" w:rsidRDefault="00400845" w:rsidP="00400845">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Recommended</w:t>
            </w:r>
          </w:p>
        </w:tc>
      </w:tr>
      <w:tr w:rsidR="00400845" w:rsidRPr="0045539F" w14:paraId="150DB883"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278513A0"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L.04</w:t>
            </w:r>
          </w:p>
        </w:tc>
        <w:tc>
          <w:tcPr>
            <w:tcW w:w="1031" w:type="dxa"/>
            <w:tcBorders>
              <w:top w:val="nil"/>
              <w:left w:val="nil"/>
              <w:bottom w:val="nil"/>
              <w:right w:val="nil"/>
            </w:tcBorders>
            <w:shd w:val="clear" w:color="auto" w:fill="auto"/>
            <w:vAlign w:val="center"/>
          </w:tcPr>
          <w:p w14:paraId="38BD62CF" w14:textId="766E559E"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374EB7E5" w14:textId="2F21A4D6"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anMethCode</w:t>
            </w:r>
          </w:p>
        </w:tc>
        <w:tc>
          <w:tcPr>
            <w:tcW w:w="3827" w:type="dxa"/>
            <w:tcBorders>
              <w:top w:val="nil"/>
              <w:left w:val="nil"/>
              <w:bottom w:val="nil"/>
              <w:right w:val="nil"/>
            </w:tcBorders>
            <w:shd w:val="clear" w:color="auto" w:fill="auto"/>
            <w:vAlign w:val="center"/>
            <w:hideMark/>
          </w:tcPr>
          <w:p w14:paraId="61F18CB4"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Analytical method code</w:t>
            </w:r>
          </w:p>
        </w:tc>
        <w:tc>
          <w:tcPr>
            <w:tcW w:w="1701" w:type="dxa"/>
            <w:tcBorders>
              <w:top w:val="nil"/>
              <w:left w:val="nil"/>
              <w:bottom w:val="nil"/>
              <w:right w:val="nil"/>
            </w:tcBorders>
            <w:shd w:val="clear" w:color="auto" w:fill="auto"/>
            <w:vAlign w:val="center"/>
            <w:hideMark/>
          </w:tcPr>
          <w:p w14:paraId="0AAFBE4B" w14:textId="1F0E6B7C" w:rsidR="00400845" w:rsidRPr="0045539F" w:rsidRDefault="00881DDD" w:rsidP="00400845">
            <w:pPr>
              <w:spacing w:after="0" w:line="240" w:lineRule="auto"/>
              <w:jc w:val="both"/>
              <w:rPr>
                <w:rFonts w:ascii="Tahoma" w:eastAsia="Times New Roman" w:hAnsi="Tahoma" w:cs="Tahoma"/>
                <w:i/>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w:t>
            </w:r>
            <w:r>
              <w:rPr>
                <w:rFonts w:ascii="Tahoma" w:eastAsia="Times New Roman" w:hAnsi="Tahoma" w:cs="Tahoma"/>
                <w:color w:val="000000"/>
                <w:sz w:val="16"/>
                <w:szCs w:val="16"/>
                <w:lang w:eastAsia="ko-KR"/>
              </w:rPr>
              <w:t>1</w:t>
            </w:r>
            <w:r w:rsidRPr="0045539F">
              <w:rPr>
                <w:rFonts w:ascii="Tahoma" w:eastAsia="Times New Roman" w:hAnsi="Tahoma" w:cs="Tahoma"/>
                <w:color w:val="000000"/>
                <w:sz w:val="16"/>
                <w:szCs w:val="16"/>
                <w:lang w:eastAsia="ko-KR"/>
              </w:rPr>
              <w:t>5)</w:t>
            </w:r>
          </w:p>
        </w:tc>
        <w:tc>
          <w:tcPr>
            <w:tcW w:w="2844" w:type="dxa"/>
            <w:tcBorders>
              <w:top w:val="nil"/>
              <w:left w:val="nil"/>
              <w:bottom w:val="nil"/>
              <w:right w:val="nil"/>
            </w:tcBorders>
            <w:shd w:val="clear" w:color="auto" w:fill="auto"/>
            <w:vAlign w:val="center"/>
            <w:hideMark/>
          </w:tcPr>
          <w:p w14:paraId="1324021D"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ANLYMD</w:t>
            </w:r>
          </w:p>
        </w:tc>
        <w:tc>
          <w:tcPr>
            <w:tcW w:w="1834" w:type="dxa"/>
            <w:tcBorders>
              <w:top w:val="nil"/>
              <w:left w:val="nil"/>
              <w:bottom w:val="nil"/>
              <w:right w:val="nil"/>
            </w:tcBorders>
            <w:vAlign w:val="center"/>
            <w:hideMark/>
          </w:tcPr>
          <w:p w14:paraId="6771D538" w14:textId="77777777" w:rsidR="00400845" w:rsidRPr="0045539F" w:rsidRDefault="00400845" w:rsidP="00400845">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w:t>
            </w:r>
          </w:p>
        </w:tc>
      </w:tr>
      <w:tr w:rsidR="00400845" w:rsidRPr="0045539F" w14:paraId="01600D46"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4A6C3409"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M.01</w:t>
            </w:r>
          </w:p>
        </w:tc>
        <w:tc>
          <w:tcPr>
            <w:tcW w:w="1031" w:type="dxa"/>
            <w:tcBorders>
              <w:top w:val="nil"/>
              <w:left w:val="nil"/>
              <w:bottom w:val="nil"/>
              <w:right w:val="nil"/>
            </w:tcBorders>
            <w:shd w:val="clear" w:color="auto" w:fill="auto"/>
            <w:vAlign w:val="center"/>
          </w:tcPr>
          <w:p w14:paraId="753B5CA5" w14:textId="01D79785"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34150AD2" w14:textId="2EE3D3A6"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resId</w:t>
            </w:r>
          </w:p>
        </w:tc>
        <w:tc>
          <w:tcPr>
            <w:tcW w:w="3827" w:type="dxa"/>
            <w:tcBorders>
              <w:top w:val="nil"/>
              <w:left w:val="nil"/>
              <w:bottom w:val="nil"/>
              <w:right w:val="nil"/>
            </w:tcBorders>
            <w:shd w:val="clear" w:color="auto" w:fill="auto"/>
            <w:vAlign w:val="center"/>
            <w:hideMark/>
          </w:tcPr>
          <w:p w14:paraId="264CF40E"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Result identification code</w:t>
            </w:r>
          </w:p>
        </w:tc>
        <w:tc>
          <w:tcPr>
            <w:tcW w:w="1701" w:type="dxa"/>
            <w:tcBorders>
              <w:top w:val="nil"/>
              <w:left w:val="nil"/>
              <w:bottom w:val="nil"/>
              <w:right w:val="nil"/>
            </w:tcBorders>
            <w:shd w:val="clear" w:color="auto" w:fill="auto"/>
            <w:vAlign w:val="center"/>
            <w:hideMark/>
          </w:tcPr>
          <w:p w14:paraId="713B87C9"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 </w:t>
            </w:r>
          </w:p>
        </w:tc>
        <w:tc>
          <w:tcPr>
            <w:tcW w:w="2844" w:type="dxa"/>
            <w:tcBorders>
              <w:top w:val="nil"/>
              <w:left w:val="nil"/>
              <w:bottom w:val="nil"/>
              <w:right w:val="nil"/>
            </w:tcBorders>
            <w:shd w:val="clear" w:color="auto" w:fill="auto"/>
            <w:vAlign w:val="center"/>
            <w:hideMark/>
          </w:tcPr>
          <w:p w14:paraId="13D52DE5"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744E780A" w14:textId="77777777" w:rsidR="00400845" w:rsidRPr="0045539F" w:rsidRDefault="00400845" w:rsidP="00400845">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w:t>
            </w:r>
          </w:p>
        </w:tc>
      </w:tr>
      <w:tr w:rsidR="00400845" w:rsidRPr="0045539F" w14:paraId="63D52591"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5CE9F0CC"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M.02</w:t>
            </w:r>
          </w:p>
        </w:tc>
        <w:tc>
          <w:tcPr>
            <w:tcW w:w="1031" w:type="dxa"/>
            <w:tcBorders>
              <w:top w:val="nil"/>
              <w:left w:val="nil"/>
              <w:bottom w:val="nil"/>
              <w:right w:val="nil"/>
            </w:tcBorders>
            <w:shd w:val="clear" w:color="auto" w:fill="auto"/>
            <w:vAlign w:val="center"/>
          </w:tcPr>
          <w:p w14:paraId="37DEE60C" w14:textId="46DC8C61"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15C7AF0F" w14:textId="0BDCFCE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accredProc</w:t>
            </w:r>
            <w:proofErr w:type="spellEnd"/>
          </w:p>
        </w:tc>
        <w:tc>
          <w:tcPr>
            <w:tcW w:w="3827" w:type="dxa"/>
            <w:tcBorders>
              <w:top w:val="nil"/>
              <w:left w:val="nil"/>
              <w:bottom w:val="nil"/>
              <w:right w:val="nil"/>
            </w:tcBorders>
            <w:shd w:val="clear" w:color="auto" w:fill="auto"/>
            <w:vAlign w:val="center"/>
            <w:hideMark/>
          </w:tcPr>
          <w:p w14:paraId="28939570"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Accreditation procedure for the analytical method</w:t>
            </w:r>
          </w:p>
        </w:tc>
        <w:tc>
          <w:tcPr>
            <w:tcW w:w="1701" w:type="dxa"/>
            <w:tcBorders>
              <w:top w:val="nil"/>
              <w:left w:val="nil"/>
              <w:bottom w:val="nil"/>
              <w:right w:val="nil"/>
            </w:tcBorders>
            <w:shd w:val="clear" w:color="auto" w:fill="auto"/>
            <w:vAlign w:val="center"/>
            <w:hideMark/>
          </w:tcPr>
          <w:p w14:paraId="40D8AC00"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 </w:t>
            </w:r>
          </w:p>
        </w:tc>
        <w:tc>
          <w:tcPr>
            <w:tcW w:w="2844" w:type="dxa"/>
            <w:tcBorders>
              <w:top w:val="nil"/>
              <w:left w:val="nil"/>
              <w:bottom w:val="nil"/>
              <w:right w:val="nil"/>
            </w:tcBorders>
            <w:shd w:val="clear" w:color="auto" w:fill="auto"/>
            <w:vAlign w:val="center"/>
            <w:hideMark/>
          </w:tcPr>
          <w:p w14:paraId="534B4C53"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MDACC</w:t>
            </w:r>
          </w:p>
        </w:tc>
        <w:tc>
          <w:tcPr>
            <w:tcW w:w="1834" w:type="dxa"/>
            <w:tcBorders>
              <w:top w:val="nil"/>
              <w:left w:val="nil"/>
              <w:bottom w:val="nil"/>
              <w:right w:val="nil"/>
            </w:tcBorders>
            <w:vAlign w:val="center"/>
            <w:hideMark/>
          </w:tcPr>
          <w:p w14:paraId="0ABBDB35" w14:textId="77777777" w:rsidR="00400845" w:rsidRPr="0045539F" w:rsidRDefault="00400845" w:rsidP="00400845">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w:t>
            </w:r>
          </w:p>
        </w:tc>
      </w:tr>
      <w:tr w:rsidR="00400845" w:rsidRPr="0045539F" w14:paraId="2FD5A488"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030F170D"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M.03</w:t>
            </w:r>
          </w:p>
        </w:tc>
        <w:tc>
          <w:tcPr>
            <w:tcW w:w="1031" w:type="dxa"/>
            <w:tcBorders>
              <w:top w:val="nil"/>
              <w:left w:val="nil"/>
              <w:bottom w:val="nil"/>
              <w:right w:val="nil"/>
            </w:tcBorders>
            <w:shd w:val="clear" w:color="auto" w:fill="auto"/>
            <w:vAlign w:val="center"/>
          </w:tcPr>
          <w:p w14:paraId="05E8A755" w14:textId="16022E86"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74F40C5C" w14:textId="7DAA360E"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resUnit</w:t>
            </w:r>
          </w:p>
        </w:tc>
        <w:tc>
          <w:tcPr>
            <w:tcW w:w="3827" w:type="dxa"/>
            <w:tcBorders>
              <w:top w:val="nil"/>
              <w:left w:val="nil"/>
              <w:bottom w:val="nil"/>
              <w:right w:val="nil"/>
            </w:tcBorders>
            <w:shd w:val="clear" w:color="auto" w:fill="auto"/>
            <w:vAlign w:val="center"/>
            <w:hideMark/>
          </w:tcPr>
          <w:p w14:paraId="518B1FEE"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Result unit</w:t>
            </w:r>
          </w:p>
        </w:tc>
        <w:tc>
          <w:tcPr>
            <w:tcW w:w="1701" w:type="dxa"/>
            <w:tcBorders>
              <w:top w:val="nil"/>
              <w:left w:val="nil"/>
              <w:bottom w:val="nil"/>
              <w:right w:val="nil"/>
            </w:tcBorders>
            <w:shd w:val="clear" w:color="auto" w:fill="auto"/>
            <w:vAlign w:val="center"/>
            <w:hideMark/>
          </w:tcPr>
          <w:p w14:paraId="6154DDA0"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w:t>
            </w:r>
          </w:p>
        </w:tc>
        <w:tc>
          <w:tcPr>
            <w:tcW w:w="2844" w:type="dxa"/>
            <w:tcBorders>
              <w:top w:val="nil"/>
              <w:left w:val="nil"/>
              <w:bottom w:val="nil"/>
              <w:right w:val="nil"/>
            </w:tcBorders>
            <w:shd w:val="clear" w:color="auto" w:fill="auto"/>
            <w:vAlign w:val="center"/>
            <w:hideMark/>
          </w:tcPr>
          <w:p w14:paraId="0FC7401C"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UNIT</w:t>
            </w:r>
          </w:p>
        </w:tc>
        <w:tc>
          <w:tcPr>
            <w:tcW w:w="1834" w:type="dxa"/>
            <w:tcBorders>
              <w:top w:val="nil"/>
              <w:left w:val="nil"/>
              <w:bottom w:val="nil"/>
              <w:right w:val="nil"/>
            </w:tcBorders>
            <w:vAlign w:val="center"/>
            <w:hideMark/>
          </w:tcPr>
          <w:p w14:paraId="69F324BF" w14:textId="77777777" w:rsidR="00400845" w:rsidRPr="0045539F" w:rsidRDefault="00400845" w:rsidP="00400845">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w:t>
            </w:r>
          </w:p>
        </w:tc>
      </w:tr>
      <w:tr w:rsidR="00400845" w:rsidRPr="0045539F" w14:paraId="4414BC40"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3215B386"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M.04</w:t>
            </w:r>
          </w:p>
        </w:tc>
        <w:tc>
          <w:tcPr>
            <w:tcW w:w="1031" w:type="dxa"/>
            <w:tcBorders>
              <w:top w:val="nil"/>
              <w:left w:val="nil"/>
              <w:bottom w:val="nil"/>
              <w:right w:val="nil"/>
            </w:tcBorders>
            <w:shd w:val="clear" w:color="auto" w:fill="auto"/>
            <w:vAlign w:val="center"/>
          </w:tcPr>
          <w:p w14:paraId="161626ED" w14:textId="1675F1DF"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0594E56A" w14:textId="6AF6B8A3"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resLOD</w:t>
            </w:r>
          </w:p>
        </w:tc>
        <w:tc>
          <w:tcPr>
            <w:tcW w:w="3827" w:type="dxa"/>
            <w:tcBorders>
              <w:top w:val="nil"/>
              <w:left w:val="nil"/>
              <w:bottom w:val="nil"/>
              <w:right w:val="nil"/>
            </w:tcBorders>
            <w:shd w:val="clear" w:color="auto" w:fill="auto"/>
            <w:vAlign w:val="center"/>
            <w:hideMark/>
          </w:tcPr>
          <w:p w14:paraId="3C31BCCB"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Result LOD</w:t>
            </w:r>
          </w:p>
        </w:tc>
        <w:tc>
          <w:tcPr>
            <w:tcW w:w="1701" w:type="dxa"/>
            <w:tcBorders>
              <w:top w:val="nil"/>
              <w:left w:val="nil"/>
              <w:bottom w:val="nil"/>
              <w:right w:val="nil"/>
            </w:tcBorders>
            <w:shd w:val="clear" w:color="auto" w:fill="auto"/>
            <w:vAlign w:val="center"/>
            <w:hideMark/>
          </w:tcPr>
          <w:p w14:paraId="5B2494CE"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hideMark/>
          </w:tcPr>
          <w:p w14:paraId="256D939B"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77C462F1" w14:textId="0BE69D1D"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r w:rsidR="00B82094">
              <w:rPr>
                <w:rFonts w:ascii="Tahoma" w:eastAsia="Times New Roman" w:hAnsi="Tahoma" w:cs="Tahoma"/>
                <w:color w:val="000000"/>
                <w:sz w:val="16"/>
                <w:szCs w:val="16"/>
                <w:lang w:eastAsia="ko-KR"/>
              </w:rPr>
              <w:t>*</w:t>
            </w:r>
          </w:p>
        </w:tc>
      </w:tr>
      <w:tr w:rsidR="00400845" w:rsidRPr="0045539F" w14:paraId="309916C8"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6A86B119"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M.05</w:t>
            </w:r>
          </w:p>
        </w:tc>
        <w:tc>
          <w:tcPr>
            <w:tcW w:w="1031" w:type="dxa"/>
            <w:tcBorders>
              <w:top w:val="nil"/>
              <w:left w:val="nil"/>
              <w:bottom w:val="nil"/>
              <w:right w:val="nil"/>
            </w:tcBorders>
            <w:shd w:val="clear" w:color="auto" w:fill="auto"/>
            <w:vAlign w:val="center"/>
          </w:tcPr>
          <w:p w14:paraId="7FA0609C" w14:textId="45CCC3F4"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4C4501B8" w14:textId="27B5AC51"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resLOQ</w:t>
            </w:r>
          </w:p>
        </w:tc>
        <w:tc>
          <w:tcPr>
            <w:tcW w:w="3827" w:type="dxa"/>
            <w:tcBorders>
              <w:top w:val="nil"/>
              <w:left w:val="nil"/>
              <w:bottom w:val="nil"/>
              <w:right w:val="nil"/>
            </w:tcBorders>
            <w:shd w:val="clear" w:color="auto" w:fill="auto"/>
            <w:vAlign w:val="center"/>
            <w:hideMark/>
          </w:tcPr>
          <w:p w14:paraId="0E5FD06E"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Result LOQ</w:t>
            </w:r>
          </w:p>
        </w:tc>
        <w:tc>
          <w:tcPr>
            <w:tcW w:w="1701" w:type="dxa"/>
            <w:tcBorders>
              <w:top w:val="nil"/>
              <w:left w:val="nil"/>
              <w:bottom w:val="nil"/>
              <w:right w:val="nil"/>
            </w:tcBorders>
            <w:shd w:val="clear" w:color="auto" w:fill="auto"/>
            <w:vAlign w:val="center"/>
            <w:hideMark/>
          </w:tcPr>
          <w:p w14:paraId="0CCBC49C"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r w:rsidRPr="0045539F">
              <w:rPr>
                <w:rFonts w:ascii="Tahoma" w:eastAsia="Times New Roman" w:hAnsi="Tahoma" w:cs="Tahoma"/>
                <w:color w:val="000000"/>
                <w:sz w:val="16"/>
                <w:szCs w:val="16"/>
                <w:lang w:eastAsia="ko-KR"/>
              </w:rPr>
              <w:t xml:space="preserve"> </w:t>
            </w:r>
          </w:p>
        </w:tc>
        <w:tc>
          <w:tcPr>
            <w:tcW w:w="2844" w:type="dxa"/>
            <w:tcBorders>
              <w:top w:val="nil"/>
              <w:left w:val="nil"/>
              <w:bottom w:val="nil"/>
              <w:right w:val="nil"/>
            </w:tcBorders>
            <w:shd w:val="clear" w:color="auto" w:fill="auto"/>
            <w:vAlign w:val="center"/>
            <w:hideMark/>
          </w:tcPr>
          <w:p w14:paraId="00425471"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0BAE1645" w14:textId="1A16DDAC" w:rsidR="00400845" w:rsidRPr="00304D6D" w:rsidRDefault="00400845" w:rsidP="00400845">
            <w:pPr>
              <w:spacing w:after="0" w:line="240" w:lineRule="auto"/>
              <w:rPr>
                <w:rFonts w:ascii="Tahoma" w:eastAsia="Times New Roman" w:hAnsi="Tahoma" w:cs="Tahoma"/>
                <w:color w:val="000000"/>
                <w:sz w:val="16"/>
                <w:szCs w:val="16"/>
                <w:lang w:eastAsia="ko-KR"/>
              </w:rPr>
            </w:pPr>
            <w:r w:rsidRPr="00304D6D">
              <w:rPr>
                <w:rFonts w:ascii="Tahoma" w:eastAsia="Times New Roman" w:hAnsi="Tahoma" w:cs="Tahoma"/>
                <w:color w:val="000000"/>
                <w:sz w:val="16"/>
                <w:szCs w:val="16"/>
                <w:lang w:eastAsia="ko-KR"/>
              </w:rPr>
              <w:t>Optional</w:t>
            </w:r>
            <w:r w:rsidR="00B82094">
              <w:rPr>
                <w:rFonts w:ascii="Tahoma" w:eastAsia="Times New Roman" w:hAnsi="Tahoma" w:cs="Tahoma"/>
                <w:color w:val="000000"/>
                <w:sz w:val="16"/>
                <w:szCs w:val="16"/>
                <w:lang w:eastAsia="ko-KR"/>
              </w:rPr>
              <w:t>*</w:t>
            </w:r>
          </w:p>
        </w:tc>
      </w:tr>
      <w:tr w:rsidR="00400845" w:rsidRPr="0045539F" w14:paraId="7CD8FF57"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7C0BC3F8"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M.10</w:t>
            </w:r>
          </w:p>
        </w:tc>
        <w:tc>
          <w:tcPr>
            <w:tcW w:w="1031" w:type="dxa"/>
            <w:tcBorders>
              <w:top w:val="nil"/>
              <w:left w:val="nil"/>
              <w:bottom w:val="nil"/>
              <w:right w:val="nil"/>
            </w:tcBorders>
            <w:shd w:val="clear" w:color="auto" w:fill="auto"/>
            <w:vAlign w:val="center"/>
          </w:tcPr>
          <w:p w14:paraId="77334CB4" w14:textId="5B8631DB"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6A6A036E" w14:textId="1908871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resVal</w:t>
            </w:r>
          </w:p>
        </w:tc>
        <w:tc>
          <w:tcPr>
            <w:tcW w:w="3827" w:type="dxa"/>
            <w:tcBorders>
              <w:top w:val="nil"/>
              <w:left w:val="nil"/>
              <w:bottom w:val="nil"/>
              <w:right w:val="nil"/>
            </w:tcBorders>
            <w:shd w:val="clear" w:color="auto" w:fill="auto"/>
            <w:vAlign w:val="center"/>
            <w:hideMark/>
          </w:tcPr>
          <w:p w14:paraId="00127EA3"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Result value</w:t>
            </w:r>
          </w:p>
        </w:tc>
        <w:tc>
          <w:tcPr>
            <w:tcW w:w="1701" w:type="dxa"/>
            <w:tcBorders>
              <w:top w:val="nil"/>
              <w:left w:val="nil"/>
              <w:bottom w:val="nil"/>
              <w:right w:val="nil"/>
            </w:tcBorders>
            <w:shd w:val="clear" w:color="auto" w:fill="auto"/>
            <w:vAlign w:val="center"/>
            <w:hideMark/>
          </w:tcPr>
          <w:p w14:paraId="6090E75D"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hideMark/>
          </w:tcPr>
          <w:p w14:paraId="3208C4D0"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15732181" w14:textId="3B1A10A0"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r w:rsidR="00B82094">
              <w:rPr>
                <w:rFonts w:ascii="Tahoma" w:eastAsia="Times New Roman" w:hAnsi="Tahoma" w:cs="Tahoma"/>
                <w:color w:val="000000"/>
                <w:sz w:val="16"/>
                <w:szCs w:val="16"/>
                <w:lang w:eastAsia="ko-KR"/>
              </w:rPr>
              <w:t>*</w:t>
            </w:r>
          </w:p>
        </w:tc>
      </w:tr>
      <w:tr w:rsidR="00400845" w:rsidRPr="0045539F" w14:paraId="46C9F295"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2BC8B6A0"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M.11</w:t>
            </w:r>
          </w:p>
        </w:tc>
        <w:tc>
          <w:tcPr>
            <w:tcW w:w="1031" w:type="dxa"/>
            <w:tcBorders>
              <w:top w:val="nil"/>
              <w:left w:val="nil"/>
              <w:bottom w:val="nil"/>
              <w:right w:val="nil"/>
            </w:tcBorders>
            <w:shd w:val="clear" w:color="auto" w:fill="auto"/>
            <w:vAlign w:val="center"/>
          </w:tcPr>
          <w:p w14:paraId="052AA8A5" w14:textId="4633885B"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4E12E214" w14:textId="2ECCE2EF"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resValRec</w:t>
            </w:r>
            <w:proofErr w:type="spellEnd"/>
          </w:p>
        </w:tc>
        <w:tc>
          <w:tcPr>
            <w:tcW w:w="3827" w:type="dxa"/>
            <w:tcBorders>
              <w:top w:val="nil"/>
              <w:left w:val="nil"/>
              <w:bottom w:val="nil"/>
              <w:right w:val="nil"/>
            </w:tcBorders>
            <w:shd w:val="clear" w:color="auto" w:fill="auto"/>
            <w:vAlign w:val="center"/>
            <w:hideMark/>
          </w:tcPr>
          <w:p w14:paraId="4577FDD2"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Result value recovery rate</w:t>
            </w:r>
          </w:p>
        </w:tc>
        <w:tc>
          <w:tcPr>
            <w:tcW w:w="1701" w:type="dxa"/>
            <w:tcBorders>
              <w:top w:val="nil"/>
              <w:left w:val="nil"/>
              <w:bottom w:val="nil"/>
              <w:right w:val="nil"/>
            </w:tcBorders>
            <w:shd w:val="clear" w:color="auto" w:fill="auto"/>
            <w:vAlign w:val="center"/>
            <w:hideMark/>
          </w:tcPr>
          <w:p w14:paraId="275131FD"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hideMark/>
          </w:tcPr>
          <w:p w14:paraId="70F7826F"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6253E01F"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6744209E"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4C6C187E"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M.12</w:t>
            </w:r>
          </w:p>
        </w:tc>
        <w:tc>
          <w:tcPr>
            <w:tcW w:w="1031" w:type="dxa"/>
            <w:tcBorders>
              <w:top w:val="nil"/>
              <w:left w:val="nil"/>
              <w:bottom w:val="nil"/>
              <w:right w:val="nil"/>
            </w:tcBorders>
            <w:shd w:val="clear" w:color="auto" w:fill="auto"/>
            <w:vAlign w:val="center"/>
          </w:tcPr>
          <w:p w14:paraId="38A49F7C" w14:textId="4202F72E"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69F475DC" w14:textId="1848B71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resValRecCorr</w:t>
            </w:r>
            <w:proofErr w:type="spellEnd"/>
          </w:p>
        </w:tc>
        <w:tc>
          <w:tcPr>
            <w:tcW w:w="3827" w:type="dxa"/>
            <w:tcBorders>
              <w:top w:val="nil"/>
              <w:left w:val="nil"/>
              <w:bottom w:val="nil"/>
              <w:right w:val="nil"/>
            </w:tcBorders>
            <w:shd w:val="clear" w:color="auto" w:fill="auto"/>
            <w:vAlign w:val="center"/>
            <w:hideMark/>
          </w:tcPr>
          <w:p w14:paraId="625A5BD3"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Result value corrected for recovery</w:t>
            </w:r>
          </w:p>
        </w:tc>
        <w:tc>
          <w:tcPr>
            <w:tcW w:w="1701" w:type="dxa"/>
            <w:tcBorders>
              <w:top w:val="nil"/>
              <w:left w:val="nil"/>
              <w:bottom w:val="nil"/>
              <w:right w:val="nil"/>
            </w:tcBorders>
            <w:shd w:val="clear" w:color="auto" w:fill="auto"/>
            <w:vAlign w:val="center"/>
            <w:hideMark/>
          </w:tcPr>
          <w:p w14:paraId="3F81A4DD"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w:t>
            </w:r>
          </w:p>
        </w:tc>
        <w:tc>
          <w:tcPr>
            <w:tcW w:w="2844" w:type="dxa"/>
            <w:tcBorders>
              <w:top w:val="nil"/>
              <w:left w:val="nil"/>
              <w:bottom w:val="nil"/>
              <w:right w:val="nil"/>
            </w:tcBorders>
            <w:shd w:val="clear" w:color="auto" w:fill="auto"/>
            <w:vAlign w:val="center"/>
            <w:hideMark/>
          </w:tcPr>
          <w:p w14:paraId="6B9E8BBF"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YESNO</w:t>
            </w:r>
          </w:p>
        </w:tc>
        <w:tc>
          <w:tcPr>
            <w:tcW w:w="1834" w:type="dxa"/>
            <w:tcBorders>
              <w:top w:val="nil"/>
              <w:left w:val="nil"/>
              <w:bottom w:val="nil"/>
              <w:right w:val="nil"/>
            </w:tcBorders>
            <w:vAlign w:val="center"/>
            <w:hideMark/>
          </w:tcPr>
          <w:p w14:paraId="3C6419F2"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32E06ED9"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3BA44715"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M.16</w:t>
            </w:r>
          </w:p>
        </w:tc>
        <w:tc>
          <w:tcPr>
            <w:tcW w:w="1031" w:type="dxa"/>
            <w:tcBorders>
              <w:top w:val="nil"/>
              <w:left w:val="nil"/>
              <w:bottom w:val="nil"/>
              <w:right w:val="nil"/>
            </w:tcBorders>
            <w:shd w:val="clear" w:color="auto" w:fill="auto"/>
            <w:vAlign w:val="center"/>
          </w:tcPr>
          <w:p w14:paraId="21422AF4" w14:textId="06D17DAD"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2847C9DF" w14:textId="5F3C241C"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resType</w:t>
            </w:r>
          </w:p>
        </w:tc>
        <w:tc>
          <w:tcPr>
            <w:tcW w:w="3827" w:type="dxa"/>
            <w:tcBorders>
              <w:top w:val="nil"/>
              <w:left w:val="nil"/>
              <w:bottom w:val="nil"/>
              <w:right w:val="nil"/>
            </w:tcBorders>
            <w:shd w:val="clear" w:color="auto" w:fill="auto"/>
            <w:vAlign w:val="center"/>
            <w:hideMark/>
          </w:tcPr>
          <w:p w14:paraId="6518304C"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 xml:space="preserve">Type of result </w:t>
            </w:r>
          </w:p>
        </w:tc>
        <w:tc>
          <w:tcPr>
            <w:tcW w:w="1701" w:type="dxa"/>
            <w:tcBorders>
              <w:top w:val="nil"/>
              <w:left w:val="nil"/>
              <w:bottom w:val="nil"/>
              <w:right w:val="nil"/>
            </w:tcBorders>
            <w:shd w:val="clear" w:color="auto" w:fill="auto"/>
            <w:vAlign w:val="center"/>
            <w:hideMark/>
          </w:tcPr>
          <w:p w14:paraId="6C01CDF7"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(3) </w:t>
            </w:r>
          </w:p>
        </w:tc>
        <w:tc>
          <w:tcPr>
            <w:tcW w:w="2844" w:type="dxa"/>
            <w:tcBorders>
              <w:top w:val="nil"/>
              <w:left w:val="nil"/>
              <w:bottom w:val="nil"/>
              <w:right w:val="nil"/>
            </w:tcBorders>
            <w:shd w:val="clear" w:color="auto" w:fill="auto"/>
            <w:vAlign w:val="center"/>
            <w:hideMark/>
          </w:tcPr>
          <w:p w14:paraId="1C476E53"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VALTYP</w:t>
            </w:r>
          </w:p>
        </w:tc>
        <w:tc>
          <w:tcPr>
            <w:tcW w:w="1834" w:type="dxa"/>
            <w:tcBorders>
              <w:top w:val="nil"/>
              <w:left w:val="nil"/>
              <w:bottom w:val="nil"/>
              <w:right w:val="nil"/>
            </w:tcBorders>
            <w:vAlign w:val="center"/>
            <w:hideMark/>
          </w:tcPr>
          <w:p w14:paraId="7B6027B6" w14:textId="77777777" w:rsidR="00400845" w:rsidRPr="0045539F" w:rsidRDefault="00400845" w:rsidP="00400845">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Mandatory</w:t>
            </w:r>
          </w:p>
        </w:tc>
      </w:tr>
      <w:tr w:rsidR="00400845" w:rsidRPr="0045539F" w14:paraId="60C24D2E" w14:textId="77777777" w:rsidTr="40E177D7">
        <w:trPr>
          <w:trHeight w:val="283"/>
        </w:trPr>
        <w:tc>
          <w:tcPr>
            <w:tcW w:w="954" w:type="dxa"/>
            <w:tcBorders>
              <w:top w:val="nil"/>
              <w:left w:val="nil"/>
              <w:bottom w:val="nil"/>
              <w:right w:val="nil"/>
            </w:tcBorders>
            <w:shd w:val="clear" w:color="auto" w:fill="auto"/>
            <w:vAlign w:val="center"/>
          </w:tcPr>
          <w:p w14:paraId="67094CE0" w14:textId="58700CF6" w:rsidR="00400845" w:rsidRPr="0045539F" w:rsidRDefault="00063D0F" w:rsidP="00400845">
            <w:pPr>
              <w:spacing w:after="0" w:line="240" w:lineRule="auto"/>
              <w:jc w:val="both"/>
              <w:rPr>
                <w:rFonts w:ascii="Tahoma" w:eastAsia="Times New Roman" w:hAnsi="Tahoma" w:cs="Tahoma"/>
                <w:b/>
                <w:color w:val="000000"/>
                <w:sz w:val="16"/>
                <w:szCs w:val="16"/>
                <w:lang w:eastAsia="ko-KR"/>
              </w:rPr>
            </w:pPr>
            <w:r>
              <w:rPr>
                <w:rFonts w:ascii="Tahoma" w:eastAsia="Times New Roman" w:hAnsi="Tahoma" w:cs="Tahoma"/>
                <w:b/>
                <w:color w:val="000000"/>
                <w:sz w:val="16"/>
                <w:szCs w:val="16"/>
                <w:lang w:eastAsia="ko-KR"/>
              </w:rPr>
              <w:t>M.21</w:t>
            </w:r>
            <w:r w:rsidR="00601DA2">
              <w:rPr>
                <w:rFonts w:ascii="Tahoma" w:eastAsia="Times New Roman" w:hAnsi="Tahoma" w:cs="Tahoma"/>
                <w:b/>
                <w:color w:val="000000"/>
                <w:sz w:val="16"/>
                <w:szCs w:val="16"/>
                <w:lang w:eastAsia="ko-KR"/>
              </w:rPr>
              <w:t>fcm</w:t>
            </w:r>
          </w:p>
        </w:tc>
        <w:tc>
          <w:tcPr>
            <w:tcW w:w="1031" w:type="dxa"/>
            <w:tcBorders>
              <w:top w:val="nil"/>
              <w:left w:val="nil"/>
              <w:bottom w:val="nil"/>
              <w:right w:val="nil"/>
            </w:tcBorders>
            <w:shd w:val="clear" w:color="auto" w:fill="auto"/>
            <w:vAlign w:val="center"/>
          </w:tcPr>
          <w:p w14:paraId="73CC9105" w14:textId="3D89EB9E"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M</w:t>
            </w:r>
          </w:p>
        </w:tc>
        <w:tc>
          <w:tcPr>
            <w:tcW w:w="2268" w:type="dxa"/>
            <w:tcBorders>
              <w:top w:val="nil"/>
              <w:left w:val="nil"/>
              <w:bottom w:val="nil"/>
              <w:right w:val="nil"/>
            </w:tcBorders>
            <w:shd w:val="clear" w:color="auto" w:fill="auto"/>
            <w:vAlign w:val="center"/>
          </w:tcPr>
          <w:p w14:paraId="6AD7299B" w14:textId="073E4905"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2136400F">
              <w:rPr>
                <w:rFonts w:ascii="Tahoma" w:eastAsia="Times New Roman" w:hAnsi="Tahoma" w:cs="Tahoma"/>
                <w:color w:val="000000" w:themeColor="text1"/>
                <w:sz w:val="16"/>
                <w:szCs w:val="16"/>
                <w:lang w:eastAsia="ko-KR"/>
              </w:rPr>
              <w:t>resConversionFactor</w:t>
            </w:r>
            <w:proofErr w:type="spellEnd"/>
          </w:p>
        </w:tc>
        <w:tc>
          <w:tcPr>
            <w:tcW w:w="3827" w:type="dxa"/>
            <w:tcBorders>
              <w:top w:val="nil"/>
              <w:left w:val="nil"/>
              <w:bottom w:val="nil"/>
              <w:right w:val="nil"/>
            </w:tcBorders>
            <w:shd w:val="clear" w:color="auto" w:fill="auto"/>
            <w:vAlign w:val="center"/>
          </w:tcPr>
          <w:p w14:paraId="5B63FF4A" w14:textId="6FA560BF"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Result Conversion factor</w:t>
            </w:r>
          </w:p>
        </w:tc>
        <w:tc>
          <w:tcPr>
            <w:tcW w:w="1701" w:type="dxa"/>
            <w:tcBorders>
              <w:top w:val="nil"/>
              <w:left w:val="nil"/>
              <w:bottom w:val="nil"/>
              <w:right w:val="nil"/>
            </w:tcBorders>
            <w:shd w:val="clear" w:color="auto" w:fill="auto"/>
            <w:vAlign w:val="center"/>
          </w:tcPr>
          <w:p w14:paraId="2645ADF3" w14:textId="367D666A"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tcPr>
          <w:p w14:paraId="5A2F049D" w14:textId="03CEC10F"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58D0E3DC"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27712CDE" w14:textId="77777777" w:rsidTr="40E177D7">
        <w:trPr>
          <w:trHeight w:val="283"/>
        </w:trPr>
        <w:tc>
          <w:tcPr>
            <w:tcW w:w="954" w:type="dxa"/>
            <w:tcBorders>
              <w:top w:val="nil"/>
              <w:left w:val="nil"/>
              <w:bottom w:val="nil"/>
              <w:right w:val="nil"/>
            </w:tcBorders>
            <w:shd w:val="clear" w:color="auto" w:fill="auto"/>
            <w:vAlign w:val="center"/>
          </w:tcPr>
          <w:p w14:paraId="1917CAE2"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M.20</w:t>
            </w:r>
          </w:p>
        </w:tc>
        <w:tc>
          <w:tcPr>
            <w:tcW w:w="1031" w:type="dxa"/>
            <w:tcBorders>
              <w:top w:val="nil"/>
              <w:left w:val="nil"/>
              <w:bottom w:val="nil"/>
              <w:right w:val="nil"/>
            </w:tcBorders>
            <w:shd w:val="clear" w:color="auto" w:fill="auto"/>
            <w:vAlign w:val="center"/>
          </w:tcPr>
          <w:p w14:paraId="67D22CF7" w14:textId="795DD590"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tcPr>
          <w:p w14:paraId="40CF0C87" w14:textId="7B83F78A" w:rsidR="00400845" w:rsidRPr="0045539F" w:rsidRDefault="00B64AA2" w:rsidP="00400845">
            <w:pPr>
              <w:spacing w:after="0" w:line="240" w:lineRule="auto"/>
              <w:jc w:val="both"/>
              <w:rPr>
                <w:rFonts w:ascii="Tahoma" w:eastAsia="Times New Roman" w:hAnsi="Tahoma" w:cs="Tahoma"/>
                <w:color w:val="000000"/>
                <w:sz w:val="16"/>
                <w:szCs w:val="16"/>
                <w:lang w:eastAsia="ko-KR"/>
              </w:rPr>
            </w:pPr>
            <w:proofErr w:type="spellStart"/>
            <w:r>
              <w:rPr>
                <w:rFonts w:ascii="Tahoma" w:eastAsia="Times New Roman" w:hAnsi="Tahoma" w:cs="Tahoma"/>
                <w:color w:val="000000"/>
                <w:sz w:val="16"/>
                <w:szCs w:val="16"/>
                <w:lang w:eastAsia="ko-KR"/>
              </w:rPr>
              <w:t>resInfo</w:t>
            </w:r>
            <w:proofErr w:type="spellEnd"/>
          </w:p>
        </w:tc>
        <w:tc>
          <w:tcPr>
            <w:tcW w:w="3827" w:type="dxa"/>
            <w:tcBorders>
              <w:top w:val="nil"/>
              <w:left w:val="nil"/>
              <w:bottom w:val="nil"/>
              <w:right w:val="nil"/>
            </w:tcBorders>
            <w:shd w:val="clear" w:color="auto" w:fill="auto"/>
            <w:vAlign w:val="center"/>
          </w:tcPr>
          <w:p w14:paraId="62207B5F"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Result Other Info</w:t>
            </w:r>
          </w:p>
        </w:tc>
        <w:tc>
          <w:tcPr>
            <w:tcW w:w="1701" w:type="dxa"/>
            <w:tcBorders>
              <w:top w:val="nil"/>
              <w:left w:val="nil"/>
              <w:bottom w:val="nil"/>
              <w:right w:val="nil"/>
            </w:tcBorders>
            <w:shd w:val="clear" w:color="auto" w:fill="auto"/>
            <w:vAlign w:val="center"/>
          </w:tcPr>
          <w:p w14:paraId="1329CDAC"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(1000)</w:t>
            </w:r>
          </w:p>
        </w:tc>
        <w:tc>
          <w:tcPr>
            <w:tcW w:w="2844" w:type="dxa"/>
            <w:tcBorders>
              <w:top w:val="nil"/>
              <w:left w:val="nil"/>
              <w:bottom w:val="nil"/>
              <w:right w:val="nil"/>
            </w:tcBorders>
            <w:shd w:val="clear" w:color="auto" w:fill="auto"/>
            <w:vAlign w:val="center"/>
          </w:tcPr>
          <w:p w14:paraId="45C3F103"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3292" w:type="dxa"/>
            <w:gridSpan w:val="2"/>
            <w:tcBorders>
              <w:top w:val="nil"/>
              <w:left w:val="nil"/>
              <w:bottom w:val="nil"/>
              <w:right w:val="nil"/>
            </w:tcBorders>
            <w:vAlign w:val="center"/>
          </w:tcPr>
          <w:p w14:paraId="0901DC68"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61D3022C"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3BD30522"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N.01</w:t>
            </w:r>
          </w:p>
        </w:tc>
        <w:tc>
          <w:tcPr>
            <w:tcW w:w="1031" w:type="dxa"/>
            <w:tcBorders>
              <w:top w:val="nil"/>
              <w:left w:val="nil"/>
              <w:bottom w:val="nil"/>
              <w:right w:val="nil"/>
            </w:tcBorders>
            <w:shd w:val="clear" w:color="auto" w:fill="auto"/>
            <w:vAlign w:val="center"/>
          </w:tcPr>
          <w:p w14:paraId="19690297" w14:textId="1FD6FE82"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2978C3F1" w14:textId="4B0EFF6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r w:rsidRPr="0045539F">
              <w:rPr>
                <w:rFonts w:ascii="Tahoma" w:eastAsia="Times New Roman" w:hAnsi="Tahoma" w:cs="Tahoma"/>
                <w:color w:val="000000"/>
                <w:sz w:val="16"/>
                <w:szCs w:val="16"/>
                <w:lang w:eastAsia="ko-KR"/>
              </w:rPr>
              <w:t>evalLowLimit</w:t>
            </w:r>
            <w:proofErr w:type="spellEnd"/>
          </w:p>
        </w:tc>
        <w:tc>
          <w:tcPr>
            <w:tcW w:w="3827" w:type="dxa"/>
            <w:tcBorders>
              <w:top w:val="nil"/>
              <w:left w:val="nil"/>
              <w:bottom w:val="nil"/>
              <w:right w:val="nil"/>
            </w:tcBorders>
            <w:shd w:val="clear" w:color="auto" w:fill="auto"/>
            <w:vAlign w:val="center"/>
            <w:hideMark/>
          </w:tcPr>
          <w:p w14:paraId="1901BF2F"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 xml:space="preserve">Limit for the result evaluation </w:t>
            </w:r>
          </w:p>
        </w:tc>
        <w:tc>
          <w:tcPr>
            <w:tcW w:w="1701" w:type="dxa"/>
            <w:tcBorders>
              <w:top w:val="nil"/>
              <w:left w:val="nil"/>
              <w:bottom w:val="nil"/>
              <w:right w:val="nil"/>
            </w:tcBorders>
            <w:shd w:val="clear" w:color="auto" w:fill="auto"/>
            <w:vAlign w:val="center"/>
            <w:hideMark/>
          </w:tcPr>
          <w:p w14:paraId="73101E40"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xs:double</w:t>
            </w:r>
            <w:proofErr w:type="spellEnd"/>
            <w:proofErr w:type="gramEnd"/>
          </w:p>
        </w:tc>
        <w:tc>
          <w:tcPr>
            <w:tcW w:w="2844" w:type="dxa"/>
            <w:tcBorders>
              <w:top w:val="nil"/>
              <w:left w:val="nil"/>
              <w:bottom w:val="nil"/>
              <w:right w:val="nil"/>
            </w:tcBorders>
            <w:shd w:val="clear" w:color="auto" w:fill="auto"/>
            <w:vAlign w:val="center"/>
            <w:hideMark/>
          </w:tcPr>
          <w:p w14:paraId="4C657596"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p>
        </w:tc>
        <w:tc>
          <w:tcPr>
            <w:tcW w:w="1834" w:type="dxa"/>
            <w:tcBorders>
              <w:top w:val="nil"/>
              <w:left w:val="nil"/>
              <w:bottom w:val="nil"/>
              <w:right w:val="nil"/>
            </w:tcBorders>
            <w:vAlign w:val="center"/>
            <w:hideMark/>
          </w:tcPr>
          <w:p w14:paraId="6B5CCA8A"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Optional</w:t>
            </w:r>
          </w:p>
        </w:tc>
      </w:tr>
      <w:tr w:rsidR="00400845" w:rsidRPr="0045539F" w14:paraId="0F6FE33F" w14:textId="77777777" w:rsidTr="40E177D7">
        <w:trPr>
          <w:gridAfter w:val="1"/>
          <w:wAfter w:w="1458" w:type="dxa"/>
          <w:trHeight w:val="283"/>
        </w:trPr>
        <w:tc>
          <w:tcPr>
            <w:tcW w:w="954" w:type="dxa"/>
            <w:tcBorders>
              <w:top w:val="nil"/>
              <w:left w:val="nil"/>
              <w:bottom w:val="nil"/>
              <w:right w:val="nil"/>
            </w:tcBorders>
            <w:shd w:val="clear" w:color="auto" w:fill="auto"/>
            <w:vAlign w:val="center"/>
            <w:hideMark/>
          </w:tcPr>
          <w:p w14:paraId="77073D81" w14:textId="77777777" w:rsidR="00400845" w:rsidRPr="0045539F" w:rsidRDefault="00400845" w:rsidP="00400845">
            <w:pPr>
              <w:spacing w:after="0" w:line="240" w:lineRule="auto"/>
              <w:jc w:val="both"/>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N.04</w:t>
            </w:r>
          </w:p>
        </w:tc>
        <w:tc>
          <w:tcPr>
            <w:tcW w:w="1031" w:type="dxa"/>
            <w:tcBorders>
              <w:top w:val="nil"/>
              <w:left w:val="nil"/>
              <w:bottom w:val="nil"/>
              <w:right w:val="nil"/>
            </w:tcBorders>
            <w:shd w:val="clear" w:color="auto" w:fill="auto"/>
            <w:vAlign w:val="center"/>
          </w:tcPr>
          <w:p w14:paraId="2689526A" w14:textId="52BDA49A"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C, M</w:t>
            </w:r>
          </w:p>
        </w:tc>
        <w:tc>
          <w:tcPr>
            <w:tcW w:w="2268" w:type="dxa"/>
            <w:tcBorders>
              <w:top w:val="nil"/>
              <w:left w:val="nil"/>
              <w:bottom w:val="nil"/>
              <w:right w:val="nil"/>
            </w:tcBorders>
            <w:shd w:val="clear" w:color="auto" w:fill="auto"/>
            <w:vAlign w:val="center"/>
            <w:hideMark/>
          </w:tcPr>
          <w:p w14:paraId="6BCF70CD" w14:textId="7708C563"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evalCode</w:t>
            </w:r>
          </w:p>
        </w:tc>
        <w:tc>
          <w:tcPr>
            <w:tcW w:w="3827" w:type="dxa"/>
            <w:tcBorders>
              <w:top w:val="nil"/>
              <w:left w:val="nil"/>
              <w:bottom w:val="nil"/>
              <w:right w:val="nil"/>
            </w:tcBorders>
            <w:shd w:val="clear" w:color="auto" w:fill="auto"/>
            <w:vAlign w:val="center"/>
            <w:hideMark/>
          </w:tcPr>
          <w:p w14:paraId="10275AE4" w14:textId="77777777" w:rsidR="00400845" w:rsidRPr="0045539F" w:rsidRDefault="00400845" w:rsidP="00400845">
            <w:pPr>
              <w:spacing w:after="0" w:line="240" w:lineRule="auto"/>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Evaluation of the result</w:t>
            </w:r>
          </w:p>
        </w:tc>
        <w:tc>
          <w:tcPr>
            <w:tcW w:w="1701" w:type="dxa"/>
            <w:tcBorders>
              <w:top w:val="nil"/>
              <w:left w:val="nil"/>
              <w:bottom w:val="nil"/>
              <w:right w:val="nil"/>
            </w:tcBorders>
            <w:shd w:val="clear" w:color="auto" w:fill="auto"/>
            <w:vAlign w:val="center"/>
            <w:hideMark/>
          </w:tcPr>
          <w:p w14:paraId="50D69E64" w14:textId="77777777" w:rsidR="00400845" w:rsidRPr="0045539F" w:rsidRDefault="00400845" w:rsidP="00400845">
            <w:pPr>
              <w:spacing w:after="0" w:line="240" w:lineRule="auto"/>
              <w:jc w:val="both"/>
              <w:rPr>
                <w:rFonts w:ascii="Tahoma" w:eastAsia="Times New Roman" w:hAnsi="Tahoma" w:cs="Tahoma"/>
                <w:color w:val="000000"/>
                <w:sz w:val="16"/>
                <w:szCs w:val="16"/>
                <w:lang w:eastAsia="ko-KR"/>
              </w:rPr>
            </w:pPr>
            <w:proofErr w:type="spellStart"/>
            <w:proofErr w:type="gramStart"/>
            <w:r w:rsidRPr="0045539F">
              <w:rPr>
                <w:rFonts w:ascii="Tahoma" w:eastAsia="Times New Roman" w:hAnsi="Tahoma" w:cs="Tahoma"/>
                <w:color w:val="000000"/>
                <w:sz w:val="16"/>
                <w:szCs w:val="16"/>
                <w:lang w:eastAsia="ko-KR"/>
              </w:rPr>
              <w:t>xs:string</w:t>
            </w:r>
            <w:proofErr w:type="spellEnd"/>
            <w:proofErr w:type="gramEnd"/>
            <w:r w:rsidRPr="0045539F">
              <w:rPr>
                <w:rFonts w:ascii="Tahoma" w:eastAsia="Times New Roman" w:hAnsi="Tahoma" w:cs="Tahoma"/>
                <w:color w:val="000000"/>
                <w:sz w:val="16"/>
                <w:szCs w:val="16"/>
                <w:lang w:eastAsia="ko-KR"/>
              </w:rPr>
              <w:t xml:space="preserve"> (5) </w:t>
            </w:r>
          </w:p>
        </w:tc>
        <w:tc>
          <w:tcPr>
            <w:tcW w:w="2844" w:type="dxa"/>
            <w:tcBorders>
              <w:top w:val="nil"/>
              <w:left w:val="nil"/>
              <w:bottom w:val="nil"/>
              <w:right w:val="nil"/>
            </w:tcBorders>
            <w:shd w:val="clear" w:color="auto" w:fill="auto"/>
            <w:vAlign w:val="center"/>
            <w:hideMark/>
          </w:tcPr>
          <w:p w14:paraId="548739B2" w14:textId="36C5BCD0" w:rsidR="00400845" w:rsidRPr="0045539F" w:rsidRDefault="00400845" w:rsidP="00400845">
            <w:pPr>
              <w:spacing w:after="0" w:line="240" w:lineRule="auto"/>
              <w:jc w:val="both"/>
              <w:rPr>
                <w:rFonts w:ascii="Tahoma" w:eastAsia="Times New Roman" w:hAnsi="Tahoma" w:cs="Tahoma"/>
                <w:color w:val="000000"/>
                <w:sz w:val="16"/>
                <w:szCs w:val="16"/>
                <w:lang w:eastAsia="ko-KR"/>
              </w:rPr>
            </w:pPr>
            <w:r w:rsidRPr="0045539F">
              <w:rPr>
                <w:rFonts w:ascii="Tahoma" w:eastAsia="Times New Roman" w:hAnsi="Tahoma" w:cs="Tahoma"/>
                <w:color w:val="000000"/>
                <w:sz w:val="16"/>
                <w:szCs w:val="16"/>
                <w:lang w:eastAsia="ko-KR"/>
              </w:rPr>
              <w:t>RESEVAL</w:t>
            </w:r>
            <w:r w:rsidR="004524C9">
              <w:rPr>
                <w:rFonts w:ascii="Tahoma" w:eastAsia="Times New Roman" w:hAnsi="Tahoma" w:cs="Tahoma"/>
                <w:color w:val="000000"/>
                <w:sz w:val="16"/>
                <w:szCs w:val="16"/>
                <w:lang w:eastAsia="ko-KR"/>
              </w:rPr>
              <w:t xml:space="preserve"> (</w:t>
            </w:r>
            <w:proofErr w:type="spellStart"/>
            <w:r w:rsidR="001128FB">
              <w:rPr>
                <w:rFonts w:ascii="Tahoma" w:eastAsia="Times New Roman" w:hAnsi="Tahoma" w:cs="Tahoma"/>
                <w:color w:val="000000"/>
                <w:sz w:val="16"/>
                <w:szCs w:val="16"/>
                <w:lang w:eastAsia="ko-KR"/>
              </w:rPr>
              <w:t>pestResEval</w:t>
            </w:r>
            <w:proofErr w:type="spellEnd"/>
            <w:r w:rsidR="001128FB">
              <w:rPr>
                <w:rFonts w:ascii="Tahoma" w:eastAsia="Times New Roman" w:hAnsi="Tahoma" w:cs="Tahoma"/>
                <w:color w:val="000000"/>
                <w:sz w:val="16"/>
                <w:szCs w:val="16"/>
                <w:lang w:eastAsia="ko-KR"/>
              </w:rPr>
              <w:t xml:space="preserve"> hierarchy)</w:t>
            </w:r>
          </w:p>
        </w:tc>
        <w:tc>
          <w:tcPr>
            <w:tcW w:w="1834" w:type="dxa"/>
            <w:tcBorders>
              <w:top w:val="nil"/>
              <w:left w:val="nil"/>
              <w:bottom w:val="nil"/>
              <w:right w:val="nil"/>
            </w:tcBorders>
            <w:vAlign w:val="center"/>
            <w:hideMark/>
          </w:tcPr>
          <w:p w14:paraId="62BD338F" w14:textId="77777777" w:rsidR="00400845" w:rsidRPr="0045539F" w:rsidRDefault="00400845" w:rsidP="00400845">
            <w:pPr>
              <w:spacing w:after="0" w:line="240" w:lineRule="auto"/>
              <w:rPr>
                <w:rFonts w:ascii="Tahoma" w:eastAsia="Times New Roman" w:hAnsi="Tahoma" w:cs="Tahoma"/>
                <w:b/>
                <w:color w:val="000000"/>
                <w:sz w:val="16"/>
                <w:szCs w:val="16"/>
                <w:lang w:eastAsia="ko-KR"/>
              </w:rPr>
            </w:pPr>
            <w:r w:rsidRPr="0045539F">
              <w:rPr>
                <w:rFonts w:ascii="Tahoma" w:eastAsia="Times New Roman" w:hAnsi="Tahoma" w:cs="Tahoma"/>
                <w:b/>
                <w:color w:val="000000"/>
                <w:sz w:val="16"/>
                <w:szCs w:val="16"/>
                <w:lang w:eastAsia="ko-KR"/>
              </w:rPr>
              <w:t>Recommended</w:t>
            </w:r>
          </w:p>
        </w:tc>
      </w:tr>
    </w:tbl>
    <w:p w14:paraId="3D67BA29" w14:textId="6EF9938E" w:rsidR="007F5F43" w:rsidRPr="00D303EB" w:rsidRDefault="002E58EE" w:rsidP="007F5F43">
      <w:pPr>
        <w:pStyle w:val="EFSATablefootnote"/>
        <w:rPr>
          <w:rFonts w:cs="Tahoma"/>
        </w:rPr>
      </w:pPr>
      <w:r>
        <w:rPr>
          <w:rFonts w:cs="Tahoma"/>
        </w:rPr>
        <w:lastRenderedPageBreak/>
        <w:t>*</w:t>
      </w:r>
      <w:proofErr w:type="gramStart"/>
      <w:r w:rsidR="0039496F">
        <w:rPr>
          <w:rFonts w:cs="Tahoma"/>
        </w:rPr>
        <w:t>dependently</w:t>
      </w:r>
      <w:proofErr w:type="gramEnd"/>
      <w:r w:rsidR="0039496F">
        <w:rPr>
          <w:rFonts w:cs="Tahoma"/>
        </w:rPr>
        <w:t xml:space="preserve"> on </w:t>
      </w:r>
      <w:r w:rsidR="0097380D">
        <w:rPr>
          <w:rFonts w:cs="Tahoma"/>
        </w:rPr>
        <w:t>quality rules.</w:t>
      </w:r>
    </w:p>
    <w:p w14:paraId="04E5890A" w14:textId="28B056A7" w:rsidR="00391AF5" w:rsidRDefault="00391AF5" w:rsidP="0045529D">
      <w:pPr>
        <w:pStyle w:val="Caption"/>
        <w:keepNext/>
      </w:pPr>
      <w:bookmarkStart w:id="181" w:name="_Ref94280175"/>
      <w:bookmarkStart w:id="182" w:name="_Ref94280107"/>
      <w:r>
        <w:t xml:space="preserve">Table </w:t>
      </w:r>
      <w:r w:rsidR="00171248">
        <w:rPr>
          <w:noProof/>
        </w:rPr>
        <w:fldChar w:fldCharType="begin"/>
      </w:r>
      <w:r w:rsidR="00171248">
        <w:rPr>
          <w:noProof/>
        </w:rPr>
        <w:instrText xml:space="preserve"> SEQ Table \* ARABIC </w:instrText>
      </w:r>
      <w:r w:rsidR="00171248">
        <w:rPr>
          <w:noProof/>
        </w:rPr>
        <w:fldChar w:fldCharType="separate"/>
      </w:r>
      <w:r>
        <w:rPr>
          <w:noProof/>
        </w:rPr>
        <w:t>6</w:t>
      </w:r>
      <w:r w:rsidR="00171248">
        <w:rPr>
          <w:noProof/>
        </w:rPr>
        <w:fldChar w:fldCharType="end"/>
      </w:r>
      <w:bookmarkEnd w:id="181"/>
      <w:r>
        <w:t xml:space="preserve"> - Validation rules implemented in DCF</w:t>
      </w:r>
      <w:bookmarkEnd w:id="182"/>
    </w:p>
    <w:tbl>
      <w:tblPr>
        <w:tblW w:w="1388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Validation rules implemented in DCF"/>
      </w:tblPr>
      <w:tblGrid>
        <w:gridCol w:w="2618"/>
        <w:gridCol w:w="3972"/>
        <w:gridCol w:w="2082"/>
        <w:gridCol w:w="1174"/>
        <w:gridCol w:w="1009"/>
        <w:gridCol w:w="3027"/>
      </w:tblGrid>
      <w:tr w:rsidR="0073117B" w:rsidRPr="000D18D2" w14:paraId="629B683E" w14:textId="77777777" w:rsidTr="00BC15C9">
        <w:trPr>
          <w:cantSplit/>
          <w:trHeight w:val="660"/>
          <w:tblHeader/>
        </w:trPr>
        <w:tc>
          <w:tcPr>
            <w:tcW w:w="2618" w:type="dxa"/>
            <w:shd w:val="clear" w:color="auto" w:fill="FFFFFF" w:themeFill="background1"/>
          </w:tcPr>
          <w:p w14:paraId="1D6AE365" w14:textId="18FC2EDA" w:rsidR="006262B4" w:rsidRPr="000D18D2" w:rsidRDefault="006262B4" w:rsidP="006262B4">
            <w:pPr>
              <w:spacing w:after="0" w:line="240" w:lineRule="auto"/>
              <w:rPr>
                <w:rFonts w:ascii="Tahoma" w:eastAsia="Times New Roman" w:hAnsi="Tahoma" w:cs="Tahoma"/>
                <w:b/>
                <w:bCs/>
                <w:sz w:val="18"/>
                <w:szCs w:val="18"/>
                <w:lang w:eastAsia="en-GB"/>
              </w:rPr>
            </w:pPr>
            <w:r w:rsidRPr="007077DA">
              <w:rPr>
                <w:rFonts w:ascii="Tahoma" w:eastAsia="Times New Roman" w:hAnsi="Tahoma" w:cs="Tahoma"/>
                <w:b/>
                <w:bCs/>
                <w:sz w:val="18"/>
                <w:szCs w:val="18"/>
                <w:lang w:eastAsia="en-GB"/>
              </w:rPr>
              <w:t>Business Rule Code</w:t>
            </w:r>
          </w:p>
        </w:tc>
        <w:tc>
          <w:tcPr>
            <w:tcW w:w="3972" w:type="dxa"/>
            <w:shd w:val="clear" w:color="auto" w:fill="FFFFFF" w:themeFill="background1"/>
            <w:hideMark/>
          </w:tcPr>
          <w:p w14:paraId="6F85C3A6" w14:textId="6D83957B" w:rsidR="006262B4" w:rsidRPr="000D18D2" w:rsidRDefault="006262B4" w:rsidP="006262B4">
            <w:pPr>
              <w:spacing w:after="0" w:line="240" w:lineRule="auto"/>
              <w:rPr>
                <w:rFonts w:ascii="Tahoma" w:eastAsia="Times New Roman" w:hAnsi="Tahoma" w:cs="Tahoma"/>
                <w:b/>
                <w:bCs/>
                <w:sz w:val="18"/>
                <w:szCs w:val="18"/>
                <w:lang w:eastAsia="en-GB"/>
              </w:rPr>
            </w:pPr>
            <w:r w:rsidRPr="000D18D2">
              <w:rPr>
                <w:rFonts w:ascii="Tahoma" w:eastAsia="Times New Roman" w:hAnsi="Tahoma" w:cs="Tahoma"/>
                <w:b/>
                <w:bCs/>
                <w:sz w:val="18"/>
                <w:szCs w:val="18"/>
                <w:lang w:eastAsia="en-GB"/>
              </w:rPr>
              <w:t>Description</w:t>
            </w:r>
          </w:p>
        </w:tc>
        <w:tc>
          <w:tcPr>
            <w:tcW w:w="2082" w:type="dxa"/>
            <w:shd w:val="clear" w:color="auto" w:fill="FFFFFF" w:themeFill="background1"/>
            <w:hideMark/>
          </w:tcPr>
          <w:p w14:paraId="79AFAA2B" w14:textId="77777777" w:rsidR="006262B4" w:rsidRPr="000D18D2" w:rsidRDefault="006262B4" w:rsidP="006262B4">
            <w:pPr>
              <w:spacing w:after="0" w:line="240" w:lineRule="auto"/>
              <w:rPr>
                <w:rFonts w:ascii="Tahoma" w:eastAsia="Times New Roman" w:hAnsi="Tahoma" w:cs="Tahoma"/>
                <w:b/>
                <w:bCs/>
                <w:sz w:val="18"/>
                <w:szCs w:val="18"/>
                <w:lang w:eastAsia="en-GB"/>
              </w:rPr>
            </w:pPr>
            <w:r w:rsidRPr="7496C50F">
              <w:rPr>
                <w:rFonts w:ascii="Tahoma" w:eastAsia="Times New Roman" w:hAnsi="Tahoma" w:cs="Tahoma"/>
                <w:b/>
                <w:bCs/>
                <w:sz w:val="18"/>
                <w:szCs w:val="18"/>
                <w:lang w:eastAsia="en-GB"/>
              </w:rPr>
              <w:t>Error/Warning Message</w:t>
            </w:r>
          </w:p>
        </w:tc>
        <w:tc>
          <w:tcPr>
            <w:tcW w:w="1174" w:type="dxa"/>
            <w:shd w:val="clear" w:color="auto" w:fill="FFFFFF" w:themeFill="background1"/>
            <w:hideMark/>
          </w:tcPr>
          <w:p w14:paraId="63201EFE" w14:textId="77777777" w:rsidR="006262B4" w:rsidRPr="000D18D2" w:rsidRDefault="006262B4" w:rsidP="006262B4">
            <w:pPr>
              <w:spacing w:after="0" w:line="240" w:lineRule="auto"/>
              <w:rPr>
                <w:rFonts w:ascii="Tahoma" w:eastAsia="Times New Roman" w:hAnsi="Tahoma" w:cs="Tahoma"/>
                <w:b/>
                <w:bCs/>
                <w:sz w:val="18"/>
                <w:szCs w:val="18"/>
                <w:lang w:eastAsia="en-GB"/>
              </w:rPr>
            </w:pPr>
            <w:r w:rsidRPr="000D18D2">
              <w:rPr>
                <w:rFonts w:ascii="Tahoma" w:eastAsia="Times New Roman" w:hAnsi="Tahoma" w:cs="Tahoma"/>
                <w:b/>
                <w:bCs/>
                <w:sz w:val="18"/>
                <w:szCs w:val="18"/>
                <w:lang w:eastAsia="en-GB"/>
              </w:rPr>
              <w:t>Type of error</w:t>
            </w:r>
          </w:p>
        </w:tc>
        <w:tc>
          <w:tcPr>
            <w:tcW w:w="1009" w:type="dxa"/>
            <w:shd w:val="clear" w:color="auto" w:fill="FFFFFF" w:themeFill="background1"/>
            <w:hideMark/>
          </w:tcPr>
          <w:p w14:paraId="6251DB5A" w14:textId="77777777" w:rsidR="006262B4" w:rsidRPr="000D18D2" w:rsidRDefault="006262B4" w:rsidP="006262B4">
            <w:pPr>
              <w:spacing w:after="0" w:line="240" w:lineRule="auto"/>
              <w:rPr>
                <w:rFonts w:ascii="Tahoma" w:eastAsia="Times New Roman" w:hAnsi="Tahoma" w:cs="Tahoma"/>
                <w:b/>
                <w:bCs/>
                <w:sz w:val="18"/>
                <w:szCs w:val="18"/>
                <w:lang w:eastAsia="en-GB"/>
              </w:rPr>
            </w:pPr>
            <w:r w:rsidRPr="000D18D2">
              <w:rPr>
                <w:rFonts w:ascii="Tahoma" w:eastAsia="Times New Roman" w:hAnsi="Tahoma" w:cs="Tahoma"/>
                <w:b/>
                <w:bCs/>
                <w:sz w:val="18"/>
                <w:szCs w:val="18"/>
                <w:lang w:eastAsia="en-GB"/>
              </w:rPr>
              <w:t>Status</w:t>
            </w:r>
          </w:p>
        </w:tc>
        <w:tc>
          <w:tcPr>
            <w:tcW w:w="3027" w:type="dxa"/>
            <w:shd w:val="clear" w:color="auto" w:fill="FFFFFF" w:themeFill="background1"/>
            <w:hideMark/>
          </w:tcPr>
          <w:p w14:paraId="7958E6CE" w14:textId="77777777" w:rsidR="006262B4" w:rsidRPr="000D18D2" w:rsidRDefault="006262B4" w:rsidP="006262B4">
            <w:pPr>
              <w:spacing w:after="0" w:line="240" w:lineRule="auto"/>
              <w:rPr>
                <w:rFonts w:ascii="Tahoma" w:eastAsia="Times New Roman" w:hAnsi="Tahoma" w:cs="Tahoma"/>
                <w:b/>
                <w:bCs/>
                <w:sz w:val="18"/>
                <w:szCs w:val="18"/>
                <w:lang w:eastAsia="en-GB"/>
              </w:rPr>
            </w:pPr>
            <w:r w:rsidRPr="7496C50F">
              <w:rPr>
                <w:rFonts w:ascii="Tahoma" w:eastAsia="Times New Roman" w:hAnsi="Tahoma" w:cs="Tahoma"/>
                <w:b/>
                <w:bCs/>
                <w:sz w:val="18"/>
                <w:szCs w:val="18"/>
                <w:lang w:eastAsia="en-GB"/>
              </w:rPr>
              <w:t>Comment</w:t>
            </w:r>
          </w:p>
        </w:tc>
      </w:tr>
      <w:tr w:rsidR="0073117B" w:rsidRPr="00BC4DED" w14:paraId="27EE4EB4" w14:textId="77777777" w:rsidTr="00BC15C9">
        <w:trPr>
          <w:cantSplit/>
          <w:trHeight w:val="1005"/>
        </w:trPr>
        <w:tc>
          <w:tcPr>
            <w:tcW w:w="2618" w:type="dxa"/>
            <w:shd w:val="clear" w:color="auto" w:fill="FFFFFF" w:themeFill="background1"/>
            <w:vAlign w:val="center"/>
          </w:tcPr>
          <w:p w14:paraId="19B995A6" w14:textId="1D9E21CA" w:rsidR="006262B4" w:rsidRPr="000D18D2" w:rsidRDefault="006262B4" w:rsidP="006262B4">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FCM001</w:t>
            </w:r>
          </w:p>
        </w:tc>
        <w:tc>
          <w:tcPr>
            <w:tcW w:w="3972" w:type="dxa"/>
            <w:shd w:val="clear" w:color="auto" w:fill="FFFFFF" w:themeFill="background1"/>
          </w:tcPr>
          <w:p w14:paraId="629CB6BC" w14:textId="3C5958B6" w:rsidR="006262B4" w:rsidRPr="000D18D2" w:rsidRDefault="006262B4" w:rsidP="006262B4">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The 'Laboratory country' (</w:t>
            </w:r>
            <w:proofErr w:type="spellStart"/>
            <w:r w:rsidRPr="000D18D2">
              <w:rPr>
                <w:rFonts w:ascii="Tahoma" w:eastAsia="Times New Roman" w:hAnsi="Tahoma" w:cs="Tahoma"/>
                <w:sz w:val="18"/>
                <w:szCs w:val="18"/>
                <w:lang w:eastAsia="en-GB"/>
              </w:rPr>
              <w:t>labCountry</w:t>
            </w:r>
            <w:proofErr w:type="spellEnd"/>
            <w:r w:rsidRPr="000D18D2">
              <w:rPr>
                <w:rFonts w:ascii="Tahoma" w:eastAsia="Times New Roman" w:hAnsi="Tahoma" w:cs="Tahoma"/>
                <w:sz w:val="18"/>
                <w:szCs w:val="18"/>
                <w:lang w:eastAsia="en-GB"/>
              </w:rPr>
              <w:t>) must be constant (the same) for all records with the same 'Laboratory identification code' (</w:t>
            </w:r>
            <w:proofErr w:type="spellStart"/>
            <w:r w:rsidRPr="000D18D2">
              <w:rPr>
                <w:rFonts w:ascii="Tahoma" w:eastAsia="Times New Roman" w:hAnsi="Tahoma" w:cs="Tahoma"/>
                <w:sz w:val="18"/>
                <w:szCs w:val="18"/>
                <w:lang w:eastAsia="en-GB"/>
              </w:rPr>
              <w:t>labId</w:t>
            </w:r>
            <w:proofErr w:type="spellEnd"/>
            <w:r w:rsidRPr="000D18D2">
              <w:rPr>
                <w:rFonts w:ascii="Tahoma" w:eastAsia="Times New Roman" w:hAnsi="Tahoma" w:cs="Tahoma"/>
                <w:sz w:val="18"/>
                <w:szCs w:val="18"/>
                <w:lang w:eastAsia="en-GB"/>
              </w:rPr>
              <w:t>);</w:t>
            </w:r>
          </w:p>
        </w:tc>
        <w:tc>
          <w:tcPr>
            <w:tcW w:w="2082" w:type="dxa"/>
            <w:shd w:val="clear" w:color="auto" w:fill="FFFFFF" w:themeFill="background1"/>
          </w:tcPr>
          <w:p w14:paraId="311B330C" w14:textId="3B6AAA7B" w:rsidR="006262B4" w:rsidRPr="000D18D2" w:rsidRDefault="006262B4" w:rsidP="006262B4">
            <w:pPr>
              <w:spacing w:after="0" w:line="240" w:lineRule="auto"/>
              <w:rPr>
                <w:rFonts w:ascii="Tahoma" w:eastAsia="Times New Roman" w:hAnsi="Tahoma" w:cs="Tahoma"/>
                <w:sz w:val="18"/>
                <w:szCs w:val="18"/>
                <w:lang w:eastAsia="en-GB"/>
              </w:rPr>
            </w:pPr>
            <w:proofErr w:type="spellStart"/>
            <w:r w:rsidRPr="000D18D2">
              <w:rPr>
                <w:rFonts w:ascii="Tahoma" w:eastAsia="Times New Roman" w:hAnsi="Tahoma" w:cs="Tahoma"/>
                <w:sz w:val="18"/>
                <w:szCs w:val="18"/>
                <w:lang w:eastAsia="en-GB"/>
              </w:rPr>
              <w:t>labCountry</w:t>
            </w:r>
            <w:proofErr w:type="spellEnd"/>
            <w:r w:rsidRPr="000D18D2">
              <w:rPr>
                <w:rFonts w:ascii="Tahoma" w:eastAsia="Times New Roman" w:hAnsi="Tahoma" w:cs="Tahoma"/>
                <w:sz w:val="18"/>
                <w:szCs w:val="18"/>
                <w:lang w:eastAsia="en-GB"/>
              </w:rPr>
              <w:t xml:space="preserve"> is not constant for all records with the same </w:t>
            </w:r>
            <w:proofErr w:type="spellStart"/>
            <w:r w:rsidRPr="000D18D2">
              <w:rPr>
                <w:rFonts w:ascii="Tahoma" w:eastAsia="Times New Roman" w:hAnsi="Tahoma" w:cs="Tahoma"/>
                <w:sz w:val="18"/>
                <w:szCs w:val="18"/>
                <w:lang w:eastAsia="en-GB"/>
              </w:rPr>
              <w:t>labId</w:t>
            </w:r>
            <w:proofErr w:type="spellEnd"/>
            <w:r w:rsidRPr="000D18D2">
              <w:rPr>
                <w:rFonts w:ascii="Tahoma" w:eastAsia="Times New Roman" w:hAnsi="Tahoma" w:cs="Tahoma"/>
                <w:sz w:val="18"/>
                <w:szCs w:val="18"/>
                <w:lang w:eastAsia="en-GB"/>
              </w:rPr>
              <w:t>;</w:t>
            </w:r>
          </w:p>
        </w:tc>
        <w:tc>
          <w:tcPr>
            <w:tcW w:w="1174" w:type="dxa"/>
            <w:shd w:val="clear" w:color="auto" w:fill="FFFFFF" w:themeFill="background1"/>
          </w:tcPr>
          <w:p w14:paraId="7B822AA6" w14:textId="061AFF83" w:rsidR="006262B4" w:rsidRDefault="006262B4" w:rsidP="006262B4">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4BAB1399" w14:textId="54C8FB5D" w:rsidR="006262B4" w:rsidRPr="000D18D2" w:rsidRDefault="006262B4" w:rsidP="006262B4">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7D1BA0A1" w14:textId="1D94AEC0" w:rsidR="006262B4" w:rsidRPr="00BC4DED" w:rsidRDefault="006262B4" w:rsidP="006262B4">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 GBR10</w:t>
            </w:r>
          </w:p>
        </w:tc>
      </w:tr>
      <w:tr w:rsidR="0073117B" w:rsidRPr="00BC4DED" w14:paraId="42D02CE8" w14:textId="77777777" w:rsidTr="00BC15C9">
        <w:trPr>
          <w:cantSplit/>
          <w:trHeight w:val="1005"/>
        </w:trPr>
        <w:tc>
          <w:tcPr>
            <w:tcW w:w="2618" w:type="dxa"/>
            <w:shd w:val="clear" w:color="auto" w:fill="FFFFFF" w:themeFill="background1"/>
            <w:vAlign w:val="center"/>
          </w:tcPr>
          <w:p w14:paraId="48586C64" w14:textId="5682FC87" w:rsidR="006262B4" w:rsidRPr="000D18D2" w:rsidRDefault="006262B4" w:rsidP="006262B4">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FCM002</w:t>
            </w:r>
          </w:p>
        </w:tc>
        <w:tc>
          <w:tcPr>
            <w:tcW w:w="3972" w:type="dxa"/>
            <w:shd w:val="clear" w:color="auto" w:fill="FFFFFF" w:themeFill="background1"/>
          </w:tcPr>
          <w:p w14:paraId="4223BA62" w14:textId="22B1EF58" w:rsidR="006262B4" w:rsidRPr="000D18D2" w:rsidRDefault="006262B4" w:rsidP="006262B4">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 xml:space="preserve">The descriptors for the sample (sections D, </w:t>
            </w:r>
            <w:r>
              <w:rPr>
                <w:rFonts w:ascii="Tahoma" w:eastAsia="Times New Roman" w:hAnsi="Tahoma" w:cs="Tahoma"/>
                <w:sz w:val="18"/>
                <w:szCs w:val="18"/>
                <w:lang w:eastAsia="en-GB"/>
              </w:rPr>
              <w:t>FCMD</w:t>
            </w:r>
            <w:r w:rsidRPr="000D18D2">
              <w:rPr>
                <w:rFonts w:ascii="Tahoma" w:eastAsia="Times New Roman" w:hAnsi="Tahoma" w:cs="Tahoma"/>
                <w:sz w:val="18"/>
                <w:szCs w:val="18"/>
                <w:lang w:eastAsia="en-GB"/>
              </w:rPr>
              <w:t>)</w:t>
            </w:r>
            <w:r>
              <w:rPr>
                <w:rFonts w:ascii="Tahoma" w:eastAsia="Times New Roman" w:hAnsi="Tahoma" w:cs="Tahoma"/>
                <w:sz w:val="18"/>
                <w:szCs w:val="18"/>
                <w:lang w:eastAsia="en-GB"/>
              </w:rPr>
              <w:t xml:space="preserve">, </w:t>
            </w:r>
            <w:r w:rsidRPr="000D18D2">
              <w:rPr>
                <w:rFonts w:ascii="Tahoma" w:eastAsia="Times New Roman" w:hAnsi="Tahoma" w:cs="Tahoma"/>
                <w:sz w:val="18"/>
                <w:szCs w:val="18"/>
                <w:lang w:eastAsia="en-GB"/>
              </w:rPr>
              <w:t xml:space="preserve">the </w:t>
            </w:r>
            <w:r>
              <w:rPr>
                <w:rFonts w:ascii="Tahoma" w:eastAsia="Times New Roman" w:hAnsi="Tahoma" w:cs="Tahoma"/>
                <w:sz w:val="18"/>
                <w:szCs w:val="18"/>
                <w:lang w:eastAsia="en-GB"/>
              </w:rPr>
              <w:t>‘</w:t>
            </w:r>
            <w:r w:rsidRPr="008D0FB4">
              <w:rPr>
                <w:rFonts w:ascii="Tahoma" w:eastAsia="Times New Roman" w:hAnsi="Tahoma" w:cs="Tahoma"/>
                <w:sz w:val="18"/>
                <w:szCs w:val="18"/>
                <w:lang w:eastAsia="en-GB"/>
              </w:rPr>
              <w:t>Sampling programme identification code</w:t>
            </w:r>
            <w:r w:rsidRPr="000D18D2">
              <w:rPr>
                <w:rFonts w:ascii="Tahoma" w:eastAsia="Times New Roman" w:hAnsi="Tahoma" w:cs="Tahoma"/>
                <w:sz w:val="18"/>
                <w:szCs w:val="18"/>
                <w:lang w:eastAsia="en-GB"/>
              </w:rPr>
              <w:t>' (</w:t>
            </w:r>
            <w:r>
              <w:rPr>
                <w:rFonts w:ascii="Tahoma" w:eastAsia="Times New Roman" w:hAnsi="Tahoma" w:cs="Tahoma"/>
                <w:sz w:val="18"/>
                <w:szCs w:val="18"/>
                <w:lang w:eastAsia="en-GB"/>
              </w:rPr>
              <w:t>progId</w:t>
            </w:r>
            <w:r w:rsidRPr="000D18D2">
              <w:rPr>
                <w:rFonts w:ascii="Tahoma" w:eastAsia="Times New Roman" w:hAnsi="Tahoma" w:cs="Tahoma"/>
                <w:sz w:val="18"/>
                <w:szCs w:val="18"/>
                <w:lang w:eastAsia="en-GB"/>
              </w:rPr>
              <w:t>)</w:t>
            </w:r>
            <w:r>
              <w:rPr>
                <w:rFonts w:ascii="Tahoma" w:eastAsia="Times New Roman" w:hAnsi="Tahoma" w:cs="Tahoma"/>
                <w:sz w:val="18"/>
                <w:szCs w:val="18"/>
                <w:lang w:eastAsia="en-GB"/>
              </w:rPr>
              <w:t>, and the ‘</w:t>
            </w:r>
            <w:r w:rsidRPr="008D0FB4">
              <w:rPr>
                <w:rFonts w:ascii="Tahoma" w:eastAsia="Times New Roman" w:hAnsi="Tahoma" w:cs="Tahoma"/>
                <w:sz w:val="18"/>
                <w:szCs w:val="18"/>
                <w:lang w:eastAsia="en-GB"/>
              </w:rPr>
              <w:t>Laboratory identification code</w:t>
            </w:r>
            <w:r>
              <w:rPr>
                <w:rFonts w:ascii="Tahoma" w:eastAsia="Times New Roman" w:hAnsi="Tahoma" w:cs="Tahoma"/>
                <w:sz w:val="18"/>
                <w:szCs w:val="18"/>
                <w:lang w:eastAsia="en-GB"/>
              </w:rPr>
              <w:t>’ (</w:t>
            </w:r>
            <w:proofErr w:type="spellStart"/>
            <w:r>
              <w:rPr>
                <w:rFonts w:ascii="Tahoma" w:eastAsia="Times New Roman" w:hAnsi="Tahoma" w:cs="Tahoma"/>
                <w:sz w:val="18"/>
                <w:szCs w:val="18"/>
                <w:lang w:eastAsia="en-GB"/>
              </w:rPr>
              <w:t>labId</w:t>
            </w:r>
            <w:proofErr w:type="spellEnd"/>
            <w:r>
              <w:rPr>
                <w:rFonts w:ascii="Tahoma" w:eastAsia="Times New Roman" w:hAnsi="Tahoma" w:cs="Tahoma"/>
                <w:sz w:val="18"/>
                <w:szCs w:val="18"/>
                <w:lang w:eastAsia="en-GB"/>
              </w:rPr>
              <w:t xml:space="preserve">) </w:t>
            </w:r>
            <w:r w:rsidRPr="000D18D2">
              <w:rPr>
                <w:rFonts w:ascii="Tahoma" w:eastAsia="Times New Roman" w:hAnsi="Tahoma" w:cs="Tahoma"/>
                <w:sz w:val="18"/>
                <w:szCs w:val="18"/>
                <w:lang w:eastAsia="en-GB"/>
              </w:rPr>
              <w:t xml:space="preserve">must be constant (the same) for all records with the same 'Sample identification code' (sampId). The data elements in the sections D and </w:t>
            </w:r>
            <w:r>
              <w:rPr>
                <w:rFonts w:ascii="Tahoma" w:eastAsia="Times New Roman" w:hAnsi="Tahoma" w:cs="Tahoma"/>
                <w:sz w:val="18"/>
                <w:szCs w:val="18"/>
                <w:lang w:eastAsia="en-GB"/>
              </w:rPr>
              <w:t>FCMD</w:t>
            </w:r>
            <w:r w:rsidRPr="000D18D2">
              <w:rPr>
                <w:rFonts w:ascii="Tahoma" w:eastAsia="Times New Roman" w:hAnsi="Tahoma" w:cs="Tahoma"/>
                <w:sz w:val="18"/>
                <w:szCs w:val="18"/>
                <w:lang w:eastAsia="en-GB"/>
              </w:rPr>
              <w:t xml:space="preserve"> are: </w:t>
            </w:r>
            <w:r w:rsidRPr="00AF42E9">
              <w:rPr>
                <w:rFonts w:ascii="Tahoma" w:eastAsia="Times New Roman" w:hAnsi="Tahoma" w:cs="Tahoma"/>
                <w:sz w:val="18"/>
                <w:szCs w:val="18"/>
                <w:lang w:eastAsia="en-GB"/>
              </w:rPr>
              <w:t>sampId</w:t>
            </w:r>
            <w:r>
              <w:rPr>
                <w:rFonts w:ascii="Tahoma" w:eastAsia="Times New Roman" w:hAnsi="Tahoma" w:cs="Tahoma"/>
                <w:sz w:val="18"/>
                <w:szCs w:val="18"/>
                <w:lang w:eastAsia="en-GB"/>
              </w:rPr>
              <w:t xml:space="preserve">, </w:t>
            </w:r>
            <w:r w:rsidRPr="00AF42E9">
              <w:rPr>
                <w:rFonts w:ascii="Tahoma" w:eastAsia="Times New Roman" w:hAnsi="Tahoma" w:cs="Tahoma"/>
                <w:sz w:val="18"/>
                <w:szCs w:val="18"/>
                <w:lang w:eastAsia="en-GB"/>
              </w:rPr>
              <w:t>sampCountry</w:t>
            </w:r>
            <w:r>
              <w:rPr>
                <w:rFonts w:ascii="Tahoma" w:eastAsia="Times New Roman" w:hAnsi="Tahoma" w:cs="Tahoma"/>
                <w:sz w:val="18"/>
                <w:szCs w:val="18"/>
                <w:lang w:eastAsia="en-GB"/>
              </w:rPr>
              <w:t xml:space="preserve">, </w:t>
            </w:r>
            <w:r w:rsidRPr="00AF42E9">
              <w:rPr>
                <w:rFonts w:ascii="Tahoma" w:eastAsia="Times New Roman" w:hAnsi="Tahoma" w:cs="Tahoma"/>
                <w:sz w:val="18"/>
                <w:szCs w:val="18"/>
                <w:lang w:eastAsia="en-GB"/>
              </w:rPr>
              <w:t>sampY</w:t>
            </w:r>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sampM</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sampD</w:t>
            </w:r>
            <w:proofErr w:type="spellEnd"/>
            <w:r>
              <w:rPr>
                <w:rFonts w:ascii="Tahoma" w:eastAsia="Times New Roman" w:hAnsi="Tahoma" w:cs="Tahoma"/>
                <w:sz w:val="18"/>
                <w:szCs w:val="18"/>
                <w:lang w:eastAsia="en-GB"/>
              </w:rPr>
              <w:t xml:space="preserve">, </w:t>
            </w:r>
            <w:proofErr w:type="spellStart"/>
            <w:r w:rsidR="00033D2A" w:rsidRPr="00033D2A">
              <w:rPr>
                <w:rFonts w:ascii="Tahoma" w:eastAsia="Times New Roman" w:hAnsi="Tahoma" w:cs="Tahoma"/>
                <w:sz w:val="18"/>
                <w:szCs w:val="18"/>
                <w:lang w:eastAsia="en-GB"/>
              </w:rPr>
              <w:t>FCM_Format</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FCM_Material</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FCM_intendedUseFood</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FCM_IntendedUseCondition</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w:t>
            </w:r>
            <w:r w:rsidR="00283783" w:rsidRPr="00AF42E9">
              <w:rPr>
                <w:rFonts w:ascii="Tahoma" w:eastAsia="Times New Roman" w:hAnsi="Tahoma" w:cs="Tahoma"/>
                <w:sz w:val="18"/>
                <w:szCs w:val="18"/>
                <w:lang w:eastAsia="en-GB"/>
              </w:rPr>
              <w:t>Recyc</w:t>
            </w:r>
            <w:r w:rsidR="00283783">
              <w:rPr>
                <w:rFonts w:ascii="Tahoma" w:eastAsia="Times New Roman" w:hAnsi="Tahoma" w:cs="Tahoma"/>
                <w:sz w:val="18"/>
                <w:szCs w:val="18"/>
                <w:lang w:eastAsia="en-GB"/>
              </w:rPr>
              <w:t>l</w:t>
            </w:r>
            <w:r w:rsidR="00283783">
              <w:rPr>
                <w:rFonts w:ascii="Tahoma" w:eastAsia="Times New Roman" w:hAnsi="Tahoma"/>
                <w:sz w:val="18"/>
                <w:szCs w:val="18"/>
                <w:lang w:eastAsia="en-GB"/>
              </w:rPr>
              <w:t>ed</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FCM_printed</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FCM_repeatedUse</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FCM_expectedUser</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FCM_Thickness</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FCM_Grammage</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FCM_Capacity</w:t>
            </w:r>
            <w:proofErr w:type="spellEnd"/>
            <w:r>
              <w:rPr>
                <w:rFonts w:ascii="Tahoma" w:eastAsia="Times New Roman" w:hAnsi="Tahoma" w:cs="Tahoma"/>
                <w:sz w:val="18"/>
                <w:szCs w:val="18"/>
                <w:lang w:eastAsia="en-GB"/>
              </w:rPr>
              <w:t xml:space="preserve">, </w:t>
            </w:r>
            <w:proofErr w:type="spellStart"/>
            <w:r w:rsidRPr="00AF42E9">
              <w:rPr>
                <w:rFonts w:ascii="Tahoma" w:eastAsia="Times New Roman" w:hAnsi="Tahoma" w:cs="Tahoma"/>
                <w:sz w:val="18"/>
                <w:szCs w:val="18"/>
                <w:lang w:eastAsia="en-GB"/>
              </w:rPr>
              <w:t>FCM_Info</w:t>
            </w:r>
            <w:proofErr w:type="spellEnd"/>
            <w:r w:rsidRPr="000D18D2">
              <w:rPr>
                <w:rFonts w:ascii="Tahoma" w:eastAsia="Times New Roman" w:hAnsi="Tahoma" w:cs="Tahoma"/>
                <w:sz w:val="18"/>
                <w:szCs w:val="18"/>
                <w:lang w:eastAsia="en-GB"/>
              </w:rPr>
              <w:t>;</w:t>
            </w:r>
          </w:p>
        </w:tc>
        <w:tc>
          <w:tcPr>
            <w:tcW w:w="2082" w:type="dxa"/>
            <w:shd w:val="clear" w:color="auto" w:fill="FFFFFF" w:themeFill="background1"/>
          </w:tcPr>
          <w:p w14:paraId="6FB215F8" w14:textId="4401A8D3" w:rsidR="006262B4" w:rsidRPr="000D18D2" w:rsidRDefault="006262B4" w:rsidP="006262B4">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 xml:space="preserve">The descriptors for the sample (sections D, </w:t>
            </w:r>
            <w:r>
              <w:rPr>
                <w:rFonts w:ascii="Tahoma" w:eastAsia="Times New Roman" w:hAnsi="Tahoma" w:cs="Tahoma"/>
                <w:sz w:val="18"/>
                <w:szCs w:val="18"/>
                <w:lang w:eastAsia="en-GB"/>
              </w:rPr>
              <w:t>FCMD</w:t>
            </w:r>
            <w:r w:rsidRPr="000D18D2">
              <w:rPr>
                <w:rFonts w:ascii="Tahoma" w:eastAsia="Times New Roman" w:hAnsi="Tahoma" w:cs="Tahoma"/>
                <w:sz w:val="18"/>
                <w:szCs w:val="18"/>
                <w:lang w:eastAsia="en-GB"/>
              </w:rPr>
              <w:t>)</w:t>
            </w:r>
            <w:r>
              <w:rPr>
                <w:rFonts w:ascii="Tahoma" w:eastAsia="Times New Roman" w:hAnsi="Tahoma" w:cs="Tahoma"/>
                <w:sz w:val="18"/>
                <w:szCs w:val="18"/>
                <w:lang w:eastAsia="en-GB"/>
              </w:rPr>
              <w:t xml:space="preserve">, </w:t>
            </w:r>
            <w:r w:rsidRPr="000D18D2">
              <w:rPr>
                <w:rFonts w:ascii="Tahoma" w:eastAsia="Times New Roman" w:hAnsi="Tahoma" w:cs="Tahoma"/>
                <w:sz w:val="18"/>
                <w:szCs w:val="18"/>
                <w:lang w:eastAsia="en-GB"/>
              </w:rPr>
              <w:t xml:space="preserve">the </w:t>
            </w:r>
            <w:r>
              <w:rPr>
                <w:rFonts w:ascii="Tahoma" w:eastAsia="Times New Roman" w:hAnsi="Tahoma" w:cs="Tahoma"/>
                <w:sz w:val="18"/>
                <w:szCs w:val="18"/>
                <w:lang w:eastAsia="en-GB"/>
              </w:rPr>
              <w:t>‘</w:t>
            </w:r>
            <w:r w:rsidRPr="008D0FB4">
              <w:rPr>
                <w:rFonts w:ascii="Tahoma" w:eastAsia="Times New Roman" w:hAnsi="Tahoma" w:cs="Tahoma"/>
                <w:sz w:val="18"/>
                <w:szCs w:val="18"/>
                <w:lang w:eastAsia="en-GB"/>
              </w:rPr>
              <w:t>Sampling programme identification code</w:t>
            </w:r>
            <w:r w:rsidRPr="000D18D2">
              <w:rPr>
                <w:rFonts w:ascii="Tahoma" w:eastAsia="Times New Roman" w:hAnsi="Tahoma" w:cs="Tahoma"/>
                <w:sz w:val="18"/>
                <w:szCs w:val="18"/>
                <w:lang w:eastAsia="en-GB"/>
              </w:rPr>
              <w:t>' (</w:t>
            </w:r>
            <w:r>
              <w:rPr>
                <w:rFonts w:ascii="Tahoma" w:eastAsia="Times New Roman" w:hAnsi="Tahoma" w:cs="Tahoma"/>
                <w:sz w:val="18"/>
                <w:szCs w:val="18"/>
                <w:lang w:eastAsia="en-GB"/>
              </w:rPr>
              <w:t>progId</w:t>
            </w:r>
            <w:r w:rsidRPr="000D18D2">
              <w:rPr>
                <w:rFonts w:ascii="Tahoma" w:eastAsia="Times New Roman" w:hAnsi="Tahoma" w:cs="Tahoma"/>
                <w:sz w:val="18"/>
                <w:szCs w:val="18"/>
                <w:lang w:eastAsia="en-GB"/>
              </w:rPr>
              <w:t>)</w:t>
            </w:r>
            <w:r>
              <w:rPr>
                <w:rFonts w:ascii="Tahoma" w:eastAsia="Times New Roman" w:hAnsi="Tahoma" w:cs="Tahoma"/>
                <w:sz w:val="18"/>
                <w:szCs w:val="18"/>
                <w:lang w:eastAsia="en-GB"/>
              </w:rPr>
              <w:t>, or the ‘</w:t>
            </w:r>
            <w:r w:rsidRPr="008D0FB4">
              <w:rPr>
                <w:rFonts w:ascii="Tahoma" w:eastAsia="Times New Roman" w:hAnsi="Tahoma" w:cs="Tahoma"/>
                <w:sz w:val="18"/>
                <w:szCs w:val="18"/>
                <w:lang w:eastAsia="en-GB"/>
              </w:rPr>
              <w:t>Laboratory identification code</w:t>
            </w:r>
            <w:r>
              <w:rPr>
                <w:rFonts w:ascii="Tahoma" w:eastAsia="Times New Roman" w:hAnsi="Tahoma" w:cs="Tahoma"/>
                <w:sz w:val="18"/>
                <w:szCs w:val="18"/>
                <w:lang w:eastAsia="en-GB"/>
              </w:rPr>
              <w:t>’ (</w:t>
            </w:r>
            <w:proofErr w:type="spellStart"/>
            <w:r>
              <w:rPr>
                <w:rFonts w:ascii="Tahoma" w:eastAsia="Times New Roman" w:hAnsi="Tahoma" w:cs="Tahoma"/>
                <w:sz w:val="18"/>
                <w:szCs w:val="18"/>
                <w:lang w:eastAsia="en-GB"/>
              </w:rPr>
              <w:t>labId</w:t>
            </w:r>
            <w:proofErr w:type="spellEnd"/>
            <w:r>
              <w:rPr>
                <w:rFonts w:ascii="Tahoma" w:eastAsia="Times New Roman" w:hAnsi="Tahoma" w:cs="Tahoma"/>
                <w:sz w:val="18"/>
                <w:szCs w:val="18"/>
                <w:lang w:eastAsia="en-GB"/>
              </w:rPr>
              <w:t xml:space="preserve">) </w:t>
            </w:r>
            <w:r w:rsidRPr="00BF1DC5">
              <w:rPr>
                <w:rFonts w:ascii="Tahoma" w:eastAsia="Times New Roman" w:hAnsi="Tahoma" w:cs="Tahoma"/>
                <w:sz w:val="18"/>
                <w:szCs w:val="18"/>
                <w:lang w:eastAsia="en-GB"/>
              </w:rPr>
              <w:t>are not constant for all records with the same sampId;</w:t>
            </w:r>
          </w:p>
        </w:tc>
        <w:tc>
          <w:tcPr>
            <w:tcW w:w="1174" w:type="dxa"/>
            <w:shd w:val="clear" w:color="auto" w:fill="FFFFFF" w:themeFill="background1"/>
          </w:tcPr>
          <w:p w14:paraId="1E01B92A" w14:textId="70397FED" w:rsidR="006262B4" w:rsidRDefault="006262B4" w:rsidP="006262B4">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error</w:t>
            </w:r>
          </w:p>
        </w:tc>
        <w:tc>
          <w:tcPr>
            <w:tcW w:w="1009" w:type="dxa"/>
            <w:shd w:val="clear" w:color="auto" w:fill="FFFFFF" w:themeFill="background1"/>
          </w:tcPr>
          <w:p w14:paraId="432953A7" w14:textId="553BA77D" w:rsidR="006262B4" w:rsidRPr="000D18D2" w:rsidRDefault="006262B4" w:rsidP="006262B4">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237B0DE1" w14:textId="361554F3" w:rsidR="006262B4" w:rsidRPr="00BC4DED" w:rsidRDefault="006262B4" w:rsidP="006262B4">
            <w:pPr>
              <w:spacing w:after="0" w:line="240" w:lineRule="auto"/>
              <w:rPr>
                <w:rFonts w:ascii="Tahoma" w:eastAsia="Times New Roman" w:hAnsi="Tahoma" w:cs="Tahoma"/>
                <w:sz w:val="18"/>
                <w:szCs w:val="18"/>
                <w:lang w:eastAsia="en-GB"/>
              </w:rPr>
            </w:pPr>
            <w:proofErr w:type="gramStart"/>
            <w:r>
              <w:rPr>
                <w:rFonts w:ascii="Tahoma" w:eastAsia="Times New Roman" w:hAnsi="Tahoma" w:cs="Tahoma"/>
                <w:sz w:val="18"/>
                <w:szCs w:val="18"/>
                <w:lang w:eastAsia="en-GB"/>
              </w:rPr>
              <w:t>Similar to</w:t>
            </w:r>
            <w:proofErr w:type="gramEnd"/>
            <w:r>
              <w:rPr>
                <w:rFonts w:ascii="Tahoma" w:eastAsia="Times New Roman" w:hAnsi="Tahoma" w:cs="Tahoma"/>
                <w:sz w:val="18"/>
                <w:szCs w:val="18"/>
                <w:lang w:eastAsia="en-GB"/>
              </w:rPr>
              <w:t xml:space="preserve"> SSD2 – GBR3</w:t>
            </w:r>
          </w:p>
        </w:tc>
      </w:tr>
      <w:tr w:rsidR="0073117B" w:rsidRPr="00BC4DED" w14:paraId="5CD079F5" w14:textId="77777777" w:rsidTr="00BC15C9">
        <w:trPr>
          <w:cantSplit/>
          <w:trHeight w:val="1005"/>
        </w:trPr>
        <w:tc>
          <w:tcPr>
            <w:tcW w:w="2618" w:type="dxa"/>
            <w:shd w:val="clear" w:color="auto" w:fill="FFFFFF" w:themeFill="background1"/>
            <w:vAlign w:val="center"/>
          </w:tcPr>
          <w:p w14:paraId="089E00A3" w14:textId="7A1E9F15" w:rsidR="006262B4" w:rsidRDefault="006262B4" w:rsidP="006262B4">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FCM003</w:t>
            </w:r>
          </w:p>
        </w:tc>
        <w:tc>
          <w:tcPr>
            <w:tcW w:w="3972" w:type="dxa"/>
            <w:shd w:val="clear" w:color="auto" w:fill="FFFFFF" w:themeFill="background1"/>
          </w:tcPr>
          <w:p w14:paraId="6E9AFF4F" w14:textId="4BF011E4" w:rsidR="006262B4" w:rsidRPr="000D18D2" w:rsidRDefault="006262B4" w:rsidP="006262B4">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T</w:t>
            </w:r>
            <w:r w:rsidRPr="000D18D2">
              <w:rPr>
                <w:rFonts w:ascii="Tahoma" w:eastAsia="Times New Roman" w:hAnsi="Tahoma" w:cs="Tahoma"/>
                <w:sz w:val="18"/>
                <w:szCs w:val="18"/>
                <w:lang w:eastAsia="en-GB"/>
              </w:rPr>
              <w:t>he 'Analytical method code' (anMethCode)</w:t>
            </w:r>
            <w:r>
              <w:rPr>
                <w:rFonts w:ascii="Tahoma" w:eastAsia="Times New Roman" w:hAnsi="Tahoma" w:cs="Tahoma"/>
                <w:sz w:val="18"/>
                <w:szCs w:val="18"/>
                <w:lang w:eastAsia="en-GB"/>
              </w:rPr>
              <w:t xml:space="preserve"> </w:t>
            </w:r>
            <w:r w:rsidRPr="000D18D2">
              <w:rPr>
                <w:rFonts w:ascii="Tahoma" w:eastAsia="Times New Roman" w:hAnsi="Tahoma" w:cs="Tahoma"/>
                <w:sz w:val="18"/>
                <w:szCs w:val="18"/>
                <w:lang w:eastAsia="en-GB"/>
              </w:rPr>
              <w:t>must be constant (the same) for all records with the same 'Analytical method identification' (anMethRefId);</w:t>
            </w:r>
          </w:p>
        </w:tc>
        <w:tc>
          <w:tcPr>
            <w:tcW w:w="2082" w:type="dxa"/>
            <w:shd w:val="clear" w:color="auto" w:fill="FFFFFF" w:themeFill="background1"/>
          </w:tcPr>
          <w:p w14:paraId="4B416479" w14:textId="712C8630" w:rsidR="006262B4" w:rsidRPr="000D18D2" w:rsidRDefault="006262B4" w:rsidP="006262B4">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anMethCode is not constant for all records with the same anMethRefId;</w:t>
            </w:r>
          </w:p>
        </w:tc>
        <w:tc>
          <w:tcPr>
            <w:tcW w:w="1174" w:type="dxa"/>
            <w:shd w:val="clear" w:color="auto" w:fill="FFFFFF" w:themeFill="background1"/>
          </w:tcPr>
          <w:p w14:paraId="26B849A7" w14:textId="13E8CABC" w:rsidR="006262B4" w:rsidRDefault="006262B4" w:rsidP="006262B4">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06EE6164" w14:textId="64B654BA" w:rsidR="006262B4" w:rsidRPr="000D18D2" w:rsidRDefault="006262B4" w:rsidP="006262B4">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021AE504" w14:textId="111617FA" w:rsidR="006262B4" w:rsidRPr="00BC4DED" w:rsidRDefault="006262B4" w:rsidP="006262B4">
            <w:pPr>
              <w:spacing w:after="0" w:line="240" w:lineRule="auto"/>
              <w:rPr>
                <w:rFonts w:ascii="Tahoma" w:eastAsia="Times New Roman" w:hAnsi="Tahoma" w:cs="Tahoma"/>
                <w:sz w:val="18"/>
                <w:szCs w:val="18"/>
                <w:lang w:eastAsia="en-GB"/>
              </w:rPr>
            </w:pPr>
            <w:proofErr w:type="gramStart"/>
            <w:r>
              <w:rPr>
                <w:rFonts w:ascii="Tahoma" w:eastAsia="Times New Roman" w:hAnsi="Tahoma" w:cs="Tahoma"/>
                <w:sz w:val="18"/>
                <w:szCs w:val="18"/>
                <w:lang w:eastAsia="en-GB"/>
              </w:rPr>
              <w:t>Similar to</w:t>
            </w:r>
            <w:proofErr w:type="gramEnd"/>
            <w:r>
              <w:rPr>
                <w:rFonts w:ascii="Tahoma" w:eastAsia="Times New Roman" w:hAnsi="Tahoma" w:cs="Tahoma"/>
                <w:sz w:val="18"/>
                <w:szCs w:val="18"/>
                <w:lang w:eastAsia="en-GB"/>
              </w:rPr>
              <w:t xml:space="preserve"> SSD2 – GBR11</w:t>
            </w:r>
          </w:p>
        </w:tc>
      </w:tr>
      <w:tr w:rsidR="0073117B" w:rsidRPr="00BC4DED" w14:paraId="2CAF1CD3" w14:textId="77777777" w:rsidTr="00BC15C9">
        <w:trPr>
          <w:cantSplit/>
          <w:trHeight w:val="1005"/>
        </w:trPr>
        <w:tc>
          <w:tcPr>
            <w:tcW w:w="2618" w:type="dxa"/>
            <w:shd w:val="clear" w:color="auto" w:fill="FFFFFF" w:themeFill="background1"/>
            <w:vAlign w:val="center"/>
          </w:tcPr>
          <w:p w14:paraId="010A7115" w14:textId="3E2480DB" w:rsidR="005C024D" w:rsidRPr="000D18D2" w:rsidRDefault="005C024D" w:rsidP="005C024D">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FCM00</w:t>
            </w:r>
            <w:r w:rsidR="002D37EB">
              <w:rPr>
                <w:rFonts w:ascii="Tahoma" w:eastAsia="Times New Roman" w:hAnsi="Tahoma" w:cs="Tahoma"/>
                <w:sz w:val="18"/>
                <w:szCs w:val="18"/>
                <w:lang w:eastAsia="en-GB"/>
              </w:rPr>
              <w:t>4</w:t>
            </w:r>
          </w:p>
        </w:tc>
        <w:tc>
          <w:tcPr>
            <w:tcW w:w="3972" w:type="dxa"/>
            <w:shd w:val="clear" w:color="auto" w:fill="FFFFFF" w:themeFill="background1"/>
          </w:tcPr>
          <w:p w14:paraId="19332DD8" w14:textId="2FDC2A46" w:rsidR="005C024D" w:rsidRPr="000D18D2" w:rsidRDefault="005C024D" w:rsidP="005C024D">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T</w:t>
            </w:r>
            <w:r w:rsidRPr="000D18D2">
              <w:rPr>
                <w:rFonts w:ascii="Tahoma" w:eastAsia="Times New Roman" w:hAnsi="Tahoma" w:cs="Tahoma"/>
                <w:sz w:val="18"/>
                <w:szCs w:val="18"/>
                <w:lang w:eastAsia="en-GB"/>
              </w:rPr>
              <w:t>he combination of values in the data elements 'Coded description of the parameter' (</w:t>
            </w:r>
            <w:proofErr w:type="spellStart"/>
            <w:r w:rsidRPr="000D18D2">
              <w:rPr>
                <w:rFonts w:ascii="Tahoma" w:eastAsia="Times New Roman" w:hAnsi="Tahoma" w:cs="Tahoma"/>
                <w:sz w:val="18"/>
                <w:szCs w:val="18"/>
                <w:lang w:eastAsia="en-GB"/>
              </w:rPr>
              <w:t>paramCode.base</w:t>
            </w:r>
            <w:proofErr w:type="spellEnd"/>
            <w:r w:rsidRPr="000D18D2">
              <w:rPr>
                <w:rFonts w:ascii="Tahoma" w:eastAsia="Times New Roman" w:hAnsi="Tahoma" w:cs="Tahoma"/>
                <w:sz w:val="18"/>
                <w:szCs w:val="18"/>
                <w:lang w:eastAsia="en-GB"/>
              </w:rPr>
              <w:t xml:space="preserve">), 'Sample identification code' (sampId), </w:t>
            </w:r>
            <w:r>
              <w:rPr>
                <w:rFonts w:ascii="Tahoma" w:eastAsia="Times New Roman" w:hAnsi="Tahoma" w:cs="Tahoma"/>
                <w:sz w:val="18"/>
                <w:szCs w:val="18"/>
                <w:lang w:eastAsia="en-GB"/>
              </w:rPr>
              <w:t>‘</w:t>
            </w:r>
            <w:r w:rsidRPr="00800577">
              <w:rPr>
                <w:rFonts w:ascii="Tahoma" w:eastAsia="Times New Roman" w:hAnsi="Tahoma" w:cs="Tahoma"/>
                <w:sz w:val="18"/>
                <w:szCs w:val="18"/>
                <w:lang w:eastAsia="en-GB"/>
              </w:rPr>
              <w:t>Specimen identification</w:t>
            </w:r>
            <w:r w:rsidRPr="000D18D2">
              <w:rPr>
                <w:rFonts w:ascii="Tahoma" w:eastAsia="Times New Roman" w:hAnsi="Tahoma" w:cs="Tahoma"/>
                <w:sz w:val="18"/>
                <w:szCs w:val="18"/>
                <w:lang w:eastAsia="en-GB"/>
              </w:rPr>
              <w:t>' (</w:t>
            </w:r>
            <w:proofErr w:type="spellStart"/>
            <w:r>
              <w:rPr>
                <w:rFonts w:ascii="Tahoma" w:eastAsia="Times New Roman" w:hAnsi="Tahoma" w:cs="Tahoma"/>
                <w:sz w:val="18"/>
                <w:szCs w:val="18"/>
                <w:lang w:eastAsia="en-GB"/>
              </w:rPr>
              <w:t>specId</w:t>
            </w:r>
            <w:proofErr w:type="spellEnd"/>
            <w:r w:rsidRPr="000D18D2">
              <w:rPr>
                <w:rFonts w:ascii="Tahoma" w:eastAsia="Times New Roman" w:hAnsi="Tahoma" w:cs="Tahoma"/>
                <w:sz w:val="18"/>
                <w:szCs w:val="18"/>
                <w:lang w:eastAsia="en-GB"/>
              </w:rPr>
              <w:t xml:space="preserve">) must be unique, </w:t>
            </w:r>
            <w:proofErr w:type="gramStart"/>
            <w:r w:rsidRPr="000D18D2">
              <w:rPr>
                <w:rFonts w:ascii="Tahoma" w:eastAsia="Times New Roman" w:hAnsi="Tahoma" w:cs="Tahoma"/>
                <w:sz w:val="18"/>
                <w:szCs w:val="18"/>
                <w:lang w:eastAsia="en-GB"/>
              </w:rPr>
              <w:t>i.e.</w:t>
            </w:r>
            <w:proofErr w:type="gramEnd"/>
            <w:r w:rsidRPr="000D18D2">
              <w:rPr>
                <w:rFonts w:ascii="Tahoma" w:eastAsia="Times New Roman" w:hAnsi="Tahoma" w:cs="Tahoma"/>
                <w:sz w:val="18"/>
                <w:szCs w:val="18"/>
                <w:lang w:eastAsia="en-GB"/>
              </w:rPr>
              <w:t xml:space="preserve"> only one result per parameter for each </w:t>
            </w:r>
            <w:r>
              <w:rPr>
                <w:rFonts w:ascii="Tahoma" w:eastAsia="Times New Roman" w:hAnsi="Tahoma" w:cs="Tahoma"/>
                <w:sz w:val="18"/>
                <w:szCs w:val="18"/>
                <w:lang w:eastAsia="en-GB"/>
              </w:rPr>
              <w:t>specimen</w:t>
            </w:r>
            <w:r w:rsidRPr="000D18D2">
              <w:rPr>
                <w:rFonts w:ascii="Tahoma" w:eastAsia="Times New Roman" w:hAnsi="Tahoma" w:cs="Tahoma"/>
                <w:sz w:val="18"/>
                <w:szCs w:val="18"/>
                <w:lang w:eastAsia="en-GB"/>
              </w:rPr>
              <w:t xml:space="preserve"> per sample;</w:t>
            </w:r>
          </w:p>
        </w:tc>
        <w:tc>
          <w:tcPr>
            <w:tcW w:w="2082" w:type="dxa"/>
            <w:shd w:val="clear" w:color="auto" w:fill="FFFFFF" w:themeFill="background1"/>
          </w:tcPr>
          <w:p w14:paraId="5B7268FF" w14:textId="2C4E796D" w:rsidR="005C024D" w:rsidRPr="00CB31BE" w:rsidRDefault="005C024D" w:rsidP="005C024D">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 xml:space="preserve">More than one paramCode per </w:t>
            </w:r>
            <w:r>
              <w:rPr>
                <w:rFonts w:ascii="Tahoma" w:eastAsia="Times New Roman" w:hAnsi="Tahoma" w:cs="Tahoma"/>
                <w:sz w:val="18"/>
                <w:szCs w:val="18"/>
                <w:lang w:eastAsia="en-GB"/>
              </w:rPr>
              <w:t>specimen identification</w:t>
            </w:r>
            <w:r w:rsidRPr="000D18D2">
              <w:rPr>
                <w:rFonts w:ascii="Tahoma" w:eastAsia="Times New Roman" w:hAnsi="Tahoma" w:cs="Tahoma"/>
                <w:sz w:val="18"/>
                <w:szCs w:val="18"/>
                <w:lang w:eastAsia="en-GB"/>
              </w:rPr>
              <w:t xml:space="preserve"> for one sample </w:t>
            </w:r>
            <w:r>
              <w:rPr>
                <w:rFonts w:ascii="Tahoma" w:eastAsia="Times New Roman" w:hAnsi="Tahoma" w:cs="Tahoma"/>
                <w:sz w:val="18"/>
                <w:szCs w:val="18"/>
                <w:lang w:eastAsia="en-GB"/>
              </w:rPr>
              <w:t>i</w:t>
            </w:r>
            <w:r w:rsidRPr="000D18D2">
              <w:rPr>
                <w:rFonts w:ascii="Tahoma" w:eastAsia="Times New Roman" w:hAnsi="Tahoma" w:cs="Tahoma"/>
                <w:sz w:val="18"/>
                <w:szCs w:val="18"/>
                <w:lang w:eastAsia="en-GB"/>
              </w:rPr>
              <w:t xml:space="preserve">s </w:t>
            </w:r>
            <w:proofErr w:type="gramStart"/>
            <w:r w:rsidRPr="000D18D2">
              <w:rPr>
                <w:rFonts w:ascii="Tahoma" w:eastAsia="Times New Roman" w:hAnsi="Tahoma" w:cs="Tahoma"/>
                <w:sz w:val="18"/>
                <w:szCs w:val="18"/>
                <w:lang w:eastAsia="en-GB"/>
              </w:rPr>
              <w:t>reported;</w:t>
            </w:r>
            <w:proofErr w:type="gramEnd"/>
          </w:p>
        </w:tc>
        <w:tc>
          <w:tcPr>
            <w:tcW w:w="1174" w:type="dxa"/>
            <w:shd w:val="clear" w:color="auto" w:fill="FFFFFF" w:themeFill="background1"/>
          </w:tcPr>
          <w:p w14:paraId="4F32DAF3" w14:textId="599514B3" w:rsidR="005C024D" w:rsidRPr="000D18D2" w:rsidRDefault="005C024D" w:rsidP="005C024D">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6D066DB9" w14:textId="47480985" w:rsidR="005C024D" w:rsidRPr="000D18D2" w:rsidRDefault="005C024D" w:rsidP="005C024D">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2AAC3D0E" w14:textId="31A1FBC6" w:rsidR="005C024D" w:rsidRPr="00BC4DED" w:rsidRDefault="005C024D" w:rsidP="005C024D">
            <w:pPr>
              <w:spacing w:after="0" w:line="240" w:lineRule="auto"/>
              <w:rPr>
                <w:rFonts w:ascii="Tahoma" w:eastAsia="Times New Roman" w:hAnsi="Tahoma" w:cs="Tahoma"/>
                <w:sz w:val="18"/>
                <w:szCs w:val="18"/>
                <w:lang w:eastAsia="en-GB"/>
              </w:rPr>
            </w:pPr>
            <w:proofErr w:type="gramStart"/>
            <w:r>
              <w:rPr>
                <w:rFonts w:ascii="Tahoma" w:eastAsia="Times New Roman" w:hAnsi="Tahoma" w:cs="Tahoma"/>
                <w:sz w:val="18"/>
                <w:szCs w:val="18"/>
                <w:lang w:eastAsia="en-GB"/>
              </w:rPr>
              <w:t>Similar to</w:t>
            </w:r>
            <w:proofErr w:type="gramEnd"/>
            <w:r>
              <w:rPr>
                <w:rFonts w:ascii="Tahoma" w:eastAsia="Times New Roman" w:hAnsi="Tahoma" w:cs="Tahoma"/>
                <w:sz w:val="18"/>
                <w:szCs w:val="18"/>
                <w:lang w:eastAsia="en-GB"/>
              </w:rPr>
              <w:t xml:space="preserve"> SSD2 -</w:t>
            </w:r>
            <w:r w:rsidRPr="000D18D2">
              <w:rPr>
                <w:rFonts w:ascii="Tahoma" w:eastAsia="Times New Roman" w:hAnsi="Tahoma" w:cs="Tahoma"/>
                <w:sz w:val="18"/>
                <w:szCs w:val="18"/>
                <w:lang w:eastAsia="en-GB"/>
              </w:rPr>
              <w:t xml:space="preserve"> GBR101</w:t>
            </w:r>
          </w:p>
        </w:tc>
      </w:tr>
      <w:tr w:rsidR="000C3E6C" w:rsidRPr="00BC4DED" w14:paraId="07309672" w14:textId="77777777" w:rsidTr="00BC15C9">
        <w:trPr>
          <w:cantSplit/>
          <w:trHeight w:val="1005"/>
        </w:trPr>
        <w:tc>
          <w:tcPr>
            <w:tcW w:w="2618" w:type="dxa"/>
            <w:shd w:val="clear" w:color="auto" w:fill="FFFFFF" w:themeFill="background1"/>
            <w:vAlign w:val="center"/>
          </w:tcPr>
          <w:p w14:paraId="29D1C766" w14:textId="2A4B28BA" w:rsidR="000C3E6C" w:rsidRPr="007077DA"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FCM00</w:t>
            </w:r>
            <w:r>
              <w:rPr>
                <w:rFonts w:ascii="Tahoma" w:eastAsia="Times New Roman" w:hAnsi="Tahoma" w:cs="Tahoma"/>
                <w:sz w:val="18"/>
                <w:szCs w:val="18"/>
                <w:lang w:eastAsia="en-GB"/>
              </w:rPr>
              <w:t>5</w:t>
            </w:r>
          </w:p>
        </w:tc>
        <w:tc>
          <w:tcPr>
            <w:tcW w:w="3972" w:type="dxa"/>
            <w:shd w:val="clear" w:color="auto" w:fill="FFFFFF" w:themeFill="background1"/>
          </w:tcPr>
          <w:p w14:paraId="6FDB5AB6" w14:textId="2C9142E8"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The date of the sampling, reported in 'Day of sampling' (</w:t>
            </w:r>
            <w:proofErr w:type="spellStart"/>
            <w:r w:rsidRPr="000D18D2">
              <w:rPr>
                <w:rFonts w:ascii="Tahoma" w:eastAsia="Times New Roman" w:hAnsi="Tahoma" w:cs="Tahoma"/>
                <w:sz w:val="18"/>
                <w:szCs w:val="18"/>
                <w:lang w:eastAsia="en-GB"/>
              </w:rPr>
              <w:t>sampD</w:t>
            </w:r>
            <w:proofErr w:type="spellEnd"/>
            <w:r w:rsidRPr="000D18D2">
              <w:rPr>
                <w:rFonts w:ascii="Tahoma" w:eastAsia="Times New Roman" w:hAnsi="Tahoma" w:cs="Tahoma"/>
                <w:sz w:val="18"/>
                <w:szCs w:val="18"/>
                <w:lang w:eastAsia="en-GB"/>
              </w:rPr>
              <w:t>), 'Month of sampling' (</w:t>
            </w:r>
            <w:proofErr w:type="spellStart"/>
            <w:r w:rsidRPr="000D18D2">
              <w:rPr>
                <w:rFonts w:ascii="Tahoma" w:eastAsia="Times New Roman" w:hAnsi="Tahoma" w:cs="Tahoma"/>
                <w:sz w:val="18"/>
                <w:szCs w:val="18"/>
                <w:lang w:eastAsia="en-GB"/>
              </w:rPr>
              <w:t>sampM</w:t>
            </w:r>
            <w:proofErr w:type="spellEnd"/>
            <w:r w:rsidRPr="000D18D2">
              <w:rPr>
                <w:rFonts w:ascii="Tahoma" w:eastAsia="Times New Roman" w:hAnsi="Tahoma" w:cs="Tahoma"/>
                <w:sz w:val="18"/>
                <w:szCs w:val="18"/>
                <w:lang w:eastAsia="en-GB"/>
              </w:rPr>
              <w:t>), and 'Year of sampling' (sampY), must be a valid date;</w:t>
            </w:r>
          </w:p>
        </w:tc>
        <w:tc>
          <w:tcPr>
            <w:tcW w:w="2082" w:type="dxa"/>
            <w:shd w:val="clear" w:color="auto" w:fill="FFFFFF" w:themeFill="background1"/>
          </w:tcPr>
          <w:p w14:paraId="4D33DCF8" w14:textId="5BC07A86"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 xml:space="preserve">The combination of values in </w:t>
            </w:r>
            <w:proofErr w:type="spellStart"/>
            <w:r w:rsidRPr="000D18D2">
              <w:rPr>
                <w:rFonts w:ascii="Tahoma" w:eastAsia="Times New Roman" w:hAnsi="Tahoma" w:cs="Tahoma"/>
                <w:sz w:val="18"/>
                <w:szCs w:val="18"/>
                <w:lang w:eastAsia="en-GB"/>
              </w:rPr>
              <w:t>sampD</w:t>
            </w:r>
            <w:proofErr w:type="spellEnd"/>
            <w:r w:rsidRPr="000D18D2">
              <w:rPr>
                <w:rFonts w:ascii="Tahoma" w:eastAsia="Times New Roman" w:hAnsi="Tahoma" w:cs="Tahoma"/>
                <w:sz w:val="18"/>
                <w:szCs w:val="18"/>
                <w:lang w:eastAsia="en-GB"/>
              </w:rPr>
              <w:t xml:space="preserve">, </w:t>
            </w:r>
            <w:proofErr w:type="spellStart"/>
            <w:r w:rsidRPr="000D18D2">
              <w:rPr>
                <w:rFonts w:ascii="Tahoma" w:eastAsia="Times New Roman" w:hAnsi="Tahoma" w:cs="Tahoma"/>
                <w:sz w:val="18"/>
                <w:szCs w:val="18"/>
                <w:lang w:eastAsia="en-GB"/>
              </w:rPr>
              <w:t>sampM</w:t>
            </w:r>
            <w:proofErr w:type="spellEnd"/>
            <w:r w:rsidRPr="000D18D2">
              <w:rPr>
                <w:rFonts w:ascii="Tahoma" w:eastAsia="Times New Roman" w:hAnsi="Tahoma" w:cs="Tahoma"/>
                <w:sz w:val="18"/>
                <w:szCs w:val="18"/>
                <w:lang w:eastAsia="en-GB"/>
              </w:rPr>
              <w:t>, and sampY is not a valid date;</w:t>
            </w:r>
          </w:p>
        </w:tc>
        <w:tc>
          <w:tcPr>
            <w:tcW w:w="1174" w:type="dxa"/>
            <w:shd w:val="clear" w:color="auto" w:fill="FFFFFF" w:themeFill="background1"/>
          </w:tcPr>
          <w:p w14:paraId="59B102D0" w14:textId="02294205"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76C5D4E7" w14:textId="03D67D68"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1E859EFA" w14:textId="5695AC1D" w:rsidR="000C3E6C"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w:t>
            </w:r>
            <w:r w:rsidRPr="000D18D2">
              <w:rPr>
                <w:rFonts w:ascii="Tahoma" w:eastAsia="Times New Roman" w:hAnsi="Tahoma" w:cs="Tahoma"/>
                <w:sz w:val="18"/>
                <w:szCs w:val="18"/>
                <w:lang w:eastAsia="en-GB"/>
              </w:rPr>
              <w:t xml:space="preserve"> GBR54</w:t>
            </w:r>
          </w:p>
        </w:tc>
      </w:tr>
      <w:tr w:rsidR="000C3E6C" w:rsidRPr="00BC4DED" w14:paraId="3D59AFD7" w14:textId="77777777" w:rsidTr="00BC15C9">
        <w:trPr>
          <w:cantSplit/>
          <w:trHeight w:val="1005"/>
        </w:trPr>
        <w:tc>
          <w:tcPr>
            <w:tcW w:w="2618" w:type="dxa"/>
            <w:shd w:val="clear" w:color="auto" w:fill="FFFFFF" w:themeFill="background1"/>
            <w:vAlign w:val="center"/>
          </w:tcPr>
          <w:p w14:paraId="0EBD1971" w14:textId="58B2E0A0" w:rsidR="000C3E6C" w:rsidRPr="007077DA"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lastRenderedPageBreak/>
              <w:t>FCM006</w:t>
            </w:r>
          </w:p>
        </w:tc>
        <w:tc>
          <w:tcPr>
            <w:tcW w:w="3972" w:type="dxa"/>
            <w:shd w:val="clear" w:color="auto" w:fill="FFFFFF" w:themeFill="background1"/>
          </w:tcPr>
          <w:p w14:paraId="0785AED7" w14:textId="09399BE0"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The date of the sampling, reported in 'Day of sampling' (</w:t>
            </w:r>
            <w:proofErr w:type="spellStart"/>
            <w:r w:rsidRPr="000D18D2">
              <w:rPr>
                <w:rFonts w:ascii="Tahoma" w:eastAsia="Times New Roman" w:hAnsi="Tahoma" w:cs="Tahoma"/>
                <w:sz w:val="18"/>
                <w:szCs w:val="18"/>
                <w:lang w:eastAsia="en-GB"/>
              </w:rPr>
              <w:t>sampD</w:t>
            </w:r>
            <w:proofErr w:type="spellEnd"/>
            <w:r w:rsidRPr="000D18D2">
              <w:rPr>
                <w:rFonts w:ascii="Tahoma" w:eastAsia="Times New Roman" w:hAnsi="Tahoma" w:cs="Tahoma"/>
                <w:sz w:val="18"/>
                <w:szCs w:val="18"/>
                <w:lang w:eastAsia="en-GB"/>
              </w:rPr>
              <w:t>), 'Month of sampling' (</w:t>
            </w:r>
            <w:proofErr w:type="spellStart"/>
            <w:r w:rsidRPr="000D18D2">
              <w:rPr>
                <w:rFonts w:ascii="Tahoma" w:eastAsia="Times New Roman" w:hAnsi="Tahoma" w:cs="Tahoma"/>
                <w:sz w:val="18"/>
                <w:szCs w:val="18"/>
                <w:lang w:eastAsia="en-GB"/>
              </w:rPr>
              <w:t>sampM</w:t>
            </w:r>
            <w:proofErr w:type="spellEnd"/>
            <w:r w:rsidRPr="000D18D2">
              <w:rPr>
                <w:rFonts w:ascii="Tahoma" w:eastAsia="Times New Roman" w:hAnsi="Tahoma" w:cs="Tahoma"/>
                <w:sz w:val="18"/>
                <w:szCs w:val="18"/>
                <w:lang w:eastAsia="en-GB"/>
              </w:rPr>
              <w:t>), and 'Year of sampling' (sampY), must be less than or equal to the current date;</w:t>
            </w:r>
          </w:p>
        </w:tc>
        <w:tc>
          <w:tcPr>
            <w:tcW w:w="2082" w:type="dxa"/>
            <w:shd w:val="clear" w:color="auto" w:fill="FFFFFF" w:themeFill="background1"/>
          </w:tcPr>
          <w:p w14:paraId="2E9116B8" w14:textId="021D9E32"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 xml:space="preserve">The date of the sampling, reported in </w:t>
            </w:r>
            <w:proofErr w:type="spellStart"/>
            <w:r w:rsidRPr="000D18D2">
              <w:rPr>
                <w:rFonts w:ascii="Tahoma" w:eastAsia="Times New Roman" w:hAnsi="Tahoma" w:cs="Tahoma"/>
                <w:sz w:val="18"/>
                <w:szCs w:val="18"/>
                <w:lang w:eastAsia="en-GB"/>
              </w:rPr>
              <w:t>sampD</w:t>
            </w:r>
            <w:proofErr w:type="spellEnd"/>
            <w:r w:rsidRPr="000D18D2">
              <w:rPr>
                <w:rFonts w:ascii="Tahoma" w:eastAsia="Times New Roman" w:hAnsi="Tahoma" w:cs="Tahoma"/>
                <w:sz w:val="18"/>
                <w:szCs w:val="18"/>
                <w:lang w:eastAsia="en-GB"/>
              </w:rPr>
              <w:t xml:space="preserve">, </w:t>
            </w:r>
            <w:proofErr w:type="spellStart"/>
            <w:r w:rsidRPr="000D18D2">
              <w:rPr>
                <w:rFonts w:ascii="Tahoma" w:eastAsia="Times New Roman" w:hAnsi="Tahoma" w:cs="Tahoma"/>
                <w:sz w:val="18"/>
                <w:szCs w:val="18"/>
                <w:lang w:eastAsia="en-GB"/>
              </w:rPr>
              <w:t>sampM</w:t>
            </w:r>
            <w:proofErr w:type="spellEnd"/>
            <w:r w:rsidRPr="000D18D2">
              <w:rPr>
                <w:rFonts w:ascii="Tahoma" w:eastAsia="Times New Roman" w:hAnsi="Tahoma" w:cs="Tahoma"/>
                <w:sz w:val="18"/>
                <w:szCs w:val="18"/>
                <w:lang w:eastAsia="en-GB"/>
              </w:rPr>
              <w:t>, and sampY, is not less than or equal to the current date;</w:t>
            </w:r>
          </w:p>
        </w:tc>
        <w:tc>
          <w:tcPr>
            <w:tcW w:w="1174" w:type="dxa"/>
            <w:shd w:val="clear" w:color="auto" w:fill="FFFFFF" w:themeFill="background1"/>
          </w:tcPr>
          <w:p w14:paraId="0F21558E" w14:textId="454A9205"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0CDBF1B8" w14:textId="58D0A9F3"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6CD4DE1B" w14:textId="5814C1D7" w:rsidR="000C3E6C"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w:t>
            </w:r>
            <w:r w:rsidRPr="000D18D2">
              <w:rPr>
                <w:rFonts w:ascii="Tahoma" w:eastAsia="Times New Roman" w:hAnsi="Tahoma" w:cs="Tahoma"/>
                <w:sz w:val="18"/>
                <w:szCs w:val="18"/>
                <w:lang w:eastAsia="en-GB"/>
              </w:rPr>
              <w:t xml:space="preserve"> GBR63</w:t>
            </w:r>
          </w:p>
        </w:tc>
      </w:tr>
      <w:tr w:rsidR="000C3E6C" w:rsidRPr="00BC4DED" w14:paraId="76958978" w14:textId="77777777" w:rsidTr="00BC15C9">
        <w:trPr>
          <w:cantSplit/>
          <w:trHeight w:val="1005"/>
        </w:trPr>
        <w:tc>
          <w:tcPr>
            <w:tcW w:w="2618" w:type="dxa"/>
            <w:shd w:val="clear" w:color="auto" w:fill="FFFFFF" w:themeFill="background1"/>
            <w:vAlign w:val="center"/>
          </w:tcPr>
          <w:p w14:paraId="628672B3" w14:textId="44658901" w:rsidR="000C3E6C" w:rsidRPr="00AD65A4"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FCM007</w:t>
            </w:r>
          </w:p>
        </w:tc>
        <w:tc>
          <w:tcPr>
            <w:tcW w:w="3972" w:type="dxa"/>
            <w:shd w:val="clear" w:color="auto" w:fill="FFFFFF" w:themeFill="background1"/>
          </w:tcPr>
          <w:p w14:paraId="350E194E" w14:textId="344EA9AF" w:rsidR="000C3E6C" w:rsidRPr="000D18D2" w:rsidRDefault="000C3E6C" w:rsidP="00333DE5">
            <w:pPr>
              <w:spacing w:after="0" w:line="240" w:lineRule="auto"/>
              <w:rPr>
                <w:rFonts w:ascii="Tahoma" w:eastAsia="Times New Roman" w:hAnsi="Tahoma" w:cs="Tahoma"/>
                <w:sz w:val="18"/>
                <w:szCs w:val="18"/>
                <w:lang w:eastAsia="en-GB"/>
              </w:rPr>
            </w:pPr>
            <w:r w:rsidRPr="00AD65A4">
              <w:rPr>
                <w:rFonts w:ascii="Tahoma" w:eastAsia="Times New Roman" w:hAnsi="Tahoma" w:cs="Tahoma"/>
                <w:sz w:val="18"/>
                <w:szCs w:val="18"/>
                <w:lang w:eastAsia="en-GB"/>
              </w:rPr>
              <w:t>If 'Result value' (resVal) is greater than 'Limit for the result evaluation' (</w:t>
            </w:r>
            <w:proofErr w:type="spellStart"/>
            <w:r w:rsidRPr="00AD65A4">
              <w:rPr>
                <w:rFonts w:ascii="Tahoma" w:eastAsia="Times New Roman" w:hAnsi="Tahoma" w:cs="Tahoma"/>
                <w:sz w:val="18"/>
                <w:szCs w:val="18"/>
                <w:lang w:eastAsia="en-GB"/>
              </w:rPr>
              <w:t>evalLowLimit</w:t>
            </w:r>
            <w:proofErr w:type="spellEnd"/>
            <w:r w:rsidRPr="00AD65A4">
              <w:rPr>
                <w:rFonts w:ascii="Tahoma" w:eastAsia="Times New Roman" w:hAnsi="Tahoma" w:cs="Tahoma"/>
                <w:sz w:val="18"/>
                <w:szCs w:val="18"/>
                <w:lang w:eastAsia="en-GB"/>
              </w:rPr>
              <w:t xml:space="preserve">), then the value in 'Evaluation of the result' (evalCode) must be different from 'below or equal </w:t>
            </w:r>
            <w:r>
              <w:rPr>
                <w:rFonts w:ascii="Tahoma" w:eastAsia="Times New Roman" w:hAnsi="Tahoma" w:cs="Tahoma"/>
                <w:sz w:val="18"/>
                <w:szCs w:val="18"/>
                <w:lang w:eastAsia="en-GB"/>
              </w:rPr>
              <w:t>the level of concern’</w:t>
            </w:r>
            <w:r w:rsidRPr="00AD65A4">
              <w:rPr>
                <w:rFonts w:ascii="Tahoma" w:eastAsia="Times New Roman" w:hAnsi="Tahoma" w:cs="Tahoma"/>
                <w:sz w:val="18"/>
                <w:szCs w:val="18"/>
                <w:lang w:eastAsia="en-GB"/>
              </w:rPr>
              <w:t xml:space="preserve"> (J002A);</w:t>
            </w:r>
          </w:p>
        </w:tc>
        <w:tc>
          <w:tcPr>
            <w:tcW w:w="2082" w:type="dxa"/>
            <w:shd w:val="clear" w:color="auto" w:fill="FFFFFF" w:themeFill="background1"/>
          </w:tcPr>
          <w:p w14:paraId="78ED894B" w14:textId="67B38C1D" w:rsidR="000C3E6C" w:rsidRPr="000D18D2" w:rsidRDefault="000C3E6C" w:rsidP="00333DE5">
            <w:pPr>
              <w:spacing w:after="0" w:line="240" w:lineRule="auto"/>
              <w:rPr>
                <w:rFonts w:ascii="Tahoma" w:eastAsia="Times New Roman" w:hAnsi="Tahoma" w:cs="Tahoma"/>
                <w:sz w:val="18"/>
                <w:szCs w:val="18"/>
                <w:lang w:eastAsia="en-GB"/>
              </w:rPr>
            </w:pPr>
            <w:r w:rsidRPr="00B9506E">
              <w:rPr>
                <w:rFonts w:ascii="Tahoma" w:eastAsia="Times New Roman" w:hAnsi="Tahoma" w:cs="Tahoma"/>
                <w:sz w:val="18"/>
                <w:szCs w:val="18"/>
                <w:lang w:eastAsia="en-GB"/>
              </w:rPr>
              <w:t xml:space="preserve">evalCode is 'below or equal </w:t>
            </w:r>
            <w:r>
              <w:rPr>
                <w:rFonts w:ascii="Tahoma" w:eastAsia="Times New Roman" w:hAnsi="Tahoma" w:cs="Tahoma"/>
                <w:sz w:val="18"/>
                <w:szCs w:val="18"/>
                <w:lang w:eastAsia="en-GB"/>
              </w:rPr>
              <w:t>the level of concern’</w:t>
            </w:r>
            <w:r w:rsidRPr="00B9506E">
              <w:rPr>
                <w:rFonts w:ascii="Tahoma" w:eastAsia="Times New Roman" w:hAnsi="Tahoma" w:cs="Tahoma"/>
                <w:sz w:val="18"/>
                <w:szCs w:val="18"/>
                <w:lang w:eastAsia="en-GB"/>
              </w:rPr>
              <w:t xml:space="preserve"> (J002A), though resVal is greater than </w:t>
            </w:r>
            <w:proofErr w:type="spellStart"/>
            <w:r w:rsidRPr="00B9506E">
              <w:rPr>
                <w:rFonts w:ascii="Tahoma" w:eastAsia="Times New Roman" w:hAnsi="Tahoma" w:cs="Tahoma"/>
                <w:sz w:val="18"/>
                <w:szCs w:val="18"/>
                <w:lang w:eastAsia="en-GB"/>
              </w:rPr>
              <w:t>evalLowLimit</w:t>
            </w:r>
            <w:proofErr w:type="spellEnd"/>
            <w:r w:rsidRPr="00B9506E">
              <w:rPr>
                <w:rFonts w:ascii="Tahoma" w:eastAsia="Times New Roman" w:hAnsi="Tahoma" w:cs="Tahoma"/>
                <w:sz w:val="18"/>
                <w:szCs w:val="18"/>
                <w:lang w:eastAsia="en-GB"/>
              </w:rPr>
              <w:t>;</w:t>
            </w:r>
          </w:p>
        </w:tc>
        <w:tc>
          <w:tcPr>
            <w:tcW w:w="1174" w:type="dxa"/>
            <w:shd w:val="clear" w:color="auto" w:fill="FFFFFF" w:themeFill="background1"/>
          </w:tcPr>
          <w:p w14:paraId="4BB8F8C8" w14:textId="6E131783" w:rsidR="000C3E6C"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error</w:t>
            </w:r>
          </w:p>
        </w:tc>
        <w:tc>
          <w:tcPr>
            <w:tcW w:w="1009" w:type="dxa"/>
            <w:shd w:val="clear" w:color="auto" w:fill="FFFFFF" w:themeFill="background1"/>
          </w:tcPr>
          <w:p w14:paraId="122CF849" w14:textId="6D79FAC4" w:rsidR="000C3E6C" w:rsidRPr="000D18D2"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active</w:t>
            </w:r>
          </w:p>
        </w:tc>
        <w:tc>
          <w:tcPr>
            <w:tcW w:w="3027" w:type="dxa"/>
            <w:shd w:val="clear" w:color="auto" w:fill="FFFFFF" w:themeFill="background1"/>
          </w:tcPr>
          <w:p w14:paraId="623DC403" w14:textId="7B20B585" w:rsidR="000C3E6C" w:rsidRPr="00BC4DED"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 GBR33</w:t>
            </w:r>
          </w:p>
        </w:tc>
      </w:tr>
      <w:tr w:rsidR="000C3E6C" w:rsidRPr="00BC4DED" w14:paraId="38F8342A" w14:textId="77777777" w:rsidTr="00BC15C9">
        <w:trPr>
          <w:cantSplit/>
          <w:trHeight w:val="1005"/>
        </w:trPr>
        <w:tc>
          <w:tcPr>
            <w:tcW w:w="2618" w:type="dxa"/>
            <w:shd w:val="clear" w:color="auto" w:fill="FFFFFF" w:themeFill="background1"/>
            <w:vAlign w:val="center"/>
          </w:tcPr>
          <w:p w14:paraId="56C5D829" w14:textId="3CF335D7" w:rsidR="000C3E6C" w:rsidRPr="008B0A30"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FCM00</w:t>
            </w:r>
            <w:r>
              <w:rPr>
                <w:rFonts w:ascii="Tahoma" w:eastAsia="Times New Roman" w:hAnsi="Tahoma" w:cs="Tahoma"/>
                <w:sz w:val="18"/>
                <w:szCs w:val="18"/>
                <w:lang w:eastAsia="en-GB"/>
              </w:rPr>
              <w:t>8</w:t>
            </w:r>
          </w:p>
        </w:tc>
        <w:tc>
          <w:tcPr>
            <w:tcW w:w="3972" w:type="dxa"/>
            <w:shd w:val="clear" w:color="auto" w:fill="FFFFFF" w:themeFill="background1"/>
          </w:tcPr>
          <w:p w14:paraId="4453A547" w14:textId="66ED86DE" w:rsidR="000C3E6C" w:rsidRPr="00D8691F" w:rsidRDefault="000C3E6C" w:rsidP="00333DE5">
            <w:pPr>
              <w:spacing w:after="0" w:line="240" w:lineRule="auto"/>
              <w:rPr>
                <w:rFonts w:ascii="Tahoma" w:eastAsia="Times New Roman" w:hAnsi="Tahoma" w:cs="Tahoma"/>
                <w:sz w:val="18"/>
                <w:szCs w:val="18"/>
                <w:lang w:eastAsia="en-GB"/>
              </w:rPr>
            </w:pPr>
            <w:r w:rsidRPr="008B0A30">
              <w:rPr>
                <w:rFonts w:ascii="Tahoma" w:eastAsia="Times New Roman" w:hAnsi="Tahoma" w:cs="Tahoma"/>
                <w:sz w:val="18"/>
                <w:szCs w:val="18"/>
                <w:lang w:eastAsia="en-GB"/>
              </w:rPr>
              <w:t xml:space="preserve">If 'Evaluation of the result' (evalCode) is either 'above </w:t>
            </w:r>
            <w:r w:rsidRPr="00D8691F">
              <w:rPr>
                <w:rFonts w:ascii="Tahoma" w:eastAsia="Times New Roman" w:hAnsi="Tahoma" w:cs="Tahoma"/>
                <w:sz w:val="18"/>
                <w:szCs w:val="18"/>
                <w:lang w:eastAsia="en-GB"/>
              </w:rPr>
              <w:t>the level of concern' (J003A) or 'Compliant due to measurement uncertainty' (J031A), then 'Result value' (resVal) must be greater than 'Limit for the result evaluation' (</w:t>
            </w:r>
            <w:proofErr w:type="spellStart"/>
            <w:r w:rsidRPr="00D8691F">
              <w:rPr>
                <w:rFonts w:ascii="Tahoma" w:eastAsia="Times New Roman" w:hAnsi="Tahoma" w:cs="Tahoma"/>
                <w:sz w:val="18"/>
                <w:szCs w:val="18"/>
                <w:lang w:eastAsia="en-GB"/>
              </w:rPr>
              <w:t>evalLowLimit</w:t>
            </w:r>
            <w:proofErr w:type="spellEnd"/>
            <w:r w:rsidRPr="00D8691F">
              <w:rPr>
                <w:rFonts w:ascii="Tahoma" w:eastAsia="Times New Roman" w:hAnsi="Tahoma" w:cs="Tahoma"/>
                <w:sz w:val="18"/>
                <w:szCs w:val="18"/>
                <w:lang w:eastAsia="en-GB"/>
              </w:rPr>
              <w:t>);</w:t>
            </w:r>
          </w:p>
        </w:tc>
        <w:tc>
          <w:tcPr>
            <w:tcW w:w="2082" w:type="dxa"/>
            <w:shd w:val="clear" w:color="auto" w:fill="FFFFFF" w:themeFill="background1"/>
          </w:tcPr>
          <w:p w14:paraId="57F8675D" w14:textId="1C40A431" w:rsidR="000C3E6C" w:rsidRPr="00D8691F" w:rsidRDefault="000C3E6C" w:rsidP="00333DE5">
            <w:pPr>
              <w:spacing w:after="0" w:line="240" w:lineRule="auto"/>
              <w:rPr>
                <w:rFonts w:ascii="Tahoma" w:eastAsia="Times New Roman" w:hAnsi="Tahoma" w:cs="Tahoma"/>
                <w:sz w:val="18"/>
                <w:szCs w:val="18"/>
                <w:lang w:eastAsia="en-GB"/>
              </w:rPr>
            </w:pPr>
            <w:r w:rsidRPr="00D8691F">
              <w:rPr>
                <w:rFonts w:ascii="Tahoma" w:eastAsia="Times New Roman" w:hAnsi="Tahoma" w:cs="Tahoma"/>
                <w:sz w:val="18"/>
                <w:szCs w:val="18"/>
                <w:lang w:eastAsia="en-GB"/>
              </w:rPr>
              <w:t xml:space="preserve">resVal is lower than </w:t>
            </w:r>
            <w:proofErr w:type="spellStart"/>
            <w:r w:rsidRPr="00D8691F">
              <w:rPr>
                <w:rFonts w:ascii="Tahoma" w:eastAsia="Times New Roman" w:hAnsi="Tahoma" w:cs="Tahoma"/>
                <w:sz w:val="18"/>
                <w:szCs w:val="18"/>
                <w:lang w:eastAsia="en-GB"/>
              </w:rPr>
              <w:t>evalLowLimit</w:t>
            </w:r>
            <w:proofErr w:type="spellEnd"/>
            <w:r w:rsidRPr="00D8691F">
              <w:rPr>
                <w:rFonts w:ascii="Tahoma" w:eastAsia="Times New Roman" w:hAnsi="Tahoma" w:cs="Tahoma"/>
                <w:sz w:val="18"/>
                <w:szCs w:val="18"/>
                <w:lang w:eastAsia="en-GB"/>
              </w:rPr>
              <w:t>, though evalCode is either 'above the level of concern’ (J003A) or 'Compliant due to measurement uncertainty' (J031A);</w:t>
            </w:r>
          </w:p>
        </w:tc>
        <w:tc>
          <w:tcPr>
            <w:tcW w:w="1174" w:type="dxa"/>
            <w:shd w:val="clear" w:color="auto" w:fill="FFFFFF" w:themeFill="background1"/>
          </w:tcPr>
          <w:p w14:paraId="6FA23B11" w14:textId="76E7AEA2" w:rsidR="000C3E6C" w:rsidRPr="00D8691F" w:rsidRDefault="000C3E6C" w:rsidP="00333DE5">
            <w:pPr>
              <w:spacing w:after="0" w:line="240" w:lineRule="auto"/>
              <w:rPr>
                <w:rFonts w:ascii="Tahoma" w:eastAsia="Times New Roman" w:hAnsi="Tahoma" w:cs="Tahoma"/>
                <w:sz w:val="18"/>
                <w:szCs w:val="18"/>
                <w:lang w:eastAsia="en-GB"/>
              </w:rPr>
            </w:pPr>
            <w:r w:rsidRPr="00D8691F">
              <w:rPr>
                <w:rFonts w:ascii="Tahoma" w:eastAsia="Times New Roman" w:hAnsi="Tahoma" w:cs="Tahoma"/>
                <w:sz w:val="18"/>
                <w:szCs w:val="18"/>
                <w:lang w:eastAsia="en-GB"/>
              </w:rPr>
              <w:t>error</w:t>
            </w:r>
          </w:p>
        </w:tc>
        <w:tc>
          <w:tcPr>
            <w:tcW w:w="1009" w:type="dxa"/>
            <w:shd w:val="clear" w:color="auto" w:fill="FFFFFF" w:themeFill="background1"/>
          </w:tcPr>
          <w:p w14:paraId="3DC0E4AD" w14:textId="31237DF4" w:rsidR="000C3E6C" w:rsidRPr="00D8691F" w:rsidRDefault="000C3E6C" w:rsidP="00333DE5">
            <w:pPr>
              <w:spacing w:after="0" w:line="240" w:lineRule="auto"/>
              <w:rPr>
                <w:rFonts w:ascii="Tahoma" w:eastAsia="Times New Roman" w:hAnsi="Tahoma" w:cs="Tahoma"/>
                <w:sz w:val="18"/>
                <w:szCs w:val="18"/>
                <w:lang w:eastAsia="en-GB"/>
              </w:rPr>
            </w:pPr>
            <w:r w:rsidRPr="00D8691F">
              <w:rPr>
                <w:rFonts w:ascii="Tahoma" w:eastAsia="Times New Roman" w:hAnsi="Tahoma" w:cs="Tahoma"/>
                <w:sz w:val="18"/>
                <w:szCs w:val="18"/>
                <w:lang w:eastAsia="en-GB"/>
              </w:rPr>
              <w:t>active</w:t>
            </w:r>
          </w:p>
        </w:tc>
        <w:tc>
          <w:tcPr>
            <w:tcW w:w="3027" w:type="dxa"/>
            <w:shd w:val="clear" w:color="auto" w:fill="FFFFFF" w:themeFill="background1"/>
          </w:tcPr>
          <w:p w14:paraId="2C119119" w14:textId="2EF82E71" w:rsidR="000C3E6C" w:rsidRPr="00BC4DED" w:rsidRDefault="000C3E6C" w:rsidP="00333DE5">
            <w:pPr>
              <w:spacing w:after="0" w:line="240" w:lineRule="auto"/>
              <w:rPr>
                <w:rFonts w:ascii="Tahoma" w:eastAsia="Times New Roman" w:hAnsi="Tahoma" w:cs="Tahoma"/>
                <w:sz w:val="18"/>
                <w:szCs w:val="18"/>
                <w:lang w:eastAsia="en-GB"/>
              </w:rPr>
            </w:pPr>
            <w:proofErr w:type="gramStart"/>
            <w:r>
              <w:rPr>
                <w:rFonts w:ascii="Tahoma" w:eastAsia="Times New Roman" w:hAnsi="Tahoma" w:cs="Tahoma"/>
                <w:sz w:val="18"/>
                <w:szCs w:val="18"/>
                <w:lang w:eastAsia="en-GB"/>
              </w:rPr>
              <w:t>Similar to</w:t>
            </w:r>
            <w:proofErr w:type="gramEnd"/>
            <w:r>
              <w:rPr>
                <w:rFonts w:ascii="Tahoma" w:eastAsia="Times New Roman" w:hAnsi="Tahoma" w:cs="Tahoma"/>
                <w:sz w:val="18"/>
                <w:szCs w:val="18"/>
                <w:lang w:eastAsia="en-GB"/>
              </w:rPr>
              <w:t xml:space="preserve"> SSD2 – GBR34</w:t>
            </w:r>
          </w:p>
        </w:tc>
      </w:tr>
      <w:tr w:rsidR="000C3E6C" w:rsidRPr="00BC4DED" w14:paraId="72BA20E0" w14:textId="77777777" w:rsidTr="00BC15C9">
        <w:trPr>
          <w:cantSplit/>
          <w:trHeight w:val="1005"/>
        </w:trPr>
        <w:tc>
          <w:tcPr>
            <w:tcW w:w="2618" w:type="dxa"/>
            <w:shd w:val="clear" w:color="auto" w:fill="FFFFFF" w:themeFill="background1"/>
            <w:vAlign w:val="center"/>
          </w:tcPr>
          <w:p w14:paraId="6CC53C70" w14:textId="49EC6289"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FCM009</w:t>
            </w:r>
          </w:p>
        </w:tc>
        <w:tc>
          <w:tcPr>
            <w:tcW w:w="3972" w:type="dxa"/>
            <w:shd w:val="clear" w:color="auto" w:fill="FFFFFF" w:themeFill="background1"/>
          </w:tcPr>
          <w:p w14:paraId="34844C3D" w14:textId="4E17DC4B"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If the value in the data element 'Type of result' (resType) is '</w:t>
            </w:r>
            <w:proofErr w:type="gramStart"/>
            <w:r w:rsidRPr="000D18D2">
              <w:rPr>
                <w:rFonts w:ascii="Tahoma" w:eastAsia="Times New Roman" w:hAnsi="Tahoma" w:cs="Tahoma"/>
                <w:sz w:val="18"/>
                <w:szCs w:val="18"/>
                <w:lang w:eastAsia="en-GB"/>
              </w:rPr>
              <w:t>Non Detected</w:t>
            </w:r>
            <w:proofErr w:type="gramEnd"/>
            <w:r w:rsidRPr="000D18D2">
              <w:rPr>
                <w:rFonts w:ascii="Tahoma" w:eastAsia="Times New Roman" w:hAnsi="Tahoma" w:cs="Tahoma"/>
                <w:sz w:val="18"/>
                <w:szCs w:val="18"/>
                <w:lang w:eastAsia="en-GB"/>
              </w:rPr>
              <w:t xml:space="preserve"> Value (below LOD)' (LOD), then a value must be reported in the data element 'Result LOD' (resLOD);</w:t>
            </w:r>
          </w:p>
        </w:tc>
        <w:tc>
          <w:tcPr>
            <w:tcW w:w="2082" w:type="dxa"/>
            <w:shd w:val="clear" w:color="auto" w:fill="FFFFFF" w:themeFill="background1"/>
          </w:tcPr>
          <w:p w14:paraId="526D962D" w14:textId="3AD549F0"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resLOD is missing, though resType is '</w:t>
            </w:r>
            <w:proofErr w:type="gramStart"/>
            <w:r w:rsidRPr="000D18D2">
              <w:rPr>
                <w:rFonts w:ascii="Tahoma" w:eastAsia="Times New Roman" w:hAnsi="Tahoma" w:cs="Tahoma"/>
                <w:sz w:val="18"/>
                <w:szCs w:val="18"/>
                <w:lang w:eastAsia="en-GB"/>
              </w:rPr>
              <w:t>Non Detected</w:t>
            </w:r>
            <w:proofErr w:type="gramEnd"/>
            <w:r w:rsidRPr="000D18D2">
              <w:rPr>
                <w:rFonts w:ascii="Tahoma" w:eastAsia="Times New Roman" w:hAnsi="Tahoma" w:cs="Tahoma"/>
                <w:sz w:val="18"/>
                <w:szCs w:val="18"/>
                <w:lang w:eastAsia="en-GB"/>
              </w:rPr>
              <w:t xml:space="preserve"> Value (below LOD)' (LOD);</w:t>
            </w:r>
          </w:p>
        </w:tc>
        <w:tc>
          <w:tcPr>
            <w:tcW w:w="1174" w:type="dxa"/>
            <w:shd w:val="clear" w:color="auto" w:fill="FFFFFF" w:themeFill="background1"/>
          </w:tcPr>
          <w:p w14:paraId="51272A44" w14:textId="25D746FC"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668D5E73" w14:textId="4ECAFC1A"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586D4342" w14:textId="719A4CEE" w:rsidR="000C3E6C" w:rsidRPr="00BC4DED"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w:t>
            </w:r>
            <w:r w:rsidRPr="000D18D2">
              <w:rPr>
                <w:rFonts w:ascii="Tahoma" w:eastAsia="Times New Roman" w:hAnsi="Tahoma" w:cs="Tahoma"/>
                <w:sz w:val="18"/>
                <w:szCs w:val="18"/>
                <w:lang w:eastAsia="en-GB"/>
              </w:rPr>
              <w:t xml:space="preserve"> GBR36</w:t>
            </w:r>
          </w:p>
        </w:tc>
      </w:tr>
      <w:tr w:rsidR="000C3E6C" w:rsidRPr="00BC4DED" w14:paraId="7CA8CEF7" w14:textId="77777777" w:rsidTr="00BC15C9">
        <w:trPr>
          <w:cantSplit/>
          <w:trHeight w:val="1005"/>
        </w:trPr>
        <w:tc>
          <w:tcPr>
            <w:tcW w:w="2618" w:type="dxa"/>
            <w:shd w:val="clear" w:color="auto" w:fill="FFFFFF" w:themeFill="background1"/>
            <w:vAlign w:val="center"/>
          </w:tcPr>
          <w:p w14:paraId="3A0532BD" w14:textId="17B18071"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FCM010</w:t>
            </w:r>
          </w:p>
        </w:tc>
        <w:tc>
          <w:tcPr>
            <w:tcW w:w="3972" w:type="dxa"/>
            <w:shd w:val="clear" w:color="auto" w:fill="FFFFFF" w:themeFill="background1"/>
          </w:tcPr>
          <w:p w14:paraId="4284CA71" w14:textId="003869FC"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The value in 'Result LOD' (resLOD) must be less than or equal to the value in 'Result LOQ' (resLOQ);</w:t>
            </w:r>
          </w:p>
        </w:tc>
        <w:tc>
          <w:tcPr>
            <w:tcW w:w="2082" w:type="dxa"/>
            <w:shd w:val="clear" w:color="auto" w:fill="FFFFFF" w:themeFill="background1"/>
          </w:tcPr>
          <w:p w14:paraId="7B573C32" w14:textId="5B840CB2"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resLOD is not less than or equal to resLOQ;</w:t>
            </w:r>
          </w:p>
        </w:tc>
        <w:tc>
          <w:tcPr>
            <w:tcW w:w="1174" w:type="dxa"/>
            <w:shd w:val="clear" w:color="auto" w:fill="FFFFFF" w:themeFill="background1"/>
          </w:tcPr>
          <w:p w14:paraId="5CAD40A0" w14:textId="5C364105"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7D951AB4" w14:textId="286932E9"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5C2E70C3" w14:textId="472E779F" w:rsidR="000C3E6C" w:rsidRPr="00BC4DED"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w:t>
            </w:r>
            <w:r w:rsidRPr="000D18D2">
              <w:rPr>
                <w:rFonts w:ascii="Tahoma" w:eastAsia="Times New Roman" w:hAnsi="Tahoma" w:cs="Tahoma"/>
                <w:sz w:val="18"/>
                <w:szCs w:val="18"/>
                <w:lang w:eastAsia="en-GB"/>
              </w:rPr>
              <w:t xml:space="preserve"> GBR37</w:t>
            </w:r>
          </w:p>
        </w:tc>
      </w:tr>
      <w:tr w:rsidR="000C3E6C" w:rsidRPr="00BC4DED" w14:paraId="0A53FC41" w14:textId="77777777" w:rsidTr="00BC15C9">
        <w:trPr>
          <w:cantSplit/>
          <w:trHeight w:val="1005"/>
        </w:trPr>
        <w:tc>
          <w:tcPr>
            <w:tcW w:w="2618" w:type="dxa"/>
            <w:shd w:val="clear" w:color="auto" w:fill="FFFFFF" w:themeFill="background1"/>
            <w:vAlign w:val="center"/>
          </w:tcPr>
          <w:p w14:paraId="46412296" w14:textId="022A3712"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FCM011</w:t>
            </w:r>
          </w:p>
        </w:tc>
        <w:tc>
          <w:tcPr>
            <w:tcW w:w="3972" w:type="dxa"/>
            <w:shd w:val="clear" w:color="auto" w:fill="FFFFFF" w:themeFill="background1"/>
          </w:tcPr>
          <w:p w14:paraId="18FDB3B6" w14:textId="04D74CF8"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The value in 'Result LOD' (resLOD) must be greater than '0';</w:t>
            </w:r>
          </w:p>
        </w:tc>
        <w:tc>
          <w:tcPr>
            <w:tcW w:w="2082" w:type="dxa"/>
            <w:shd w:val="clear" w:color="auto" w:fill="FFFFFF" w:themeFill="background1"/>
          </w:tcPr>
          <w:p w14:paraId="57E41A11" w14:textId="2278FA12"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resLOD is not greater than '0';</w:t>
            </w:r>
          </w:p>
        </w:tc>
        <w:tc>
          <w:tcPr>
            <w:tcW w:w="1174" w:type="dxa"/>
            <w:shd w:val="clear" w:color="auto" w:fill="FFFFFF" w:themeFill="background1"/>
          </w:tcPr>
          <w:p w14:paraId="64C8ECEB" w14:textId="4361D03F"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0B35DF0C" w14:textId="10CD7568"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2CBA8383" w14:textId="22F43B0D" w:rsidR="000C3E6C" w:rsidRPr="00BC4DED"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w:t>
            </w:r>
            <w:r w:rsidRPr="000D18D2">
              <w:rPr>
                <w:rFonts w:ascii="Tahoma" w:eastAsia="Times New Roman" w:hAnsi="Tahoma" w:cs="Tahoma"/>
                <w:sz w:val="18"/>
                <w:szCs w:val="18"/>
                <w:lang w:eastAsia="en-GB"/>
              </w:rPr>
              <w:t xml:space="preserve"> GBR38</w:t>
            </w:r>
          </w:p>
        </w:tc>
      </w:tr>
      <w:tr w:rsidR="000C3E6C" w:rsidRPr="00BC4DED" w14:paraId="6616CFD1" w14:textId="77777777" w:rsidTr="00BC15C9">
        <w:trPr>
          <w:cantSplit/>
          <w:trHeight w:val="1005"/>
        </w:trPr>
        <w:tc>
          <w:tcPr>
            <w:tcW w:w="2618" w:type="dxa"/>
            <w:shd w:val="clear" w:color="auto" w:fill="FFFFFF" w:themeFill="background1"/>
            <w:vAlign w:val="center"/>
          </w:tcPr>
          <w:p w14:paraId="1892DF94" w14:textId="1F7B48C7" w:rsidR="000C3E6C" w:rsidRPr="2565228A"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lastRenderedPageBreak/>
              <w:t>FCM012</w:t>
            </w:r>
          </w:p>
        </w:tc>
        <w:tc>
          <w:tcPr>
            <w:tcW w:w="3972" w:type="dxa"/>
            <w:shd w:val="clear" w:color="auto" w:fill="FFFFFF" w:themeFill="background1"/>
          </w:tcPr>
          <w:p w14:paraId="3322BEDB" w14:textId="6874D3F7" w:rsidR="000C3E6C" w:rsidRPr="000D18D2" w:rsidRDefault="000C3E6C" w:rsidP="00333DE5">
            <w:pPr>
              <w:spacing w:after="0" w:line="240" w:lineRule="auto"/>
              <w:rPr>
                <w:rFonts w:ascii="Tahoma" w:eastAsia="Times New Roman" w:hAnsi="Tahoma" w:cs="Tahoma"/>
                <w:sz w:val="18"/>
                <w:szCs w:val="18"/>
                <w:lang w:eastAsia="en-GB"/>
              </w:rPr>
            </w:pPr>
            <w:r w:rsidRPr="2565228A">
              <w:rPr>
                <w:rFonts w:ascii="Tahoma" w:eastAsia="Times New Roman" w:hAnsi="Tahoma" w:cs="Tahoma"/>
                <w:sz w:val="18"/>
                <w:szCs w:val="18"/>
                <w:lang w:eastAsia="en-GB"/>
              </w:rPr>
              <w:t>If the value in the data element 'Type of result' (resType) is '</w:t>
            </w:r>
            <w:proofErr w:type="gramStart"/>
            <w:r w:rsidRPr="2565228A">
              <w:rPr>
                <w:rFonts w:ascii="Tahoma" w:eastAsia="Times New Roman" w:hAnsi="Tahoma" w:cs="Tahoma"/>
                <w:sz w:val="18"/>
                <w:szCs w:val="18"/>
                <w:lang w:eastAsia="en-GB"/>
              </w:rPr>
              <w:t>Non Quantified</w:t>
            </w:r>
            <w:proofErr w:type="gramEnd"/>
            <w:r w:rsidRPr="2565228A">
              <w:rPr>
                <w:rFonts w:ascii="Tahoma" w:eastAsia="Times New Roman" w:hAnsi="Tahoma" w:cs="Tahoma"/>
                <w:sz w:val="18"/>
                <w:szCs w:val="18"/>
                <w:lang w:eastAsia="en-GB"/>
              </w:rPr>
              <w:t xml:space="preserve"> Value (below LOQ)' (LOQ)</w:t>
            </w:r>
            <w:r w:rsidRPr="00375743">
              <w:rPr>
                <w:rFonts w:ascii="Tahoma" w:eastAsia="Times New Roman" w:hAnsi="Tahoma" w:cs="Tahoma"/>
                <w:sz w:val="18"/>
                <w:szCs w:val="18"/>
                <w:lang w:eastAsia="en-GB"/>
              </w:rPr>
              <w:t>,</w:t>
            </w:r>
            <w:r w:rsidRPr="2565228A">
              <w:rPr>
                <w:rFonts w:ascii="Tahoma" w:eastAsia="Times New Roman" w:hAnsi="Tahoma" w:cs="Tahoma"/>
                <w:sz w:val="18"/>
                <w:szCs w:val="18"/>
                <w:lang w:eastAsia="en-GB"/>
              </w:rPr>
              <w:t xml:space="preserve"> then a value must be reported in the data element 'Result LOQ' (resLOQ</w:t>
            </w:r>
            <w:r>
              <w:rPr>
                <w:rFonts w:ascii="Tahoma" w:eastAsia="Times New Roman" w:hAnsi="Tahoma" w:cs="Tahoma"/>
                <w:sz w:val="18"/>
                <w:szCs w:val="18"/>
                <w:lang w:eastAsia="en-GB"/>
              </w:rPr>
              <w:t>)</w:t>
            </w:r>
            <w:r w:rsidRPr="2565228A">
              <w:rPr>
                <w:rFonts w:ascii="Tahoma" w:eastAsia="Times New Roman" w:hAnsi="Tahoma" w:cs="Tahoma"/>
                <w:sz w:val="18"/>
                <w:szCs w:val="18"/>
                <w:lang w:eastAsia="en-GB"/>
              </w:rPr>
              <w:t>;</w:t>
            </w:r>
          </w:p>
        </w:tc>
        <w:tc>
          <w:tcPr>
            <w:tcW w:w="2082" w:type="dxa"/>
            <w:shd w:val="clear" w:color="auto" w:fill="FFFFFF" w:themeFill="background1"/>
          </w:tcPr>
          <w:p w14:paraId="5700B5D1" w14:textId="4C858090" w:rsidR="000C3E6C" w:rsidRPr="000D18D2" w:rsidRDefault="000C3E6C" w:rsidP="00333DE5">
            <w:pPr>
              <w:spacing w:after="0" w:line="240" w:lineRule="auto"/>
              <w:rPr>
                <w:rFonts w:ascii="Tahoma" w:eastAsia="Times New Roman" w:hAnsi="Tahoma" w:cs="Tahoma"/>
                <w:sz w:val="18"/>
                <w:szCs w:val="18"/>
                <w:lang w:eastAsia="en-GB"/>
              </w:rPr>
            </w:pPr>
            <w:r w:rsidRPr="2565228A">
              <w:rPr>
                <w:rFonts w:ascii="Tahoma" w:eastAsia="Times New Roman" w:hAnsi="Tahoma" w:cs="Tahoma"/>
                <w:sz w:val="18"/>
                <w:szCs w:val="18"/>
                <w:lang w:eastAsia="en-GB"/>
              </w:rPr>
              <w:t>resLOQ is missing, though resType is '</w:t>
            </w:r>
            <w:proofErr w:type="gramStart"/>
            <w:r w:rsidRPr="2565228A">
              <w:rPr>
                <w:rFonts w:ascii="Tahoma" w:eastAsia="Times New Roman" w:hAnsi="Tahoma" w:cs="Tahoma"/>
                <w:sz w:val="18"/>
                <w:szCs w:val="18"/>
                <w:lang w:eastAsia="en-GB"/>
              </w:rPr>
              <w:t>Non Quantified</w:t>
            </w:r>
            <w:proofErr w:type="gramEnd"/>
            <w:r w:rsidRPr="2565228A">
              <w:rPr>
                <w:rFonts w:ascii="Tahoma" w:eastAsia="Times New Roman" w:hAnsi="Tahoma" w:cs="Tahoma"/>
                <w:sz w:val="18"/>
                <w:szCs w:val="18"/>
                <w:lang w:eastAsia="en-GB"/>
              </w:rPr>
              <w:t xml:space="preserve"> Value (below LOQ)' (LOQ);</w:t>
            </w:r>
          </w:p>
        </w:tc>
        <w:tc>
          <w:tcPr>
            <w:tcW w:w="1174" w:type="dxa"/>
            <w:shd w:val="clear" w:color="auto" w:fill="FFFFFF" w:themeFill="background1"/>
          </w:tcPr>
          <w:p w14:paraId="514C0018" w14:textId="22B33994"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6BAC8B82" w14:textId="50B49BDC"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5570DE8E" w14:textId="33705595" w:rsidR="000C3E6C" w:rsidRPr="00BC4DED" w:rsidRDefault="000C3E6C" w:rsidP="00333DE5">
            <w:pPr>
              <w:spacing w:after="0" w:line="240" w:lineRule="auto"/>
              <w:rPr>
                <w:rFonts w:ascii="Tahoma" w:eastAsia="Times New Roman" w:hAnsi="Tahoma" w:cs="Tahoma"/>
                <w:sz w:val="18"/>
                <w:szCs w:val="18"/>
                <w:lang w:eastAsia="en-GB"/>
              </w:rPr>
            </w:pPr>
            <w:proofErr w:type="gramStart"/>
            <w:r>
              <w:rPr>
                <w:rFonts w:ascii="Tahoma" w:eastAsia="Times New Roman" w:hAnsi="Tahoma" w:cs="Tahoma"/>
                <w:sz w:val="18"/>
                <w:szCs w:val="18"/>
                <w:lang w:eastAsia="en-GB"/>
              </w:rPr>
              <w:t>Similar to</w:t>
            </w:r>
            <w:proofErr w:type="gramEnd"/>
            <w:r>
              <w:rPr>
                <w:rFonts w:ascii="Tahoma" w:eastAsia="Times New Roman" w:hAnsi="Tahoma" w:cs="Tahoma"/>
                <w:sz w:val="18"/>
                <w:szCs w:val="18"/>
                <w:lang w:eastAsia="en-GB"/>
              </w:rPr>
              <w:t xml:space="preserve"> SSD2 -</w:t>
            </w:r>
            <w:r w:rsidRPr="2565228A">
              <w:rPr>
                <w:rFonts w:ascii="Tahoma" w:eastAsia="Times New Roman" w:hAnsi="Tahoma" w:cs="Tahoma"/>
                <w:sz w:val="18"/>
                <w:szCs w:val="18"/>
                <w:lang w:eastAsia="en-GB"/>
              </w:rPr>
              <w:t xml:space="preserve"> GBR39</w:t>
            </w:r>
          </w:p>
        </w:tc>
      </w:tr>
      <w:tr w:rsidR="000C3E6C" w:rsidRPr="00BC4DED" w14:paraId="7E4F0820" w14:textId="77777777" w:rsidTr="00BC15C9">
        <w:trPr>
          <w:cantSplit/>
          <w:trHeight w:val="1005"/>
        </w:trPr>
        <w:tc>
          <w:tcPr>
            <w:tcW w:w="2618" w:type="dxa"/>
            <w:shd w:val="clear" w:color="auto" w:fill="FFFFFF" w:themeFill="background1"/>
            <w:vAlign w:val="center"/>
          </w:tcPr>
          <w:p w14:paraId="5DCEFB8A" w14:textId="3E0627F6"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FCM013</w:t>
            </w:r>
          </w:p>
        </w:tc>
        <w:tc>
          <w:tcPr>
            <w:tcW w:w="3972" w:type="dxa"/>
            <w:shd w:val="clear" w:color="auto" w:fill="FFFFFF" w:themeFill="background1"/>
          </w:tcPr>
          <w:p w14:paraId="2BD23165" w14:textId="13809328" w:rsidR="000C3E6C" w:rsidRPr="2565228A"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The value in 'Result LOQ' (resLOQ) must be greater than 0;</w:t>
            </w:r>
          </w:p>
        </w:tc>
        <w:tc>
          <w:tcPr>
            <w:tcW w:w="2082" w:type="dxa"/>
            <w:shd w:val="clear" w:color="auto" w:fill="FFFFFF" w:themeFill="background1"/>
          </w:tcPr>
          <w:p w14:paraId="39BDBFDE" w14:textId="114D62AE" w:rsidR="000C3E6C" w:rsidRPr="2565228A"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resLOQ is not greater than 0;</w:t>
            </w:r>
          </w:p>
        </w:tc>
        <w:tc>
          <w:tcPr>
            <w:tcW w:w="1174" w:type="dxa"/>
            <w:shd w:val="clear" w:color="auto" w:fill="FFFFFF" w:themeFill="background1"/>
          </w:tcPr>
          <w:p w14:paraId="3F7668C3" w14:textId="3BCC307F"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3C9DD4C3" w14:textId="236D4F5B"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0DF8011A" w14:textId="4B99A046" w:rsidR="000C3E6C" w:rsidRPr="00BC4DED"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w:t>
            </w:r>
            <w:r w:rsidRPr="000D18D2">
              <w:rPr>
                <w:rFonts w:ascii="Tahoma" w:eastAsia="Times New Roman" w:hAnsi="Tahoma" w:cs="Tahoma"/>
                <w:sz w:val="18"/>
                <w:szCs w:val="18"/>
                <w:lang w:eastAsia="en-GB"/>
              </w:rPr>
              <w:t xml:space="preserve"> GBR40</w:t>
            </w:r>
          </w:p>
        </w:tc>
      </w:tr>
      <w:tr w:rsidR="000C3E6C" w:rsidRPr="00BC4DED" w14:paraId="4AD39C4E" w14:textId="77777777" w:rsidTr="00BC15C9">
        <w:trPr>
          <w:cantSplit/>
          <w:trHeight w:val="1005"/>
        </w:trPr>
        <w:tc>
          <w:tcPr>
            <w:tcW w:w="2618" w:type="dxa"/>
            <w:shd w:val="clear" w:color="auto" w:fill="FFFFFF" w:themeFill="background1"/>
            <w:vAlign w:val="center"/>
          </w:tcPr>
          <w:p w14:paraId="32D618E6" w14:textId="3494956D"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FCM014</w:t>
            </w:r>
          </w:p>
        </w:tc>
        <w:tc>
          <w:tcPr>
            <w:tcW w:w="3972" w:type="dxa"/>
            <w:shd w:val="clear" w:color="auto" w:fill="FFFFFF" w:themeFill="background1"/>
          </w:tcPr>
          <w:p w14:paraId="15D7E3EB" w14:textId="7446F2C6"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If the value in the data element 'Type of result' (resType) is 'Numerical Value' (VAL), then a value must be reported in the data element 'Result value' (resVal);</w:t>
            </w:r>
          </w:p>
        </w:tc>
        <w:tc>
          <w:tcPr>
            <w:tcW w:w="2082" w:type="dxa"/>
            <w:shd w:val="clear" w:color="auto" w:fill="FFFFFF" w:themeFill="background1"/>
          </w:tcPr>
          <w:p w14:paraId="164F5AA8" w14:textId="0974F9F9"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resVal is missing, though resType is 'Numerical Value' (VAL);</w:t>
            </w:r>
          </w:p>
        </w:tc>
        <w:tc>
          <w:tcPr>
            <w:tcW w:w="1174" w:type="dxa"/>
            <w:shd w:val="clear" w:color="auto" w:fill="FFFFFF" w:themeFill="background1"/>
          </w:tcPr>
          <w:p w14:paraId="7D559FEA" w14:textId="67A686DF"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58E4DFBF" w14:textId="7A90F96F"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5F689972" w14:textId="1725E775" w:rsidR="000C3E6C"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w:t>
            </w:r>
            <w:r w:rsidRPr="000D18D2">
              <w:rPr>
                <w:rFonts w:ascii="Tahoma" w:eastAsia="Times New Roman" w:hAnsi="Tahoma" w:cs="Tahoma"/>
                <w:sz w:val="18"/>
                <w:szCs w:val="18"/>
                <w:lang w:eastAsia="en-GB"/>
              </w:rPr>
              <w:t xml:space="preserve"> GBR46</w:t>
            </w:r>
          </w:p>
        </w:tc>
      </w:tr>
      <w:tr w:rsidR="000C3E6C" w:rsidRPr="00BC4DED" w14:paraId="6E8E3A41" w14:textId="77777777" w:rsidTr="00BC15C9">
        <w:trPr>
          <w:cantSplit/>
          <w:trHeight w:val="1005"/>
        </w:trPr>
        <w:tc>
          <w:tcPr>
            <w:tcW w:w="2618" w:type="dxa"/>
            <w:shd w:val="clear" w:color="auto" w:fill="FFFFFF" w:themeFill="background1"/>
            <w:vAlign w:val="center"/>
          </w:tcPr>
          <w:p w14:paraId="34D621E9" w14:textId="6DF73A65"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FCM015</w:t>
            </w:r>
          </w:p>
        </w:tc>
        <w:tc>
          <w:tcPr>
            <w:tcW w:w="3972" w:type="dxa"/>
            <w:shd w:val="clear" w:color="auto" w:fill="FFFFFF" w:themeFill="background1"/>
          </w:tcPr>
          <w:p w14:paraId="765527CF" w14:textId="1CA2089E"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If the value in the data element 'Type of result' (resType) is '</w:t>
            </w:r>
            <w:proofErr w:type="gramStart"/>
            <w:r w:rsidRPr="000D18D2">
              <w:rPr>
                <w:rFonts w:ascii="Tahoma" w:eastAsia="Times New Roman" w:hAnsi="Tahoma" w:cs="Tahoma"/>
                <w:sz w:val="18"/>
                <w:szCs w:val="18"/>
                <w:lang w:eastAsia="en-GB"/>
              </w:rPr>
              <w:t>Non Detected</w:t>
            </w:r>
            <w:proofErr w:type="gramEnd"/>
            <w:r w:rsidRPr="000D18D2">
              <w:rPr>
                <w:rFonts w:ascii="Tahoma" w:eastAsia="Times New Roman" w:hAnsi="Tahoma" w:cs="Tahoma"/>
                <w:sz w:val="18"/>
                <w:szCs w:val="18"/>
                <w:lang w:eastAsia="en-GB"/>
              </w:rPr>
              <w:t xml:space="preserve"> Value (below LOD)' (LOD), then the data element 'Result value' (resVal) must be empty;</w:t>
            </w:r>
          </w:p>
        </w:tc>
        <w:tc>
          <w:tcPr>
            <w:tcW w:w="2082" w:type="dxa"/>
            <w:shd w:val="clear" w:color="auto" w:fill="FFFFFF" w:themeFill="background1"/>
          </w:tcPr>
          <w:p w14:paraId="3BE529F5" w14:textId="61FEB160"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resVal is reported, though resType is '</w:t>
            </w:r>
            <w:proofErr w:type="gramStart"/>
            <w:r w:rsidRPr="000D18D2">
              <w:rPr>
                <w:rFonts w:ascii="Tahoma" w:eastAsia="Times New Roman" w:hAnsi="Tahoma" w:cs="Tahoma"/>
                <w:sz w:val="18"/>
                <w:szCs w:val="18"/>
                <w:lang w:eastAsia="en-GB"/>
              </w:rPr>
              <w:t>Non Detected</w:t>
            </w:r>
            <w:proofErr w:type="gramEnd"/>
            <w:r w:rsidRPr="000D18D2">
              <w:rPr>
                <w:rFonts w:ascii="Tahoma" w:eastAsia="Times New Roman" w:hAnsi="Tahoma" w:cs="Tahoma"/>
                <w:sz w:val="18"/>
                <w:szCs w:val="18"/>
                <w:lang w:eastAsia="en-GB"/>
              </w:rPr>
              <w:t xml:space="preserve"> Value (below LOD)' (LOD);</w:t>
            </w:r>
          </w:p>
        </w:tc>
        <w:tc>
          <w:tcPr>
            <w:tcW w:w="1174" w:type="dxa"/>
            <w:shd w:val="clear" w:color="auto" w:fill="FFFFFF" w:themeFill="background1"/>
          </w:tcPr>
          <w:p w14:paraId="61877C49" w14:textId="02E7A9B6"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25B7E605" w14:textId="0C666BEF"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1B001E11" w14:textId="33952F69" w:rsidR="000C3E6C"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w:t>
            </w:r>
            <w:r w:rsidRPr="000D18D2">
              <w:rPr>
                <w:rFonts w:ascii="Tahoma" w:eastAsia="Times New Roman" w:hAnsi="Tahoma" w:cs="Tahoma"/>
                <w:sz w:val="18"/>
                <w:szCs w:val="18"/>
                <w:lang w:eastAsia="en-GB"/>
              </w:rPr>
              <w:t xml:space="preserve"> GBR47</w:t>
            </w:r>
          </w:p>
        </w:tc>
      </w:tr>
      <w:tr w:rsidR="000C3E6C" w:rsidRPr="00BC4DED" w14:paraId="4C33B560" w14:textId="77777777" w:rsidTr="00BC15C9">
        <w:trPr>
          <w:cantSplit/>
          <w:trHeight w:val="1005"/>
        </w:trPr>
        <w:tc>
          <w:tcPr>
            <w:tcW w:w="2618" w:type="dxa"/>
            <w:shd w:val="clear" w:color="auto" w:fill="FFFFFF" w:themeFill="background1"/>
            <w:vAlign w:val="center"/>
          </w:tcPr>
          <w:p w14:paraId="24A30026" w14:textId="406874B8"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FCM016</w:t>
            </w:r>
          </w:p>
        </w:tc>
        <w:tc>
          <w:tcPr>
            <w:tcW w:w="3972" w:type="dxa"/>
            <w:shd w:val="clear" w:color="auto" w:fill="FFFFFF" w:themeFill="background1"/>
          </w:tcPr>
          <w:p w14:paraId="5F704536" w14:textId="4FCA98A8"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The value in 'Result value' (resVal) must be greater than '0';</w:t>
            </w:r>
          </w:p>
        </w:tc>
        <w:tc>
          <w:tcPr>
            <w:tcW w:w="2082" w:type="dxa"/>
            <w:shd w:val="clear" w:color="auto" w:fill="FFFFFF" w:themeFill="background1"/>
          </w:tcPr>
          <w:p w14:paraId="711C0A3F" w14:textId="5E68C1BF"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resVal is not greater than '0';</w:t>
            </w:r>
          </w:p>
        </w:tc>
        <w:tc>
          <w:tcPr>
            <w:tcW w:w="1174" w:type="dxa"/>
            <w:shd w:val="clear" w:color="auto" w:fill="FFFFFF" w:themeFill="background1"/>
          </w:tcPr>
          <w:p w14:paraId="5BC206B9" w14:textId="73DDB4F2" w:rsidR="000C3E6C"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3D88E084" w14:textId="1B738BB9"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471A04B7" w14:textId="138121C3" w:rsidR="000C3E6C"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w:t>
            </w:r>
            <w:r w:rsidRPr="000D18D2">
              <w:rPr>
                <w:rFonts w:ascii="Tahoma" w:eastAsia="Times New Roman" w:hAnsi="Tahoma" w:cs="Tahoma"/>
                <w:sz w:val="18"/>
                <w:szCs w:val="18"/>
                <w:lang w:eastAsia="en-GB"/>
              </w:rPr>
              <w:t xml:space="preserve"> GBR48</w:t>
            </w:r>
          </w:p>
        </w:tc>
      </w:tr>
      <w:tr w:rsidR="000C3E6C" w:rsidRPr="00BC4DED" w14:paraId="08440695" w14:textId="77777777" w:rsidTr="00BC15C9">
        <w:trPr>
          <w:cantSplit/>
          <w:trHeight w:val="1005"/>
        </w:trPr>
        <w:tc>
          <w:tcPr>
            <w:tcW w:w="2618" w:type="dxa"/>
            <w:shd w:val="clear" w:color="auto" w:fill="FFFFFF" w:themeFill="background1"/>
            <w:vAlign w:val="center"/>
          </w:tcPr>
          <w:p w14:paraId="5D7821CD" w14:textId="35A7AE2F"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FCM017</w:t>
            </w:r>
          </w:p>
        </w:tc>
        <w:tc>
          <w:tcPr>
            <w:tcW w:w="3972" w:type="dxa"/>
            <w:shd w:val="clear" w:color="auto" w:fill="FFFFFF" w:themeFill="background1"/>
          </w:tcPr>
          <w:p w14:paraId="0A07147A" w14:textId="0CE09FA4" w:rsidR="000C3E6C" w:rsidRPr="000D18D2" w:rsidRDefault="000C3E6C" w:rsidP="00333DE5">
            <w:pPr>
              <w:spacing w:after="0" w:line="240" w:lineRule="auto"/>
              <w:rPr>
                <w:rFonts w:ascii="Tahoma" w:eastAsia="Times New Roman" w:hAnsi="Tahoma" w:cs="Tahoma"/>
                <w:sz w:val="18"/>
                <w:szCs w:val="18"/>
                <w:lang w:eastAsia="en-GB"/>
              </w:rPr>
            </w:pPr>
            <w:r w:rsidRPr="00DB2DEB">
              <w:rPr>
                <w:rFonts w:ascii="Tahoma" w:eastAsia="Times New Roman" w:hAnsi="Tahoma" w:cs="Tahoma"/>
                <w:sz w:val="18"/>
                <w:szCs w:val="18"/>
                <w:lang w:eastAsia="en-GB"/>
              </w:rPr>
              <w:t>The value in the data element 'Result value' (resVal) must be greater than or equal to the value in the data element 'Result LOD' (resLOD);</w:t>
            </w:r>
          </w:p>
        </w:tc>
        <w:tc>
          <w:tcPr>
            <w:tcW w:w="2082" w:type="dxa"/>
            <w:shd w:val="clear" w:color="auto" w:fill="FFFFFF" w:themeFill="background1"/>
          </w:tcPr>
          <w:p w14:paraId="4CA941E5" w14:textId="2058FEE4" w:rsidR="000C3E6C" w:rsidRPr="000D18D2" w:rsidRDefault="000C3E6C" w:rsidP="00333DE5">
            <w:pPr>
              <w:spacing w:after="0" w:line="240" w:lineRule="auto"/>
              <w:rPr>
                <w:rFonts w:ascii="Tahoma" w:eastAsia="Times New Roman" w:hAnsi="Tahoma" w:cs="Tahoma"/>
                <w:sz w:val="18"/>
                <w:szCs w:val="18"/>
                <w:lang w:eastAsia="en-GB"/>
              </w:rPr>
            </w:pPr>
            <w:r w:rsidRPr="00837B0B">
              <w:rPr>
                <w:rFonts w:ascii="Tahoma" w:eastAsia="Times New Roman" w:hAnsi="Tahoma" w:cs="Tahoma"/>
                <w:sz w:val="18"/>
                <w:szCs w:val="18"/>
                <w:lang w:eastAsia="en-GB"/>
              </w:rPr>
              <w:t>resVal is not greater than or equal to resLOD;</w:t>
            </w:r>
          </w:p>
        </w:tc>
        <w:tc>
          <w:tcPr>
            <w:tcW w:w="1174" w:type="dxa"/>
            <w:shd w:val="clear" w:color="auto" w:fill="FFFFFF" w:themeFill="background1"/>
          </w:tcPr>
          <w:p w14:paraId="1451C32A" w14:textId="11374008" w:rsidR="000C3E6C"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error</w:t>
            </w:r>
          </w:p>
        </w:tc>
        <w:tc>
          <w:tcPr>
            <w:tcW w:w="1009" w:type="dxa"/>
            <w:shd w:val="clear" w:color="auto" w:fill="FFFFFF" w:themeFill="background1"/>
          </w:tcPr>
          <w:p w14:paraId="1FB8D4FD" w14:textId="0FA02629" w:rsidR="000C3E6C" w:rsidRPr="000D18D2"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active</w:t>
            </w:r>
          </w:p>
        </w:tc>
        <w:tc>
          <w:tcPr>
            <w:tcW w:w="3027" w:type="dxa"/>
            <w:shd w:val="clear" w:color="auto" w:fill="FFFFFF" w:themeFill="background1"/>
          </w:tcPr>
          <w:p w14:paraId="10CFA044" w14:textId="0DE4AFAA" w:rsidR="000C3E6C"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Same as SSD2 - GBR102</w:t>
            </w:r>
          </w:p>
        </w:tc>
      </w:tr>
      <w:tr w:rsidR="000C3E6C" w:rsidRPr="00BC4DED" w14:paraId="581B2A04" w14:textId="77777777" w:rsidTr="00BC15C9">
        <w:trPr>
          <w:cantSplit/>
          <w:trHeight w:val="1005"/>
        </w:trPr>
        <w:tc>
          <w:tcPr>
            <w:tcW w:w="2618" w:type="dxa"/>
            <w:shd w:val="clear" w:color="auto" w:fill="FFFFFF" w:themeFill="background1"/>
            <w:vAlign w:val="center"/>
          </w:tcPr>
          <w:p w14:paraId="53709BB4" w14:textId="242B8281"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FCM018</w:t>
            </w:r>
          </w:p>
        </w:tc>
        <w:tc>
          <w:tcPr>
            <w:tcW w:w="3972" w:type="dxa"/>
            <w:shd w:val="clear" w:color="auto" w:fill="FFFFFF" w:themeFill="background1"/>
          </w:tcPr>
          <w:p w14:paraId="67D472F1" w14:textId="1933CC26"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If the value in the data element 'Result type' (resType) is equal to '</w:t>
            </w:r>
            <w:proofErr w:type="gramStart"/>
            <w:r w:rsidRPr="000D18D2">
              <w:rPr>
                <w:rFonts w:ascii="Tahoma" w:eastAsia="Times New Roman" w:hAnsi="Tahoma" w:cs="Tahoma"/>
                <w:sz w:val="18"/>
                <w:szCs w:val="18"/>
                <w:lang w:eastAsia="en-GB"/>
              </w:rPr>
              <w:t>Non Quantified</w:t>
            </w:r>
            <w:proofErr w:type="gramEnd"/>
            <w:r w:rsidRPr="000D18D2">
              <w:rPr>
                <w:rFonts w:ascii="Tahoma" w:eastAsia="Times New Roman" w:hAnsi="Tahoma" w:cs="Tahoma"/>
                <w:sz w:val="18"/>
                <w:szCs w:val="18"/>
                <w:lang w:eastAsia="en-GB"/>
              </w:rPr>
              <w:t xml:space="preserve"> Value (below LOQ)' (LOQ), then the value in the data element 'Result value' (resVal) should not be greater than the value in the data element 'Result LOQ' (resLOQ);</w:t>
            </w:r>
          </w:p>
        </w:tc>
        <w:tc>
          <w:tcPr>
            <w:tcW w:w="2082" w:type="dxa"/>
            <w:shd w:val="clear" w:color="auto" w:fill="FFFFFF" w:themeFill="background1"/>
          </w:tcPr>
          <w:p w14:paraId="5C4A828B" w14:textId="732B9AE7"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WARNING: the selected resType is LOQ for a result that contains a value greater than the reported LOQ;</w:t>
            </w:r>
          </w:p>
        </w:tc>
        <w:tc>
          <w:tcPr>
            <w:tcW w:w="1174" w:type="dxa"/>
            <w:shd w:val="clear" w:color="auto" w:fill="FFFFFF" w:themeFill="background1"/>
          </w:tcPr>
          <w:p w14:paraId="317F01BD" w14:textId="6AE28C99"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warning</w:t>
            </w:r>
          </w:p>
        </w:tc>
        <w:tc>
          <w:tcPr>
            <w:tcW w:w="1009" w:type="dxa"/>
            <w:shd w:val="clear" w:color="auto" w:fill="FFFFFF" w:themeFill="background1"/>
          </w:tcPr>
          <w:p w14:paraId="70727112" w14:textId="1038AD04" w:rsidR="000C3E6C" w:rsidRPr="000D18D2" w:rsidRDefault="000C3E6C" w:rsidP="00333DE5">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7168AF54" w14:textId="6952276D" w:rsidR="000C3E6C" w:rsidRDefault="000C3E6C" w:rsidP="00333DE5">
            <w:pPr>
              <w:spacing w:after="0" w:line="240" w:lineRule="auto"/>
              <w:rPr>
                <w:rFonts w:ascii="Tahoma" w:eastAsia="Times New Roman" w:hAnsi="Tahoma" w:cs="Tahoma"/>
                <w:sz w:val="18"/>
                <w:szCs w:val="18"/>
                <w:lang w:eastAsia="en-GB"/>
              </w:rPr>
            </w:pPr>
            <w:proofErr w:type="gramStart"/>
            <w:r>
              <w:rPr>
                <w:rFonts w:ascii="Tahoma" w:eastAsia="Times New Roman" w:hAnsi="Tahoma" w:cs="Tahoma"/>
                <w:sz w:val="18"/>
                <w:szCs w:val="18"/>
                <w:lang w:eastAsia="en-GB"/>
              </w:rPr>
              <w:t>Similar to</w:t>
            </w:r>
            <w:proofErr w:type="gramEnd"/>
            <w:r>
              <w:rPr>
                <w:rFonts w:ascii="Tahoma" w:eastAsia="Times New Roman" w:hAnsi="Tahoma" w:cs="Tahoma"/>
                <w:sz w:val="18"/>
                <w:szCs w:val="18"/>
                <w:lang w:eastAsia="en-GB"/>
              </w:rPr>
              <w:t xml:space="preserve"> SSD2 -</w:t>
            </w:r>
            <w:r w:rsidRPr="002850B3">
              <w:rPr>
                <w:rFonts w:ascii="Tahoma" w:eastAsia="Times New Roman" w:hAnsi="Tahoma" w:cs="Tahoma"/>
                <w:sz w:val="18"/>
                <w:szCs w:val="18"/>
                <w:lang w:eastAsia="en-GB"/>
              </w:rPr>
              <w:t xml:space="preserve"> CHEMON41</w:t>
            </w:r>
          </w:p>
        </w:tc>
      </w:tr>
      <w:tr w:rsidR="000C3E6C" w:rsidRPr="00BC4DED" w14:paraId="04E7E1C5" w14:textId="77777777" w:rsidTr="00BC15C9">
        <w:trPr>
          <w:cantSplit/>
          <w:trHeight w:val="1005"/>
        </w:trPr>
        <w:tc>
          <w:tcPr>
            <w:tcW w:w="2618" w:type="dxa"/>
            <w:shd w:val="clear" w:color="auto" w:fill="FFFFFF" w:themeFill="background1"/>
            <w:vAlign w:val="center"/>
          </w:tcPr>
          <w:p w14:paraId="167D4DFD" w14:textId="7B2B5056" w:rsidR="000C3E6C"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lastRenderedPageBreak/>
              <w:t>FCM019</w:t>
            </w:r>
          </w:p>
        </w:tc>
        <w:tc>
          <w:tcPr>
            <w:tcW w:w="3972" w:type="dxa"/>
            <w:shd w:val="clear" w:color="auto" w:fill="FFFFFF" w:themeFill="background1"/>
          </w:tcPr>
          <w:p w14:paraId="33B85FCE" w14:textId="0FBF6A8D" w:rsidR="000C3E6C" w:rsidRPr="000D18D2" w:rsidRDefault="000C3E6C" w:rsidP="00333DE5">
            <w:pPr>
              <w:spacing w:after="0" w:line="240" w:lineRule="auto"/>
              <w:rPr>
                <w:rFonts w:ascii="Tahoma" w:eastAsia="Times New Roman" w:hAnsi="Tahoma" w:cs="Tahoma"/>
                <w:sz w:val="18"/>
                <w:szCs w:val="18"/>
                <w:lang w:eastAsia="en-GB"/>
              </w:rPr>
            </w:pPr>
            <w:r w:rsidRPr="0045529D">
              <w:rPr>
                <w:rFonts w:ascii="Tahoma" w:eastAsia="Times New Roman" w:hAnsi="Tahoma" w:cs="Tahoma"/>
                <w:sz w:val="18"/>
                <w:szCs w:val="18"/>
                <w:lang w:eastAsia="en-GB"/>
              </w:rPr>
              <w:t xml:space="preserve">The only possible values for resUnit are </w:t>
            </w:r>
            <w:r w:rsidRPr="005D39B5">
              <w:rPr>
                <w:rFonts w:ascii="Tahoma" w:eastAsia="Times New Roman" w:hAnsi="Tahoma" w:cs="Tahoma"/>
                <w:sz w:val="18"/>
                <w:szCs w:val="18"/>
                <w:lang w:eastAsia="en-GB"/>
              </w:rPr>
              <w:t>G064A</w:t>
            </w:r>
            <w:r>
              <w:rPr>
                <w:rFonts w:ascii="Tahoma" w:eastAsia="Times New Roman" w:hAnsi="Tahoma" w:cs="Tahoma"/>
                <w:sz w:val="18"/>
                <w:szCs w:val="18"/>
                <w:lang w:eastAsia="en-GB"/>
              </w:rPr>
              <w:t xml:space="preserve"> (</w:t>
            </w:r>
            <w:r w:rsidRPr="005D39B5">
              <w:rPr>
                <w:rFonts w:ascii="Tahoma" w:eastAsia="Times New Roman" w:hAnsi="Tahoma" w:cs="Tahoma"/>
                <w:sz w:val="18"/>
                <w:szCs w:val="18"/>
                <w:lang w:eastAsia="en-GB"/>
              </w:rPr>
              <w:t>mg/dm²</w:t>
            </w:r>
            <w:r>
              <w:rPr>
                <w:rFonts w:ascii="Tahoma" w:eastAsia="Times New Roman" w:hAnsi="Tahoma" w:cs="Tahoma"/>
                <w:sz w:val="18"/>
                <w:szCs w:val="18"/>
                <w:lang w:eastAsia="en-GB"/>
              </w:rPr>
              <w:t xml:space="preserve">) and </w:t>
            </w:r>
            <w:r w:rsidRPr="005D39B5">
              <w:rPr>
                <w:rFonts w:ascii="Tahoma" w:eastAsia="Times New Roman" w:hAnsi="Tahoma" w:cs="Tahoma"/>
                <w:sz w:val="18"/>
                <w:szCs w:val="18"/>
                <w:lang w:eastAsia="en-GB"/>
              </w:rPr>
              <w:t>G061A</w:t>
            </w:r>
            <w:r>
              <w:rPr>
                <w:rFonts w:ascii="Tahoma" w:eastAsia="Times New Roman" w:hAnsi="Tahoma" w:cs="Tahoma"/>
                <w:sz w:val="18"/>
                <w:szCs w:val="18"/>
                <w:lang w:eastAsia="en-GB"/>
              </w:rPr>
              <w:t xml:space="preserve"> (</w:t>
            </w:r>
            <w:r w:rsidRPr="005D39B5">
              <w:rPr>
                <w:rFonts w:ascii="Tahoma" w:eastAsia="Times New Roman" w:hAnsi="Tahoma" w:cs="Tahoma"/>
                <w:sz w:val="18"/>
                <w:szCs w:val="18"/>
                <w:lang w:eastAsia="en-GB"/>
              </w:rPr>
              <w:t>mg/kg</w:t>
            </w:r>
            <w:r>
              <w:rPr>
                <w:rFonts w:ascii="Tahoma" w:eastAsia="Times New Roman" w:hAnsi="Tahoma" w:cs="Tahoma"/>
                <w:sz w:val="18"/>
                <w:szCs w:val="18"/>
                <w:lang w:eastAsia="en-GB"/>
              </w:rPr>
              <w:t>)</w:t>
            </w:r>
          </w:p>
        </w:tc>
        <w:tc>
          <w:tcPr>
            <w:tcW w:w="2082" w:type="dxa"/>
            <w:shd w:val="clear" w:color="auto" w:fill="FFFFFF" w:themeFill="background1"/>
          </w:tcPr>
          <w:p w14:paraId="434024E6" w14:textId="3D67508E"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 xml:space="preserve">resUnit </w:t>
            </w:r>
            <w:r>
              <w:rPr>
                <w:rFonts w:ascii="Tahoma" w:eastAsia="Times New Roman" w:hAnsi="Tahoma" w:cs="Tahoma"/>
                <w:sz w:val="18"/>
                <w:szCs w:val="18"/>
                <w:lang w:eastAsia="en-GB"/>
              </w:rPr>
              <w:t>is not</w:t>
            </w:r>
            <w:r w:rsidRPr="007077DA">
              <w:rPr>
                <w:rFonts w:ascii="Tahoma" w:eastAsia="Times New Roman" w:hAnsi="Tahoma" w:cs="Tahoma"/>
                <w:sz w:val="18"/>
                <w:szCs w:val="18"/>
                <w:lang w:eastAsia="en-GB"/>
              </w:rPr>
              <w:t xml:space="preserve"> G064A</w:t>
            </w:r>
            <w:r>
              <w:rPr>
                <w:rFonts w:ascii="Tahoma" w:eastAsia="Times New Roman" w:hAnsi="Tahoma" w:cs="Tahoma"/>
                <w:sz w:val="18"/>
                <w:szCs w:val="18"/>
                <w:lang w:eastAsia="en-GB"/>
              </w:rPr>
              <w:t xml:space="preserve"> (</w:t>
            </w:r>
            <w:r w:rsidRPr="007077DA">
              <w:rPr>
                <w:rFonts w:ascii="Tahoma" w:eastAsia="Times New Roman" w:hAnsi="Tahoma" w:cs="Tahoma"/>
                <w:sz w:val="18"/>
                <w:szCs w:val="18"/>
                <w:lang w:eastAsia="en-GB"/>
              </w:rPr>
              <w:t>mg/dm²</w:t>
            </w:r>
            <w:r>
              <w:rPr>
                <w:rFonts w:ascii="Tahoma" w:eastAsia="Times New Roman" w:hAnsi="Tahoma" w:cs="Tahoma"/>
                <w:sz w:val="18"/>
                <w:szCs w:val="18"/>
                <w:lang w:eastAsia="en-GB"/>
              </w:rPr>
              <w:t xml:space="preserve">) or </w:t>
            </w:r>
            <w:r w:rsidRPr="005D39B5">
              <w:rPr>
                <w:rFonts w:ascii="Tahoma" w:eastAsia="Times New Roman" w:hAnsi="Tahoma" w:cs="Tahoma"/>
                <w:sz w:val="18"/>
                <w:szCs w:val="18"/>
                <w:lang w:eastAsia="en-GB"/>
              </w:rPr>
              <w:t>G061A</w:t>
            </w:r>
            <w:r>
              <w:rPr>
                <w:rFonts w:ascii="Tahoma" w:eastAsia="Times New Roman" w:hAnsi="Tahoma" w:cs="Tahoma"/>
                <w:sz w:val="18"/>
                <w:szCs w:val="18"/>
                <w:lang w:eastAsia="en-GB"/>
              </w:rPr>
              <w:t xml:space="preserve"> (</w:t>
            </w:r>
            <w:r w:rsidRPr="005D39B5">
              <w:rPr>
                <w:rFonts w:ascii="Tahoma" w:eastAsia="Times New Roman" w:hAnsi="Tahoma" w:cs="Tahoma"/>
                <w:sz w:val="18"/>
                <w:szCs w:val="18"/>
                <w:lang w:eastAsia="en-GB"/>
              </w:rPr>
              <w:t>mg/kg</w:t>
            </w:r>
            <w:r>
              <w:rPr>
                <w:rFonts w:ascii="Tahoma" w:eastAsia="Times New Roman" w:hAnsi="Tahoma" w:cs="Tahoma"/>
                <w:sz w:val="18"/>
                <w:szCs w:val="18"/>
                <w:lang w:eastAsia="en-GB"/>
              </w:rPr>
              <w:t>)</w:t>
            </w:r>
          </w:p>
        </w:tc>
        <w:tc>
          <w:tcPr>
            <w:tcW w:w="1174" w:type="dxa"/>
            <w:shd w:val="clear" w:color="auto" w:fill="FFFFFF" w:themeFill="background1"/>
          </w:tcPr>
          <w:p w14:paraId="0ED454D6" w14:textId="3F8A2D4E" w:rsidR="000C3E6C"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error</w:t>
            </w:r>
          </w:p>
        </w:tc>
        <w:tc>
          <w:tcPr>
            <w:tcW w:w="1009" w:type="dxa"/>
            <w:shd w:val="clear" w:color="auto" w:fill="FFFFFF" w:themeFill="background1"/>
          </w:tcPr>
          <w:p w14:paraId="02C761F3" w14:textId="32F8DB62" w:rsidR="000C3E6C" w:rsidRPr="000D18D2"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active</w:t>
            </w:r>
          </w:p>
        </w:tc>
        <w:tc>
          <w:tcPr>
            <w:tcW w:w="3027" w:type="dxa"/>
            <w:shd w:val="clear" w:color="auto" w:fill="FFFFFF" w:themeFill="background1"/>
          </w:tcPr>
          <w:p w14:paraId="36055057" w14:textId="52C3CA87" w:rsidR="000C3E6C" w:rsidRDefault="000C3E6C" w:rsidP="00333DE5">
            <w:pPr>
              <w:spacing w:after="0" w:line="240" w:lineRule="auto"/>
              <w:rPr>
                <w:rFonts w:ascii="Tahoma" w:eastAsia="Times New Roman" w:hAnsi="Tahoma" w:cs="Tahoma"/>
                <w:sz w:val="18"/>
                <w:szCs w:val="18"/>
                <w:lang w:eastAsia="en-GB"/>
              </w:rPr>
            </w:pPr>
          </w:p>
        </w:tc>
      </w:tr>
      <w:tr w:rsidR="000C3E6C" w:rsidRPr="00BC4DED" w14:paraId="208A0E59" w14:textId="77777777" w:rsidTr="00BC15C9">
        <w:trPr>
          <w:cantSplit/>
          <w:trHeight w:val="1005"/>
        </w:trPr>
        <w:tc>
          <w:tcPr>
            <w:tcW w:w="2618" w:type="dxa"/>
            <w:shd w:val="clear" w:color="auto" w:fill="FFFFFF" w:themeFill="background1"/>
            <w:vAlign w:val="center"/>
          </w:tcPr>
          <w:p w14:paraId="4A4E8D44" w14:textId="2BD01C93" w:rsidR="000C3E6C" w:rsidRPr="00DB2DEB"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FCM020</w:t>
            </w:r>
          </w:p>
        </w:tc>
        <w:tc>
          <w:tcPr>
            <w:tcW w:w="3972" w:type="dxa"/>
            <w:shd w:val="clear" w:color="auto" w:fill="FFFFFF" w:themeFill="background1"/>
          </w:tcPr>
          <w:p w14:paraId="4CAEB633" w14:textId="2DEF1F94" w:rsidR="000C3E6C" w:rsidRPr="000D18D2" w:rsidRDefault="000C3E6C" w:rsidP="00333DE5">
            <w:pPr>
              <w:spacing w:after="0" w:line="240" w:lineRule="auto"/>
              <w:rPr>
                <w:rFonts w:ascii="Tahoma" w:eastAsia="Times New Roman" w:hAnsi="Tahoma" w:cs="Tahoma"/>
                <w:sz w:val="18"/>
                <w:szCs w:val="18"/>
                <w:lang w:eastAsia="en-GB"/>
              </w:rPr>
            </w:pPr>
            <w:r w:rsidRPr="0045529D">
              <w:rPr>
                <w:rFonts w:ascii="Tahoma" w:eastAsia="Times New Roman" w:hAnsi="Tahoma" w:cs="Tahoma"/>
                <w:sz w:val="18"/>
                <w:szCs w:val="18"/>
                <w:lang w:eastAsia="en-GB"/>
              </w:rPr>
              <w:t xml:space="preserve">The value of </w:t>
            </w:r>
            <w:proofErr w:type="spellStart"/>
            <w:r w:rsidRPr="0045529D">
              <w:rPr>
                <w:rFonts w:ascii="Tahoma" w:eastAsia="Times New Roman" w:hAnsi="Tahoma" w:cs="Tahoma"/>
                <w:sz w:val="18"/>
                <w:szCs w:val="18"/>
                <w:lang w:eastAsia="en-GB"/>
              </w:rPr>
              <w:t>resValRec</w:t>
            </w:r>
            <w:proofErr w:type="spellEnd"/>
            <w:r w:rsidRPr="0045529D">
              <w:rPr>
                <w:rFonts w:ascii="Tahoma" w:eastAsia="Times New Roman" w:hAnsi="Tahoma" w:cs="Tahoma"/>
                <w:sz w:val="18"/>
                <w:szCs w:val="18"/>
                <w:lang w:eastAsia="en-GB"/>
              </w:rPr>
              <w:t xml:space="preserve"> must be greater than 0 and smaller than 100</w:t>
            </w:r>
          </w:p>
        </w:tc>
        <w:tc>
          <w:tcPr>
            <w:tcW w:w="2082" w:type="dxa"/>
            <w:shd w:val="clear" w:color="auto" w:fill="FFFFFF" w:themeFill="background1"/>
          </w:tcPr>
          <w:p w14:paraId="65909060" w14:textId="40A62365" w:rsidR="000C3E6C" w:rsidRPr="000D18D2" w:rsidRDefault="000C3E6C" w:rsidP="00333DE5">
            <w:pPr>
              <w:spacing w:after="0" w:line="240" w:lineRule="auto"/>
              <w:rPr>
                <w:rFonts w:ascii="Tahoma" w:eastAsia="Times New Roman" w:hAnsi="Tahoma" w:cs="Tahoma"/>
                <w:sz w:val="18"/>
                <w:szCs w:val="18"/>
                <w:lang w:eastAsia="en-GB"/>
              </w:rPr>
            </w:pPr>
            <w:proofErr w:type="spellStart"/>
            <w:r w:rsidRPr="0045529D">
              <w:rPr>
                <w:rFonts w:ascii="Tahoma" w:eastAsia="Times New Roman" w:hAnsi="Tahoma" w:cs="Tahoma"/>
                <w:sz w:val="18"/>
                <w:szCs w:val="18"/>
                <w:lang w:eastAsia="en-GB"/>
              </w:rPr>
              <w:t>resValRec</w:t>
            </w:r>
            <w:proofErr w:type="spellEnd"/>
            <w:r w:rsidRPr="0045529D">
              <w:rPr>
                <w:rFonts w:ascii="Tahoma" w:eastAsia="Times New Roman" w:hAnsi="Tahoma" w:cs="Tahoma"/>
                <w:sz w:val="18"/>
                <w:szCs w:val="18"/>
                <w:lang w:eastAsia="en-GB"/>
              </w:rPr>
              <w:t xml:space="preserve"> is not between 0 and 100</w:t>
            </w:r>
          </w:p>
        </w:tc>
        <w:tc>
          <w:tcPr>
            <w:tcW w:w="1174" w:type="dxa"/>
            <w:shd w:val="clear" w:color="auto" w:fill="FFFFFF" w:themeFill="background1"/>
          </w:tcPr>
          <w:p w14:paraId="75FFA882" w14:textId="23977319" w:rsidR="000C3E6C" w:rsidRPr="000D18D2"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error</w:t>
            </w:r>
          </w:p>
        </w:tc>
        <w:tc>
          <w:tcPr>
            <w:tcW w:w="1009" w:type="dxa"/>
            <w:shd w:val="clear" w:color="auto" w:fill="FFFFFF" w:themeFill="background1"/>
          </w:tcPr>
          <w:p w14:paraId="6BF08A2C" w14:textId="70EBE834" w:rsidR="000C3E6C" w:rsidRPr="000D18D2"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active</w:t>
            </w:r>
          </w:p>
        </w:tc>
        <w:tc>
          <w:tcPr>
            <w:tcW w:w="3027" w:type="dxa"/>
            <w:shd w:val="clear" w:color="auto" w:fill="FFFFFF" w:themeFill="background1"/>
          </w:tcPr>
          <w:p w14:paraId="05F19912" w14:textId="253806A8" w:rsidR="000C3E6C" w:rsidRDefault="000C3E6C" w:rsidP="00333DE5">
            <w:pPr>
              <w:spacing w:after="0" w:line="240" w:lineRule="auto"/>
              <w:rPr>
                <w:rFonts w:ascii="Tahoma" w:eastAsia="Times New Roman" w:hAnsi="Tahoma" w:cs="Tahoma"/>
                <w:sz w:val="18"/>
                <w:szCs w:val="18"/>
                <w:lang w:eastAsia="en-GB"/>
              </w:rPr>
            </w:pPr>
          </w:p>
        </w:tc>
      </w:tr>
      <w:tr w:rsidR="000C3E6C" w:rsidRPr="00BC4DED" w14:paraId="6C251E43" w14:textId="77777777" w:rsidTr="00BC15C9">
        <w:trPr>
          <w:cantSplit/>
          <w:trHeight w:val="1005"/>
        </w:trPr>
        <w:tc>
          <w:tcPr>
            <w:tcW w:w="2618" w:type="dxa"/>
            <w:shd w:val="clear" w:color="auto" w:fill="FFFFFF" w:themeFill="background1"/>
            <w:vAlign w:val="center"/>
          </w:tcPr>
          <w:p w14:paraId="75DE7CD5" w14:textId="10B3124C"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FCM021</w:t>
            </w:r>
          </w:p>
        </w:tc>
        <w:tc>
          <w:tcPr>
            <w:tcW w:w="3972" w:type="dxa"/>
            <w:shd w:val="clear" w:color="auto" w:fill="FFFFFF" w:themeFill="background1"/>
          </w:tcPr>
          <w:p w14:paraId="3F6F4ECE" w14:textId="06C2C34E"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The only possible values for res</w:t>
            </w:r>
            <w:r>
              <w:rPr>
                <w:rFonts w:ascii="Tahoma" w:eastAsia="Times New Roman" w:hAnsi="Tahoma" w:cs="Tahoma"/>
                <w:sz w:val="18"/>
                <w:szCs w:val="18"/>
                <w:lang w:eastAsia="en-GB"/>
              </w:rPr>
              <w:t>Type</w:t>
            </w:r>
            <w:r w:rsidRPr="007077DA">
              <w:rPr>
                <w:rFonts w:ascii="Tahoma" w:eastAsia="Times New Roman" w:hAnsi="Tahoma" w:cs="Tahoma"/>
                <w:sz w:val="18"/>
                <w:szCs w:val="18"/>
                <w:lang w:eastAsia="en-GB"/>
              </w:rPr>
              <w:t xml:space="preserve"> are </w:t>
            </w:r>
            <w:r>
              <w:rPr>
                <w:rFonts w:ascii="Tahoma" w:eastAsia="Times New Roman" w:hAnsi="Tahoma" w:cs="Tahoma"/>
                <w:sz w:val="18"/>
                <w:szCs w:val="18"/>
                <w:lang w:eastAsia="en-GB"/>
              </w:rPr>
              <w:t xml:space="preserve">VAL, LOD, LOQ </w:t>
            </w:r>
          </w:p>
        </w:tc>
        <w:tc>
          <w:tcPr>
            <w:tcW w:w="2082" w:type="dxa"/>
            <w:shd w:val="clear" w:color="auto" w:fill="FFFFFF" w:themeFill="background1"/>
          </w:tcPr>
          <w:p w14:paraId="2C2F1712" w14:textId="26ECB720" w:rsidR="000C3E6C" w:rsidRPr="000D18D2"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resType is not</w:t>
            </w:r>
            <w:r w:rsidRPr="007077DA">
              <w:rPr>
                <w:rFonts w:ascii="Tahoma" w:eastAsia="Times New Roman" w:hAnsi="Tahoma" w:cs="Tahoma"/>
                <w:sz w:val="18"/>
                <w:szCs w:val="18"/>
                <w:lang w:eastAsia="en-GB"/>
              </w:rPr>
              <w:t xml:space="preserve"> </w:t>
            </w:r>
            <w:r>
              <w:rPr>
                <w:rFonts w:ascii="Tahoma" w:eastAsia="Times New Roman" w:hAnsi="Tahoma" w:cs="Tahoma"/>
                <w:sz w:val="18"/>
                <w:szCs w:val="18"/>
                <w:lang w:eastAsia="en-GB"/>
              </w:rPr>
              <w:t>VAL, LOD, or LOQ</w:t>
            </w:r>
          </w:p>
        </w:tc>
        <w:tc>
          <w:tcPr>
            <w:tcW w:w="1174" w:type="dxa"/>
            <w:shd w:val="clear" w:color="auto" w:fill="FFFFFF" w:themeFill="background1"/>
          </w:tcPr>
          <w:p w14:paraId="2594C609" w14:textId="685BA52A" w:rsidR="000C3E6C" w:rsidRPr="000D18D2"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error</w:t>
            </w:r>
          </w:p>
        </w:tc>
        <w:tc>
          <w:tcPr>
            <w:tcW w:w="1009" w:type="dxa"/>
            <w:shd w:val="clear" w:color="auto" w:fill="FFFFFF" w:themeFill="background1"/>
          </w:tcPr>
          <w:p w14:paraId="577E1F76" w14:textId="7D008679" w:rsidR="000C3E6C" w:rsidRPr="000D18D2" w:rsidRDefault="000C3E6C" w:rsidP="00333DE5">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active</w:t>
            </w:r>
          </w:p>
        </w:tc>
        <w:tc>
          <w:tcPr>
            <w:tcW w:w="3027" w:type="dxa"/>
            <w:shd w:val="clear" w:color="auto" w:fill="FFFFFF" w:themeFill="background1"/>
          </w:tcPr>
          <w:p w14:paraId="1C89C3B1" w14:textId="176C3F25" w:rsidR="000C3E6C" w:rsidRDefault="000C3E6C" w:rsidP="00333DE5">
            <w:pPr>
              <w:spacing w:after="0" w:line="240" w:lineRule="auto"/>
              <w:rPr>
                <w:rFonts w:ascii="Tahoma" w:eastAsia="Times New Roman" w:hAnsi="Tahoma" w:cs="Tahoma"/>
                <w:sz w:val="18"/>
                <w:szCs w:val="18"/>
                <w:lang w:eastAsia="en-GB"/>
              </w:rPr>
            </w:pPr>
          </w:p>
        </w:tc>
      </w:tr>
      <w:tr w:rsidR="000C3E6C" w:rsidRPr="00BC4DED" w14:paraId="437A12B4" w14:textId="77777777" w:rsidTr="00BC15C9">
        <w:trPr>
          <w:cantSplit/>
          <w:trHeight w:val="1005"/>
        </w:trPr>
        <w:tc>
          <w:tcPr>
            <w:tcW w:w="2618" w:type="dxa"/>
            <w:shd w:val="clear" w:color="auto" w:fill="FFFFFF" w:themeFill="background1"/>
            <w:vAlign w:val="center"/>
          </w:tcPr>
          <w:p w14:paraId="305741BA" w14:textId="46067030" w:rsidR="000C3E6C" w:rsidRPr="000D18D2" w:rsidRDefault="000C3E6C" w:rsidP="00333DE5">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FCM022</w:t>
            </w:r>
          </w:p>
        </w:tc>
        <w:tc>
          <w:tcPr>
            <w:tcW w:w="3972" w:type="dxa"/>
            <w:shd w:val="clear" w:color="auto" w:fill="FFFFFF" w:themeFill="background1"/>
          </w:tcPr>
          <w:p w14:paraId="0D4D1898" w14:textId="6DA9D7F4" w:rsidR="000C3E6C" w:rsidRPr="0045529D" w:rsidRDefault="000C3E6C" w:rsidP="00333DE5">
            <w:pPr>
              <w:spacing w:after="0" w:line="240" w:lineRule="auto"/>
              <w:rPr>
                <w:rFonts w:ascii="Tahoma" w:eastAsia="Times New Roman" w:hAnsi="Tahoma" w:cs="Tahoma"/>
                <w:sz w:val="18"/>
                <w:szCs w:val="18"/>
                <w:lang w:eastAsia="en-GB"/>
              </w:rPr>
            </w:pPr>
            <w:r w:rsidRPr="0045529D">
              <w:rPr>
                <w:rFonts w:ascii="Tahoma" w:eastAsia="Times New Roman" w:hAnsi="Tahoma" w:cs="Tahoma"/>
                <w:sz w:val="18"/>
                <w:szCs w:val="18"/>
                <w:lang w:eastAsia="en-GB"/>
              </w:rPr>
              <w:t xml:space="preserve">In case </w:t>
            </w:r>
            <w:proofErr w:type="spellStart"/>
            <w:r w:rsidRPr="0045529D">
              <w:rPr>
                <w:rFonts w:ascii="Tahoma" w:eastAsia="Times New Roman" w:hAnsi="Tahoma" w:cs="Tahoma"/>
                <w:sz w:val="18"/>
                <w:szCs w:val="18"/>
                <w:lang w:eastAsia="en-GB"/>
              </w:rPr>
              <w:t>surfaceToVolume</w:t>
            </w:r>
            <w:proofErr w:type="spellEnd"/>
            <w:r w:rsidRPr="0045529D">
              <w:rPr>
                <w:rFonts w:ascii="Tahoma" w:eastAsia="Times New Roman" w:hAnsi="Tahoma" w:cs="Tahoma"/>
                <w:sz w:val="18"/>
                <w:szCs w:val="18"/>
                <w:lang w:eastAsia="en-GB"/>
              </w:rPr>
              <w:t xml:space="preserve"> is not available, and the migration M.03 “Result unit” (resUnit) is reported as mg/dm², it is mandatory to report the FCMD.10 “FCM Grammage” (</w:t>
            </w:r>
            <w:proofErr w:type="spellStart"/>
            <w:r w:rsidRPr="0045529D">
              <w:rPr>
                <w:rFonts w:ascii="Tahoma" w:eastAsia="Times New Roman" w:hAnsi="Tahoma" w:cs="Tahoma"/>
                <w:sz w:val="18"/>
                <w:szCs w:val="18"/>
                <w:lang w:eastAsia="en-GB"/>
              </w:rPr>
              <w:t>FCM_Grammage</w:t>
            </w:r>
            <w:proofErr w:type="spellEnd"/>
            <w:r w:rsidRPr="0045529D">
              <w:rPr>
                <w:rFonts w:ascii="Tahoma" w:eastAsia="Times New Roman" w:hAnsi="Tahoma" w:cs="Tahoma"/>
                <w:sz w:val="18"/>
                <w:szCs w:val="18"/>
                <w:lang w:eastAsia="en-GB"/>
              </w:rPr>
              <w:t>) and the FCMD.11 “FCM Capacity” (</w:t>
            </w:r>
            <w:proofErr w:type="spellStart"/>
            <w:r w:rsidRPr="0045529D">
              <w:rPr>
                <w:rFonts w:ascii="Tahoma" w:eastAsia="Times New Roman" w:hAnsi="Tahoma" w:cs="Tahoma"/>
                <w:sz w:val="18"/>
                <w:szCs w:val="18"/>
                <w:lang w:eastAsia="en-GB"/>
              </w:rPr>
              <w:t>FCM_Capacity</w:t>
            </w:r>
            <w:proofErr w:type="spellEnd"/>
            <w:r w:rsidRPr="0045529D">
              <w:rPr>
                <w:rFonts w:ascii="Tahoma" w:eastAsia="Times New Roman" w:hAnsi="Tahoma" w:cs="Tahoma"/>
                <w:sz w:val="18"/>
                <w:szCs w:val="18"/>
                <w:lang w:eastAsia="en-GB"/>
              </w:rPr>
              <w:t>).</w:t>
            </w:r>
          </w:p>
        </w:tc>
        <w:tc>
          <w:tcPr>
            <w:tcW w:w="2082" w:type="dxa"/>
            <w:shd w:val="clear" w:color="auto" w:fill="FFFFFF" w:themeFill="background1"/>
          </w:tcPr>
          <w:p w14:paraId="61B52BB9" w14:textId="437D7F9C" w:rsidR="000C3E6C" w:rsidRPr="0045529D" w:rsidRDefault="007C5B42" w:rsidP="00333DE5">
            <w:pPr>
              <w:spacing w:after="0" w:line="240" w:lineRule="auto"/>
              <w:rPr>
                <w:rFonts w:ascii="Tahoma" w:eastAsia="Times New Roman" w:hAnsi="Tahoma" w:cs="Tahoma"/>
                <w:sz w:val="18"/>
                <w:szCs w:val="18"/>
                <w:lang w:eastAsia="en-GB"/>
              </w:rPr>
            </w:pPr>
            <w:r w:rsidRPr="0045529D">
              <w:rPr>
                <w:rFonts w:ascii="Tahoma" w:eastAsia="Times New Roman" w:hAnsi="Tahoma" w:cs="Tahoma"/>
                <w:sz w:val="18"/>
                <w:szCs w:val="18"/>
                <w:lang w:eastAsia="en-GB"/>
              </w:rPr>
              <w:t xml:space="preserve">WARNING: </w:t>
            </w:r>
            <w:proofErr w:type="spellStart"/>
            <w:r w:rsidRPr="0045529D">
              <w:rPr>
                <w:rFonts w:ascii="Tahoma" w:eastAsia="Times New Roman" w:hAnsi="Tahoma" w:cs="Tahoma"/>
                <w:sz w:val="18"/>
                <w:szCs w:val="18"/>
                <w:lang w:eastAsia="en-GB"/>
              </w:rPr>
              <w:t>FCM_Grammage</w:t>
            </w:r>
            <w:proofErr w:type="spellEnd"/>
            <w:r w:rsidRPr="0045529D">
              <w:rPr>
                <w:rFonts w:ascii="Tahoma" w:eastAsia="Times New Roman" w:hAnsi="Tahoma" w:cs="Tahoma"/>
                <w:sz w:val="18"/>
                <w:szCs w:val="18"/>
                <w:lang w:eastAsia="en-GB"/>
              </w:rPr>
              <w:t xml:space="preserve"> or </w:t>
            </w:r>
            <w:proofErr w:type="spellStart"/>
            <w:r w:rsidRPr="0045529D">
              <w:rPr>
                <w:rFonts w:ascii="Tahoma" w:eastAsia="Times New Roman" w:hAnsi="Tahoma" w:cs="Tahoma"/>
                <w:sz w:val="18"/>
                <w:szCs w:val="18"/>
                <w:lang w:eastAsia="en-GB"/>
              </w:rPr>
              <w:t>FCM_Capacity</w:t>
            </w:r>
            <w:proofErr w:type="spellEnd"/>
            <w:r w:rsidRPr="0045529D">
              <w:rPr>
                <w:rFonts w:ascii="Tahoma" w:eastAsia="Times New Roman" w:hAnsi="Tahoma" w:cs="Tahoma"/>
                <w:sz w:val="18"/>
                <w:szCs w:val="18"/>
                <w:lang w:eastAsia="en-GB"/>
              </w:rPr>
              <w:t xml:space="preserve"> </w:t>
            </w:r>
            <w:proofErr w:type="gramStart"/>
            <w:r w:rsidRPr="0045529D">
              <w:rPr>
                <w:rFonts w:ascii="Tahoma" w:eastAsia="Times New Roman" w:hAnsi="Tahoma" w:cs="Tahoma"/>
                <w:sz w:val="18"/>
                <w:szCs w:val="18"/>
                <w:lang w:eastAsia="en-GB"/>
              </w:rPr>
              <w:t>are</w:t>
            </w:r>
            <w:proofErr w:type="gramEnd"/>
            <w:r w:rsidRPr="0045529D">
              <w:rPr>
                <w:rFonts w:ascii="Tahoma" w:eastAsia="Times New Roman" w:hAnsi="Tahoma" w:cs="Tahoma"/>
                <w:sz w:val="18"/>
                <w:szCs w:val="18"/>
                <w:lang w:eastAsia="en-GB"/>
              </w:rPr>
              <w:t xml:space="preserve"> missing even thou</w:t>
            </w:r>
            <w:r w:rsidR="006459AD" w:rsidRPr="0045529D">
              <w:rPr>
                <w:rFonts w:ascii="Tahoma" w:eastAsia="Times New Roman" w:hAnsi="Tahoma" w:cs="Tahoma"/>
                <w:sz w:val="18"/>
                <w:szCs w:val="18"/>
                <w:lang w:eastAsia="en-GB"/>
              </w:rPr>
              <w:t xml:space="preserve">gh </w:t>
            </w:r>
            <w:proofErr w:type="spellStart"/>
            <w:r w:rsidR="006459AD" w:rsidRPr="0045529D">
              <w:rPr>
                <w:rFonts w:ascii="Tahoma" w:eastAsia="Times New Roman" w:hAnsi="Tahoma" w:cs="Tahoma"/>
                <w:sz w:val="18"/>
                <w:szCs w:val="18"/>
                <w:lang w:eastAsia="en-GB"/>
              </w:rPr>
              <w:t>surfaceToVolume</w:t>
            </w:r>
            <w:proofErr w:type="spellEnd"/>
            <w:r w:rsidR="006459AD" w:rsidRPr="0045529D">
              <w:rPr>
                <w:rFonts w:ascii="Tahoma" w:eastAsia="Times New Roman" w:hAnsi="Tahoma" w:cs="Tahoma"/>
                <w:sz w:val="18"/>
                <w:szCs w:val="18"/>
                <w:lang w:eastAsia="en-GB"/>
              </w:rPr>
              <w:t xml:space="preserve"> is missing and resUnit is mg/dm²</w:t>
            </w:r>
          </w:p>
        </w:tc>
        <w:tc>
          <w:tcPr>
            <w:tcW w:w="1174" w:type="dxa"/>
            <w:shd w:val="clear" w:color="auto" w:fill="FFFFFF" w:themeFill="background1"/>
          </w:tcPr>
          <w:p w14:paraId="7E5B545C" w14:textId="0BB936F9" w:rsidR="000C3E6C" w:rsidRPr="0045529D" w:rsidRDefault="007926F1" w:rsidP="00333DE5">
            <w:pPr>
              <w:spacing w:after="0" w:line="240" w:lineRule="auto"/>
              <w:rPr>
                <w:rFonts w:ascii="Tahoma" w:eastAsia="Times New Roman" w:hAnsi="Tahoma" w:cs="Tahoma"/>
                <w:sz w:val="18"/>
                <w:szCs w:val="18"/>
                <w:lang w:eastAsia="en-GB"/>
              </w:rPr>
            </w:pPr>
            <w:r w:rsidRPr="0045529D">
              <w:rPr>
                <w:rFonts w:ascii="Tahoma" w:eastAsia="Times New Roman" w:hAnsi="Tahoma" w:cs="Tahoma"/>
                <w:sz w:val="18"/>
                <w:szCs w:val="18"/>
                <w:lang w:eastAsia="en-GB"/>
              </w:rPr>
              <w:t>warning</w:t>
            </w:r>
          </w:p>
        </w:tc>
        <w:tc>
          <w:tcPr>
            <w:tcW w:w="1009" w:type="dxa"/>
            <w:shd w:val="clear" w:color="auto" w:fill="FFFFFF" w:themeFill="background1"/>
          </w:tcPr>
          <w:p w14:paraId="10C04CCE" w14:textId="004D1FA9" w:rsidR="000C3E6C" w:rsidRPr="0045529D" w:rsidRDefault="000C3E6C" w:rsidP="00333DE5">
            <w:pPr>
              <w:spacing w:after="0" w:line="240" w:lineRule="auto"/>
              <w:rPr>
                <w:rFonts w:ascii="Tahoma" w:eastAsia="Times New Roman" w:hAnsi="Tahoma" w:cs="Tahoma"/>
                <w:sz w:val="18"/>
                <w:szCs w:val="18"/>
                <w:lang w:eastAsia="en-GB"/>
              </w:rPr>
            </w:pPr>
            <w:r w:rsidRPr="0045529D">
              <w:rPr>
                <w:rFonts w:ascii="Tahoma" w:eastAsia="Times New Roman" w:hAnsi="Tahoma" w:cs="Tahoma"/>
                <w:sz w:val="18"/>
                <w:szCs w:val="18"/>
                <w:lang w:eastAsia="en-GB"/>
              </w:rPr>
              <w:t>active</w:t>
            </w:r>
          </w:p>
        </w:tc>
        <w:tc>
          <w:tcPr>
            <w:tcW w:w="3027" w:type="dxa"/>
            <w:shd w:val="clear" w:color="auto" w:fill="FFFFFF" w:themeFill="background1"/>
          </w:tcPr>
          <w:p w14:paraId="3C4F2638" w14:textId="77777777" w:rsidR="000C3E6C" w:rsidRPr="0045529D" w:rsidRDefault="000C3E6C" w:rsidP="00333DE5">
            <w:pPr>
              <w:spacing w:after="0" w:line="240" w:lineRule="auto"/>
              <w:rPr>
                <w:rFonts w:ascii="Tahoma" w:eastAsia="Times New Roman" w:hAnsi="Tahoma" w:cs="Tahoma"/>
                <w:sz w:val="18"/>
                <w:szCs w:val="18"/>
                <w:lang w:eastAsia="en-GB"/>
              </w:rPr>
            </w:pPr>
          </w:p>
        </w:tc>
      </w:tr>
      <w:tr w:rsidR="00FF22F6" w:rsidRPr="00BC4DED" w14:paraId="666325ED" w14:textId="77777777" w:rsidTr="00BC15C9">
        <w:trPr>
          <w:cantSplit/>
          <w:trHeight w:val="1005"/>
        </w:trPr>
        <w:tc>
          <w:tcPr>
            <w:tcW w:w="2618" w:type="dxa"/>
            <w:shd w:val="clear" w:color="auto" w:fill="FFFFFF" w:themeFill="background1"/>
            <w:vAlign w:val="center"/>
          </w:tcPr>
          <w:p w14:paraId="65E239D3" w14:textId="033B2229" w:rsidR="00FF22F6" w:rsidRPr="007077DA" w:rsidRDefault="00FF22F6" w:rsidP="00FF22F6">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FCM023</w:t>
            </w:r>
          </w:p>
        </w:tc>
        <w:tc>
          <w:tcPr>
            <w:tcW w:w="3972" w:type="dxa"/>
            <w:shd w:val="clear" w:color="auto" w:fill="FFFFFF" w:themeFill="background1"/>
          </w:tcPr>
          <w:p w14:paraId="32D137AF" w14:textId="3080A8C1" w:rsidR="00FF22F6" w:rsidRPr="00191F24" w:rsidRDefault="00FF22F6" w:rsidP="00FF22F6">
            <w:pPr>
              <w:spacing w:after="0" w:line="240" w:lineRule="auto"/>
              <w:rPr>
                <w:rFonts w:ascii="Tahoma" w:eastAsia="Times New Roman" w:hAnsi="Tahoma" w:cs="Tahoma"/>
                <w:sz w:val="18"/>
                <w:szCs w:val="18"/>
                <w:highlight w:val="yellow"/>
                <w:lang w:eastAsia="en-GB"/>
              </w:rPr>
            </w:pPr>
            <w:r w:rsidRPr="00DC73ED">
              <w:rPr>
                <w:rFonts w:ascii="Tahoma" w:eastAsia="Times New Roman" w:hAnsi="Tahoma" w:cs="Tahoma"/>
                <w:sz w:val="18"/>
                <w:szCs w:val="18"/>
                <w:lang w:eastAsia="en-GB"/>
              </w:rPr>
              <w:t xml:space="preserve">The value of </w:t>
            </w:r>
            <w:proofErr w:type="spellStart"/>
            <w:r w:rsidRPr="00DC73ED">
              <w:rPr>
                <w:rFonts w:ascii="Tahoma" w:eastAsia="Times New Roman" w:hAnsi="Tahoma" w:cs="Tahoma"/>
                <w:sz w:val="18"/>
                <w:szCs w:val="18"/>
                <w:lang w:eastAsia="en-GB"/>
              </w:rPr>
              <w:t>FoodSimulant</w:t>
            </w:r>
            <w:proofErr w:type="spellEnd"/>
            <w:r w:rsidRPr="00DC73ED">
              <w:rPr>
                <w:rFonts w:ascii="Tahoma" w:eastAsia="Times New Roman" w:hAnsi="Tahoma" w:cs="Tahoma"/>
                <w:sz w:val="18"/>
                <w:szCs w:val="18"/>
                <w:lang w:eastAsia="en-GB"/>
              </w:rPr>
              <w:t xml:space="preserve"> should be a descendant of the code “A0BA7 - Food simulants” </w:t>
            </w:r>
            <w:r w:rsidR="00DC73ED" w:rsidRPr="00DC73ED">
              <w:rPr>
                <w:rFonts w:ascii="Tahoma" w:eastAsia="Times New Roman" w:hAnsi="Tahoma" w:cs="Tahoma"/>
                <w:sz w:val="18"/>
                <w:szCs w:val="18"/>
                <w:lang w:eastAsia="en-GB"/>
              </w:rPr>
              <w:t xml:space="preserve">(or the code itself) </w:t>
            </w:r>
            <w:r w:rsidRPr="00DC73ED">
              <w:rPr>
                <w:rFonts w:ascii="Tahoma" w:eastAsia="Times New Roman" w:hAnsi="Tahoma" w:cs="Tahoma"/>
                <w:sz w:val="18"/>
                <w:szCs w:val="18"/>
                <w:lang w:eastAsia="en-GB"/>
              </w:rPr>
              <w:t>of the MTX catalogue (</w:t>
            </w:r>
            <w:r w:rsidR="0045529D" w:rsidRPr="00DC73ED">
              <w:rPr>
                <w:rFonts w:ascii="Tahoma" w:eastAsia="Times New Roman" w:hAnsi="Tahoma" w:cs="Tahoma"/>
                <w:sz w:val="18"/>
                <w:szCs w:val="18"/>
                <w:lang w:eastAsia="en-GB"/>
              </w:rPr>
              <w:t>Report</w:t>
            </w:r>
            <w:r w:rsidRPr="00DC73ED">
              <w:rPr>
                <w:rFonts w:ascii="Tahoma" w:eastAsia="Times New Roman" w:hAnsi="Tahoma" w:cs="Tahoma"/>
                <w:sz w:val="18"/>
                <w:szCs w:val="18"/>
                <w:lang w:eastAsia="en-GB"/>
              </w:rPr>
              <w:t xml:space="preserve"> hierarchy)</w:t>
            </w:r>
          </w:p>
        </w:tc>
        <w:tc>
          <w:tcPr>
            <w:tcW w:w="2082" w:type="dxa"/>
            <w:shd w:val="clear" w:color="auto" w:fill="FFFFFF" w:themeFill="background1"/>
          </w:tcPr>
          <w:p w14:paraId="1F51FADC" w14:textId="6895C1A0" w:rsidR="00FF22F6" w:rsidRPr="000D18D2" w:rsidRDefault="00FF22F6" w:rsidP="00FF22F6">
            <w:pPr>
              <w:spacing w:after="0" w:line="240" w:lineRule="auto"/>
              <w:rPr>
                <w:rFonts w:ascii="Tahoma" w:eastAsia="Times New Roman" w:hAnsi="Tahoma" w:cs="Tahoma"/>
                <w:sz w:val="18"/>
                <w:szCs w:val="18"/>
                <w:lang w:eastAsia="en-GB"/>
              </w:rPr>
            </w:pPr>
            <w:proofErr w:type="spellStart"/>
            <w:r>
              <w:rPr>
                <w:rFonts w:ascii="Tahoma" w:eastAsia="Times New Roman" w:hAnsi="Tahoma" w:cs="Tahoma"/>
                <w:sz w:val="18"/>
                <w:szCs w:val="18"/>
                <w:lang w:eastAsia="en-GB"/>
              </w:rPr>
              <w:t>FoodSimulant</w:t>
            </w:r>
            <w:proofErr w:type="spellEnd"/>
            <w:r>
              <w:rPr>
                <w:rFonts w:ascii="Tahoma" w:eastAsia="Times New Roman" w:hAnsi="Tahoma" w:cs="Tahoma"/>
                <w:sz w:val="18"/>
                <w:szCs w:val="18"/>
                <w:lang w:eastAsia="en-GB"/>
              </w:rPr>
              <w:t xml:space="preserve"> is not a descendant of code “</w:t>
            </w:r>
            <w:r w:rsidRPr="009B723F">
              <w:rPr>
                <w:rFonts w:ascii="Tahoma" w:eastAsia="Times New Roman" w:hAnsi="Tahoma" w:cs="Tahoma"/>
                <w:sz w:val="18"/>
                <w:szCs w:val="18"/>
                <w:lang w:eastAsia="en-GB"/>
              </w:rPr>
              <w:t>A0BA7</w:t>
            </w:r>
            <w:r>
              <w:rPr>
                <w:rFonts w:ascii="Tahoma" w:eastAsia="Times New Roman" w:hAnsi="Tahoma" w:cs="Tahoma"/>
                <w:sz w:val="18"/>
                <w:szCs w:val="18"/>
                <w:lang w:eastAsia="en-GB"/>
              </w:rPr>
              <w:t xml:space="preserve"> - </w:t>
            </w:r>
            <w:r w:rsidRPr="009B723F">
              <w:rPr>
                <w:rFonts w:ascii="Tahoma" w:eastAsia="Times New Roman" w:hAnsi="Tahoma" w:cs="Tahoma"/>
                <w:sz w:val="18"/>
                <w:szCs w:val="18"/>
                <w:lang w:eastAsia="en-GB"/>
              </w:rPr>
              <w:t>Food simulants (Commission Regulation (EU) No 10/2011)</w:t>
            </w:r>
            <w:r>
              <w:rPr>
                <w:rFonts w:ascii="Tahoma" w:eastAsia="Times New Roman" w:hAnsi="Tahoma" w:cs="Tahoma"/>
                <w:sz w:val="18"/>
                <w:szCs w:val="18"/>
                <w:lang w:eastAsia="en-GB"/>
              </w:rPr>
              <w:t>”</w:t>
            </w:r>
          </w:p>
        </w:tc>
        <w:tc>
          <w:tcPr>
            <w:tcW w:w="1174" w:type="dxa"/>
            <w:shd w:val="clear" w:color="auto" w:fill="FFFFFF" w:themeFill="background1"/>
          </w:tcPr>
          <w:p w14:paraId="27118BF0" w14:textId="417E0376" w:rsidR="00FF22F6" w:rsidRPr="00191F24" w:rsidRDefault="00FF22F6" w:rsidP="00FF22F6">
            <w:pPr>
              <w:spacing w:after="0" w:line="240" w:lineRule="auto"/>
              <w:rPr>
                <w:rFonts w:ascii="Tahoma" w:eastAsia="Times New Roman" w:hAnsi="Tahoma" w:cs="Tahoma"/>
                <w:sz w:val="18"/>
                <w:szCs w:val="18"/>
                <w:highlight w:val="yellow"/>
                <w:lang w:eastAsia="en-GB"/>
              </w:rPr>
            </w:pPr>
            <w:r>
              <w:rPr>
                <w:rFonts w:ascii="Tahoma" w:eastAsia="Times New Roman" w:hAnsi="Tahoma" w:cs="Tahoma"/>
                <w:sz w:val="18"/>
                <w:szCs w:val="18"/>
                <w:lang w:eastAsia="en-GB"/>
              </w:rPr>
              <w:t>error</w:t>
            </w:r>
          </w:p>
        </w:tc>
        <w:tc>
          <w:tcPr>
            <w:tcW w:w="1009" w:type="dxa"/>
            <w:shd w:val="clear" w:color="auto" w:fill="FFFFFF" w:themeFill="background1"/>
          </w:tcPr>
          <w:p w14:paraId="67322AA3" w14:textId="307C7E92" w:rsidR="00FF22F6" w:rsidRPr="00191F24" w:rsidRDefault="00FF22F6" w:rsidP="00FF22F6">
            <w:pPr>
              <w:spacing w:after="0" w:line="240" w:lineRule="auto"/>
              <w:rPr>
                <w:rFonts w:ascii="Tahoma" w:eastAsia="Times New Roman" w:hAnsi="Tahoma" w:cs="Tahoma"/>
                <w:sz w:val="18"/>
                <w:szCs w:val="18"/>
                <w:highlight w:val="yellow"/>
                <w:lang w:eastAsia="en-GB"/>
              </w:rPr>
            </w:pPr>
            <w:r>
              <w:rPr>
                <w:rFonts w:ascii="Tahoma" w:eastAsia="Times New Roman" w:hAnsi="Tahoma" w:cs="Tahoma"/>
                <w:sz w:val="18"/>
                <w:szCs w:val="18"/>
                <w:lang w:eastAsia="en-GB"/>
              </w:rPr>
              <w:t>active</w:t>
            </w:r>
          </w:p>
        </w:tc>
        <w:tc>
          <w:tcPr>
            <w:tcW w:w="3027" w:type="dxa"/>
            <w:shd w:val="clear" w:color="auto" w:fill="FFFFFF" w:themeFill="background1"/>
          </w:tcPr>
          <w:p w14:paraId="0A9A8EC1" w14:textId="77777777" w:rsidR="00FF22F6" w:rsidRDefault="00FF22F6" w:rsidP="00FF22F6">
            <w:pPr>
              <w:spacing w:after="0" w:line="240" w:lineRule="auto"/>
              <w:rPr>
                <w:rFonts w:ascii="Tahoma" w:eastAsia="Times New Roman" w:hAnsi="Tahoma" w:cs="Tahoma"/>
                <w:sz w:val="18"/>
                <w:szCs w:val="18"/>
                <w:lang w:eastAsia="en-GB"/>
              </w:rPr>
            </w:pPr>
          </w:p>
        </w:tc>
      </w:tr>
      <w:tr w:rsidR="00076078" w:rsidRPr="00BC4DED" w14:paraId="16250CEA" w14:textId="77777777" w:rsidTr="00BC15C9">
        <w:trPr>
          <w:cantSplit/>
          <w:trHeight w:val="1005"/>
        </w:trPr>
        <w:tc>
          <w:tcPr>
            <w:tcW w:w="2618" w:type="dxa"/>
            <w:shd w:val="clear" w:color="auto" w:fill="FFFFFF" w:themeFill="background1"/>
            <w:vAlign w:val="center"/>
          </w:tcPr>
          <w:p w14:paraId="7FFCEAAC" w14:textId="4B1E3F9B" w:rsidR="00076078" w:rsidRPr="000D18D2" w:rsidRDefault="00076078" w:rsidP="00076078">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FCM024</w:t>
            </w:r>
          </w:p>
        </w:tc>
        <w:tc>
          <w:tcPr>
            <w:tcW w:w="3972" w:type="dxa"/>
            <w:shd w:val="clear" w:color="auto" w:fill="FFFFFF" w:themeFill="background1"/>
          </w:tcPr>
          <w:p w14:paraId="7C4DD966" w14:textId="185319AB" w:rsidR="00076078" w:rsidRPr="000D18D2" w:rsidRDefault="00076078" w:rsidP="00076078">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 xml:space="preserve">If the value of </w:t>
            </w:r>
            <w:proofErr w:type="spellStart"/>
            <w:r w:rsidRPr="00565F14">
              <w:rPr>
                <w:rFonts w:ascii="Tahoma" w:eastAsia="Times New Roman" w:hAnsi="Tahoma" w:cs="Tahoma"/>
                <w:sz w:val="18"/>
                <w:szCs w:val="18"/>
                <w:lang w:eastAsia="en-GB"/>
              </w:rPr>
              <w:t>FoodSimulant</w:t>
            </w:r>
            <w:proofErr w:type="spellEnd"/>
            <w:r>
              <w:rPr>
                <w:rFonts w:ascii="Tahoma" w:eastAsia="Times New Roman" w:hAnsi="Tahoma" w:cs="Tahoma"/>
                <w:sz w:val="18"/>
                <w:szCs w:val="18"/>
                <w:lang w:eastAsia="en-GB"/>
              </w:rPr>
              <w:t xml:space="preserve"> is </w:t>
            </w:r>
            <w:r w:rsidR="00DC73ED">
              <w:rPr>
                <w:rFonts w:ascii="Tahoma" w:eastAsia="Times New Roman" w:hAnsi="Tahoma" w:cs="Tahoma"/>
                <w:sz w:val="18"/>
                <w:szCs w:val="18"/>
                <w:lang w:eastAsia="en-GB"/>
              </w:rPr>
              <w:t>“</w:t>
            </w:r>
            <w:r w:rsidR="00DC73ED" w:rsidRPr="00063E50">
              <w:rPr>
                <w:rFonts w:ascii="Tahoma" w:eastAsia="Times New Roman" w:hAnsi="Tahoma" w:cs="Tahoma"/>
                <w:sz w:val="18"/>
                <w:szCs w:val="18"/>
                <w:lang w:eastAsia="en-GB"/>
              </w:rPr>
              <w:t>A0BA7 - Food simulants</w:t>
            </w:r>
            <w:r w:rsidR="00DC73ED">
              <w:rPr>
                <w:rFonts w:ascii="Tahoma" w:eastAsia="Times New Roman" w:hAnsi="Tahoma" w:cs="Tahoma"/>
                <w:sz w:val="18"/>
                <w:szCs w:val="18"/>
                <w:lang w:eastAsia="en-GB"/>
              </w:rPr>
              <w:t>”</w:t>
            </w:r>
            <w:r>
              <w:rPr>
                <w:rFonts w:ascii="Tahoma" w:eastAsia="Times New Roman" w:hAnsi="Tahoma" w:cs="Tahoma"/>
                <w:sz w:val="18"/>
                <w:szCs w:val="18"/>
                <w:lang w:eastAsia="en-GB"/>
              </w:rPr>
              <w:t xml:space="preserve"> then the </w:t>
            </w:r>
            <w:proofErr w:type="spellStart"/>
            <w:r>
              <w:rPr>
                <w:rFonts w:ascii="Tahoma" w:eastAsia="Times New Roman" w:hAnsi="Tahoma" w:cs="Tahoma"/>
                <w:sz w:val="18"/>
                <w:szCs w:val="18"/>
                <w:lang w:eastAsia="en-GB"/>
              </w:rPr>
              <w:t>FoodSimulantText</w:t>
            </w:r>
            <w:proofErr w:type="spellEnd"/>
            <w:r>
              <w:rPr>
                <w:rFonts w:ascii="Tahoma" w:eastAsia="Times New Roman" w:hAnsi="Tahoma" w:cs="Tahoma"/>
                <w:sz w:val="18"/>
                <w:szCs w:val="18"/>
                <w:lang w:eastAsia="en-GB"/>
              </w:rPr>
              <w:t xml:space="preserve"> must be reported</w:t>
            </w:r>
          </w:p>
        </w:tc>
        <w:tc>
          <w:tcPr>
            <w:tcW w:w="2082" w:type="dxa"/>
            <w:shd w:val="clear" w:color="auto" w:fill="FFFFFF" w:themeFill="background1"/>
          </w:tcPr>
          <w:p w14:paraId="519A1351" w14:textId="58745DEE" w:rsidR="00076078" w:rsidRPr="000D18D2" w:rsidRDefault="00076078" w:rsidP="00076078">
            <w:pPr>
              <w:spacing w:after="0" w:line="240" w:lineRule="auto"/>
              <w:rPr>
                <w:rFonts w:ascii="Tahoma" w:eastAsia="Times New Roman" w:hAnsi="Tahoma" w:cs="Tahoma"/>
                <w:sz w:val="18"/>
                <w:szCs w:val="18"/>
                <w:lang w:eastAsia="en-GB"/>
              </w:rPr>
            </w:pPr>
            <w:proofErr w:type="spellStart"/>
            <w:r>
              <w:rPr>
                <w:rFonts w:ascii="Tahoma" w:eastAsia="Times New Roman" w:hAnsi="Tahoma" w:cs="Tahoma"/>
                <w:sz w:val="18"/>
                <w:szCs w:val="18"/>
                <w:lang w:eastAsia="en-GB"/>
              </w:rPr>
              <w:t>FoodSimulantText</w:t>
            </w:r>
            <w:proofErr w:type="spellEnd"/>
            <w:r>
              <w:rPr>
                <w:rFonts w:ascii="Tahoma" w:eastAsia="Times New Roman" w:hAnsi="Tahoma" w:cs="Tahoma"/>
                <w:sz w:val="18"/>
                <w:szCs w:val="18"/>
                <w:lang w:eastAsia="en-GB"/>
              </w:rPr>
              <w:t xml:space="preserve"> is not reported even though </w:t>
            </w:r>
            <w:proofErr w:type="spellStart"/>
            <w:r>
              <w:rPr>
                <w:rFonts w:ascii="Tahoma" w:eastAsia="Times New Roman" w:hAnsi="Tahoma" w:cs="Tahoma"/>
                <w:sz w:val="18"/>
                <w:szCs w:val="18"/>
                <w:lang w:eastAsia="en-GB"/>
              </w:rPr>
              <w:t>FoodSimulant</w:t>
            </w:r>
            <w:proofErr w:type="spellEnd"/>
            <w:r>
              <w:rPr>
                <w:rFonts w:ascii="Tahoma" w:eastAsia="Times New Roman" w:hAnsi="Tahoma" w:cs="Tahoma"/>
                <w:sz w:val="18"/>
                <w:szCs w:val="18"/>
                <w:lang w:eastAsia="en-GB"/>
              </w:rPr>
              <w:t xml:space="preserve"> is </w:t>
            </w:r>
            <w:r w:rsidR="00DC73ED">
              <w:rPr>
                <w:rFonts w:ascii="Tahoma" w:eastAsia="Times New Roman" w:hAnsi="Tahoma" w:cs="Tahoma"/>
                <w:sz w:val="18"/>
                <w:szCs w:val="18"/>
                <w:lang w:eastAsia="en-GB"/>
              </w:rPr>
              <w:t>“</w:t>
            </w:r>
            <w:r w:rsidR="00DC73ED" w:rsidRPr="00063E50">
              <w:rPr>
                <w:rFonts w:ascii="Tahoma" w:eastAsia="Times New Roman" w:hAnsi="Tahoma" w:cs="Tahoma"/>
                <w:sz w:val="18"/>
                <w:szCs w:val="18"/>
                <w:lang w:eastAsia="en-GB"/>
              </w:rPr>
              <w:t>A0BA7 - Food simulants</w:t>
            </w:r>
            <w:r w:rsidR="00DC73ED">
              <w:rPr>
                <w:rFonts w:ascii="Tahoma" w:eastAsia="Times New Roman" w:hAnsi="Tahoma" w:cs="Tahoma"/>
                <w:sz w:val="18"/>
                <w:szCs w:val="18"/>
                <w:lang w:eastAsia="en-GB"/>
              </w:rPr>
              <w:t>”</w:t>
            </w:r>
          </w:p>
        </w:tc>
        <w:tc>
          <w:tcPr>
            <w:tcW w:w="1174" w:type="dxa"/>
            <w:shd w:val="clear" w:color="auto" w:fill="FFFFFF" w:themeFill="background1"/>
          </w:tcPr>
          <w:p w14:paraId="1EE3EE9B" w14:textId="39A8DAD9" w:rsidR="00076078" w:rsidRPr="000D18D2" w:rsidRDefault="00076078" w:rsidP="00076078">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error</w:t>
            </w:r>
          </w:p>
        </w:tc>
        <w:tc>
          <w:tcPr>
            <w:tcW w:w="1009" w:type="dxa"/>
            <w:shd w:val="clear" w:color="auto" w:fill="FFFFFF" w:themeFill="background1"/>
          </w:tcPr>
          <w:p w14:paraId="29458488" w14:textId="47357508" w:rsidR="00076078" w:rsidRPr="000D18D2" w:rsidRDefault="00076078" w:rsidP="00076078">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active</w:t>
            </w:r>
          </w:p>
        </w:tc>
        <w:tc>
          <w:tcPr>
            <w:tcW w:w="3027" w:type="dxa"/>
            <w:shd w:val="clear" w:color="auto" w:fill="FFFFFF" w:themeFill="background1"/>
          </w:tcPr>
          <w:p w14:paraId="6AFA0F2C" w14:textId="77777777" w:rsidR="00076078" w:rsidRDefault="00076078" w:rsidP="00076078">
            <w:pPr>
              <w:spacing w:after="0" w:line="240" w:lineRule="auto"/>
              <w:rPr>
                <w:rFonts w:ascii="Tahoma" w:eastAsia="Times New Roman" w:hAnsi="Tahoma" w:cs="Tahoma"/>
                <w:sz w:val="18"/>
                <w:szCs w:val="18"/>
                <w:lang w:eastAsia="en-GB"/>
              </w:rPr>
            </w:pPr>
          </w:p>
        </w:tc>
      </w:tr>
      <w:tr w:rsidR="00076078" w:rsidRPr="00BC4DED" w14:paraId="15FFF209" w14:textId="77777777" w:rsidTr="00BC15C9">
        <w:trPr>
          <w:cantSplit/>
          <w:trHeight w:val="1005"/>
        </w:trPr>
        <w:tc>
          <w:tcPr>
            <w:tcW w:w="2618" w:type="dxa"/>
            <w:shd w:val="clear" w:color="auto" w:fill="FFFFFF" w:themeFill="background1"/>
            <w:vAlign w:val="center"/>
          </w:tcPr>
          <w:p w14:paraId="420EAF69" w14:textId="2388697F" w:rsidR="00076078" w:rsidRPr="000D18D2" w:rsidRDefault="00076078" w:rsidP="00076078">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FCM02</w:t>
            </w:r>
            <w:r>
              <w:rPr>
                <w:rFonts w:ascii="Tahoma" w:eastAsia="Times New Roman" w:hAnsi="Tahoma" w:cs="Tahoma"/>
                <w:sz w:val="18"/>
                <w:szCs w:val="18"/>
                <w:lang w:eastAsia="en-GB"/>
              </w:rPr>
              <w:t>5</w:t>
            </w:r>
          </w:p>
        </w:tc>
        <w:tc>
          <w:tcPr>
            <w:tcW w:w="3972" w:type="dxa"/>
            <w:shd w:val="clear" w:color="auto" w:fill="FFFFFF" w:themeFill="background1"/>
          </w:tcPr>
          <w:p w14:paraId="435608CA" w14:textId="3CE03844" w:rsidR="00076078" w:rsidRPr="000D18D2" w:rsidRDefault="00076078" w:rsidP="00076078">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 xml:space="preserve">If the value of </w:t>
            </w:r>
            <w:proofErr w:type="spellStart"/>
            <w:r w:rsidRPr="00565F14">
              <w:rPr>
                <w:rFonts w:ascii="Tahoma" w:eastAsia="Times New Roman" w:hAnsi="Tahoma" w:cs="Tahoma"/>
                <w:sz w:val="18"/>
                <w:szCs w:val="18"/>
                <w:lang w:eastAsia="en-GB"/>
              </w:rPr>
              <w:t>F</w:t>
            </w:r>
            <w:r>
              <w:rPr>
                <w:rFonts w:ascii="Tahoma" w:eastAsia="Times New Roman" w:hAnsi="Tahoma" w:cs="Tahoma"/>
                <w:sz w:val="18"/>
                <w:szCs w:val="18"/>
                <w:lang w:eastAsia="en-GB"/>
              </w:rPr>
              <w:t>CM_Format</w:t>
            </w:r>
            <w:proofErr w:type="spellEnd"/>
            <w:r>
              <w:rPr>
                <w:rFonts w:ascii="Tahoma" w:eastAsia="Times New Roman" w:hAnsi="Tahoma" w:cs="Tahoma"/>
                <w:sz w:val="18"/>
                <w:szCs w:val="18"/>
                <w:lang w:eastAsia="en-GB"/>
              </w:rPr>
              <w:t xml:space="preserve"> is</w:t>
            </w:r>
            <w:r w:rsidR="00407A63">
              <w:rPr>
                <w:rFonts w:ascii="Tahoma" w:eastAsia="Times New Roman" w:hAnsi="Tahoma" w:cs="Tahoma"/>
                <w:sz w:val="18"/>
                <w:szCs w:val="18"/>
                <w:lang w:eastAsia="en-GB"/>
              </w:rPr>
              <w:t xml:space="preserve"> </w:t>
            </w:r>
            <w:r w:rsidR="00492A46">
              <w:rPr>
                <w:rFonts w:ascii="Tahoma" w:eastAsia="Times New Roman" w:hAnsi="Tahoma" w:cs="Tahoma"/>
                <w:sz w:val="18"/>
                <w:szCs w:val="18"/>
                <w:lang w:eastAsia="en-GB"/>
              </w:rPr>
              <w:t xml:space="preserve">not at the most detailed level, </w:t>
            </w:r>
            <w:r>
              <w:rPr>
                <w:rFonts w:ascii="Tahoma" w:eastAsia="Times New Roman" w:hAnsi="Tahoma" w:cs="Tahoma"/>
                <w:sz w:val="18"/>
                <w:szCs w:val="18"/>
                <w:lang w:eastAsia="en-GB"/>
              </w:rPr>
              <w:t xml:space="preserve">then the </w:t>
            </w:r>
            <w:proofErr w:type="spellStart"/>
            <w:r w:rsidRPr="007077DA">
              <w:rPr>
                <w:rFonts w:ascii="Tahoma" w:eastAsia="Times New Roman" w:hAnsi="Tahoma" w:cs="Tahoma"/>
                <w:sz w:val="18"/>
                <w:szCs w:val="18"/>
                <w:lang w:eastAsia="en-GB"/>
              </w:rPr>
              <w:t>FCM_Info</w:t>
            </w:r>
            <w:proofErr w:type="spellEnd"/>
            <w:r>
              <w:rPr>
                <w:rFonts w:ascii="Tahoma" w:eastAsia="Times New Roman" w:hAnsi="Tahoma" w:cs="Tahoma"/>
                <w:sz w:val="18"/>
                <w:szCs w:val="18"/>
                <w:lang w:eastAsia="en-GB"/>
              </w:rPr>
              <w:t xml:space="preserve"> must be reported</w:t>
            </w:r>
            <w:r w:rsidRPr="00657068">
              <w:rPr>
                <w:rFonts w:ascii="Tahoma" w:eastAsia="Times New Roman" w:hAnsi="Tahoma" w:cs="Tahoma"/>
                <w:sz w:val="18"/>
                <w:szCs w:val="18"/>
                <w:lang w:eastAsia="en-GB"/>
              </w:rPr>
              <w:t xml:space="preserve"> </w:t>
            </w:r>
          </w:p>
        </w:tc>
        <w:tc>
          <w:tcPr>
            <w:tcW w:w="2082" w:type="dxa"/>
            <w:shd w:val="clear" w:color="auto" w:fill="FFFFFF" w:themeFill="background1"/>
          </w:tcPr>
          <w:p w14:paraId="569BFBFB" w14:textId="08D75532" w:rsidR="00076078" w:rsidRPr="000D18D2" w:rsidRDefault="00076078" w:rsidP="00076078">
            <w:pPr>
              <w:spacing w:after="0" w:line="240" w:lineRule="auto"/>
              <w:rPr>
                <w:rFonts w:ascii="Tahoma" w:eastAsia="Times New Roman" w:hAnsi="Tahoma" w:cs="Tahoma"/>
                <w:sz w:val="18"/>
                <w:szCs w:val="18"/>
                <w:lang w:eastAsia="en-GB"/>
              </w:rPr>
            </w:pPr>
            <w:proofErr w:type="spellStart"/>
            <w:r w:rsidRPr="007077DA">
              <w:rPr>
                <w:rFonts w:ascii="Tahoma" w:eastAsia="Times New Roman" w:hAnsi="Tahoma" w:cs="Tahoma"/>
                <w:sz w:val="18"/>
                <w:szCs w:val="18"/>
                <w:lang w:eastAsia="en-GB"/>
              </w:rPr>
              <w:t>FCM_Info</w:t>
            </w:r>
            <w:proofErr w:type="spellEnd"/>
            <w:r>
              <w:rPr>
                <w:rFonts w:ascii="Tahoma" w:eastAsia="Times New Roman" w:hAnsi="Tahoma" w:cs="Tahoma"/>
                <w:sz w:val="18"/>
                <w:szCs w:val="18"/>
                <w:lang w:eastAsia="en-GB"/>
              </w:rPr>
              <w:t xml:space="preserve"> is not reported even though </w:t>
            </w:r>
            <w:proofErr w:type="spellStart"/>
            <w:r w:rsidRPr="00565F14">
              <w:rPr>
                <w:rFonts w:ascii="Tahoma" w:eastAsia="Times New Roman" w:hAnsi="Tahoma" w:cs="Tahoma"/>
                <w:sz w:val="18"/>
                <w:szCs w:val="18"/>
                <w:lang w:eastAsia="en-GB"/>
              </w:rPr>
              <w:t>F</w:t>
            </w:r>
            <w:r>
              <w:rPr>
                <w:rFonts w:ascii="Tahoma" w:eastAsia="Times New Roman" w:hAnsi="Tahoma" w:cs="Tahoma"/>
                <w:sz w:val="18"/>
                <w:szCs w:val="18"/>
                <w:lang w:eastAsia="en-GB"/>
              </w:rPr>
              <w:t>CM_Format</w:t>
            </w:r>
            <w:proofErr w:type="spellEnd"/>
            <w:r>
              <w:rPr>
                <w:rFonts w:ascii="Tahoma" w:eastAsia="Times New Roman" w:hAnsi="Tahoma" w:cs="Tahoma"/>
                <w:sz w:val="18"/>
                <w:szCs w:val="18"/>
                <w:lang w:eastAsia="en-GB"/>
              </w:rPr>
              <w:t xml:space="preserve"> </w:t>
            </w:r>
            <w:r w:rsidR="00492A46">
              <w:rPr>
                <w:rFonts w:ascii="Tahoma" w:eastAsia="Times New Roman" w:hAnsi="Tahoma" w:cs="Tahoma"/>
                <w:sz w:val="18"/>
                <w:szCs w:val="18"/>
                <w:lang w:eastAsia="en-GB"/>
              </w:rPr>
              <w:t>is not detailed enough</w:t>
            </w:r>
          </w:p>
        </w:tc>
        <w:tc>
          <w:tcPr>
            <w:tcW w:w="1174" w:type="dxa"/>
            <w:shd w:val="clear" w:color="auto" w:fill="FFFFFF" w:themeFill="background1"/>
          </w:tcPr>
          <w:p w14:paraId="391EBAC7" w14:textId="5F6B19E5" w:rsidR="00076078" w:rsidRPr="000D18D2" w:rsidRDefault="00076078" w:rsidP="00076078">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error</w:t>
            </w:r>
          </w:p>
        </w:tc>
        <w:tc>
          <w:tcPr>
            <w:tcW w:w="1009" w:type="dxa"/>
            <w:shd w:val="clear" w:color="auto" w:fill="FFFFFF" w:themeFill="background1"/>
          </w:tcPr>
          <w:p w14:paraId="6AF04207" w14:textId="2423363C" w:rsidR="00076078" w:rsidRPr="000D18D2" w:rsidRDefault="00076078" w:rsidP="00076078">
            <w:pPr>
              <w:spacing w:after="0" w:line="240" w:lineRule="auto"/>
              <w:rPr>
                <w:rFonts w:ascii="Tahoma" w:eastAsia="Times New Roman" w:hAnsi="Tahoma" w:cs="Tahoma"/>
                <w:sz w:val="18"/>
                <w:szCs w:val="18"/>
                <w:lang w:eastAsia="en-GB"/>
              </w:rPr>
            </w:pPr>
            <w:r>
              <w:rPr>
                <w:rFonts w:ascii="Tahoma" w:eastAsia="Times New Roman" w:hAnsi="Tahoma" w:cs="Tahoma"/>
                <w:sz w:val="18"/>
                <w:szCs w:val="18"/>
                <w:lang w:eastAsia="en-GB"/>
              </w:rPr>
              <w:t>active</w:t>
            </w:r>
          </w:p>
        </w:tc>
        <w:tc>
          <w:tcPr>
            <w:tcW w:w="3027" w:type="dxa"/>
            <w:shd w:val="clear" w:color="auto" w:fill="FFFFFF" w:themeFill="background1"/>
          </w:tcPr>
          <w:p w14:paraId="1E21E94D" w14:textId="77777777" w:rsidR="00076078" w:rsidRDefault="00076078" w:rsidP="00076078">
            <w:pPr>
              <w:spacing w:after="0" w:line="240" w:lineRule="auto"/>
              <w:rPr>
                <w:rFonts w:ascii="Tahoma" w:eastAsia="Times New Roman" w:hAnsi="Tahoma" w:cs="Tahoma"/>
                <w:sz w:val="18"/>
                <w:szCs w:val="18"/>
                <w:lang w:eastAsia="en-GB"/>
              </w:rPr>
            </w:pPr>
          </w:p>
        </w:tc>
      </w:tr>
      <w:tr w:rsidR="0076495B" w:rsidRPr="00BC4DED" w14:paraId="400BBDD8" w14:textId="77777777" w:rsidTr="00B36429">
        <w:trPr>
          <w:cantSplit/>
          <w:trHeight w:val="1005"/>
        </w:trPr>
        <w:tc>
          <w:tcPr>
            <w:tcW w:w="2618" w:type="dxa"/>
            <w:shd w:val="clear" w:color="auto" w:fill="FFFFFF" w:themeFill="background1"/>
            <w:vAlign w:val="center"/>
          </w:tcPr>
          <w:p w14:paraId="52AAB802" w14:textId="3F91A16A" w:rsidR="00076078" w:rsidRPr="000D18D2" w:rsidRDefault="00076078" w:rsidP="00076078">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lastRenderedPageBreak/>
              <w:t>FCM02</w:t>
            </w:r>
            <w:r>
              <w:rPr>
                <w:rFonts w:ascii="Tahoma" w:eastAsia="Times New Roman" w:hAnsi="Tahoma" w:cs="Tahoma"/>
                <w:sz w:val="18"/>
                <w:szCs w:val="18"/>
                <w:lang w:eastAsia="en-GB"/>
              </w:rPr>
              <w:t>6</w:t>
            </w:r>
          </w:p>
        </w:tc>
        <w:tc>
          <w:tcPr>
            <w:tcW w:w="3972" w:type="dxa"/>
            <w:shd w:val="clear" w:color="auto" w:fill="FFFFFF" w:themeFill="background1"/>
          </w:tcPr>
          <w:p w14:paraId="51EF496D" w14:textId="70664AE7" w:rsidR="00076078" w:rsidRPr="0045529D" w:rsidRDefault="00076078" w:rsidP="00076078">
            <w:pPr>
              <w:spacing w:after="0" w:line="240" w:lineRule="auto"/>
              <w:rPr>
                <w:rFonts w:ascii="Tahoma" w:eastAsia="Times New Roman" w:hAnsi="Tahoma" w:cs="Tahoma"/>
                <w:sz w:val="18"/>
                <w:szCs w:val="18"/>
                <w:highlight w:val="yellow"/>
                <w:lang w:eastAsia="en-GB"/>
              </w:rPr>
            </w:pPr>
            <w:r w:rsidRPr="000D18D2">
              <w:rPr>
                <w:rFonts w:ascii="Tahoma" w:eastAsia="Times New Roman" w:hAnsi="Tahoma" w:cs="Tahoma"/>
                <w:sz w:val="18"/>
                <w:szCs w:val="18"/>
                <w:lang w:eastAsia="en-GB"/>
              </w:rPr>
              <w:t>The value in the data element '</w:t>
            </w:r>
            <w:r w:rsidRPr="00CB31BE">
              <w:rPr>
                <w:rFonts w:ascii="Tahoma" w:eastAsia="Times New Roman" w:hAnsi="Tahoma" w:cs="Tahoma"/>
                <w:sz w:val="18"/>
                <w:szCs w:val="18"/>
                <w:lang w:eastAsia="en-GB"/>
              </w:rPr>
              <w:t xml:space="preserve"> Food/Food Simulant Fat Content </w:t>
            </w:r>
            <w:r w:rsidRPr="000D18D2">
              <w:rPr>
                <w:rFonts w:ascii="Tahoma" w:eastAsia="Times New Roman" w:hAnsi="Tahoma" w:cs="Tahoma"/>
                <w:sz w:val="18"/>
                <w:szCs w:val="18"/>
                <w:lang w:eastAsia="en-GB"/>
              </w:rPr>
              <w:t>' (</w:t>
            </w:r>
            <w:proofErr w:type="spellStart"/>
            <w:r w:rsidRPr="00CB31BE">
              <w:rPr>
                <w:rFonts w:ascii="Tahoma" w:eastAsia="Times New Roman" w:hAnsi="Tahoma" w:cs="Tahoma"/>
                <w:sz w:val="18"/>
                <w:szCs w:val="18"/>
                <w:lang w:eastAsia="en-GB"/>
              </w:rPr>
              <w:t>FoodFatContent</w:t>
            </w:r>
            <w:proofErr w:type="spellEnd"/>
            <w:r w:rsidRPr="000D18D2">
              <w:rPr>
                <w:rFonts w:ascii="Tahoma" w:eastAsia="Times New Roman" w:hAnsi="Tahoma" w:cs="Tahoma"/>
                <w:sz w:val="18"/>
                <w:szCs w:val="18"/>
                <w:lang w:eastAsia="en-GB"/>
              </w:rPr>
              <w:t>) should be greater than or equal to 1 (</w:t>
            </w:r>
            <w:proofErr w:type="gramStart"/>
            <w:r w:rsidRPr="000D18D2">
              <w:rPr>
                <w:rFonts w:ascii="Tahoma" w:eastAsia="Times New Roman" w:hAnsi="Tahoma" w:cs="Tahoma"/>
                <w:sz w:val="18"/>
                <w:szCs w:val="18"/>
                <w:lang w:eastAsia="en-GB"/>
              </w:rPr>
              <w:t>e.g.</w:t>
            </w:r>
            <w:proofErr w:type="gramEnd"/>
            <w:r w:rsidRPr="000D18D2">
              <w:rPr>
                <w:rFonts w:ascii="Tahoma" w:eastAsia="Times New Roman" w:hAnsi="Tahoma" w:cs="Tahoma"/>
                <w:sz w:val="18"/>
                <w:szCs w:val="18"/>
                <w:lang w:eastAsia="en-GB"/>
              </w:rPr>
              <w:t xml:space="preserve"> for 85%, the value 85 should be reported);</w:t>
            </w:r>
          </w:p>
        </w:tc>
        <w:tc>
          <w:tcPr>
            <w:tcW w:w="2082" w:type="dxa"/>
            <w:shd w:val="clear" w:color="auto" w:fill="FFFFFF" w:themeFill="background1"/>
          </w:tcPr>
          <w:p w14:paraId="63E0AA05" w14:textId="1F546E11" w:rsidR="00076078" w:rsidRPr="0045529D" w:rsidRDefault="00076078" w:rsidP="00076078">
            <w:pPr>
              <w:spacing w:after="0" w:line="240" w:lineRule="auto"/>
              <w:rPr>
                <w:rFonts w:ascii="Tahoma" w:eastAsia="Times New Roman" w:hAnsi="Tahoma" w:cs="Tahoma"/>
                <w:sz w:val="18"/>
                <w:szCs w:val="18"/>
                <w:highlight w:val="yellow"/>
                <w:lang w:eastAsia="en-GB"/>
              </w:rPr>
            </w:pPr>
            <w:r w:rsidRPr="000D18D2">
              <w:rPr>
                <w:rFonts w:ascii="Tahoma" w:eastAsia="Times New Roman" w:hAnsi="Tahoma" w:cs="Tahoma"/>
                <w:sz w:val="18"/>
                <w:szCs w:val="18"/>
                <w:lang w:eastAsia="en-GB"/>
              </w:rPr>
              <w:t xml:space="preserve">WARNING: </w:t>
            </w:r>
            <w:proofErr w:type="spellStart"/>
            <w:r w:rsidRPr="00CB31BE">
              <w:rPr>
                <w:rFonts w:ascii="Tahoma" w:eastAsia="Times New Roman" w:hAnsi="Tahoma" w:cs="Tahoma"/>
                <w:sz w:val="18"/>
                <w:szCs w:val="18"/>
                <w:lang w:eastAsia="en-GB"/>
              </w:rPr>
              <w:t>FoodFatContent</w:t>
            </w:r>
            <w:proofErr w:type="spellEnd"/>
            <w:r w:rsidRPr="000D18D2">
              <w:rPr>
                <w:rFonts w:ascii="Tahoma" w:eastAsia="Times New Roman" w:hAnsi="Tahoma" w:cs="Tahoma"/>
                <w:sz w:val="18"/>
                <w:szCs w:val="18"/>
                <w:lang w:eastAsia="en-GB"/>
              </w:rPr>
              <w:t xml:space="preserve"> is less than 1. Please check whether the </w:t>
            </w:r>
            <w:proofErr w:type="spellStart"/>
            <w:r w:rsidRPr="00CB31BE">
              <w:rPr>
                <w:rFonts w:ascii="Tahoma" w:eastAsia="Times New Roman" w:hAnsi="Tahoma" w:cs="Tahoma"/>
                <w:sz w:val="18"/>
                <w:szCs w:val="18"/>
                <w:lang w:eastAsia="en-GB"/>
              </w:rPr>
              <w:t>FoodFatContent</w:t>
            </w:r>
            <w:proofErr w:type="spellEnd"/>
            <w:r w:rsidRPr="000D18D2">
              <w:rPr>
                <w:rFonts w:ascii="Tahoma" w:eastAsia="Times New Roman" w:hAnsi="Tahoma" w:cs="Tahoma"/>
                <w:sz w:val="18"/>
                <w:szCs w:val="18"/>
                <w:lang w:eastAsia="en-GB"/>
              </w:rPr>
              <w:t xml:space="preserve"> is correctly reported (</w:t>
            </w:r>
            <w:proofErr w:type="gramStart"/>
            <w:r w:rsidRPr="000D18D2">
              <w:rPr>
                <w:rFonts w:ascii="Tahoma" w:eastAsia="Times New Roman" w:hAnsi="Tahoma" w:cs="Tahoma"/>
                <w:sz w:val="18"/>
                <w:szCs w:val="18"/>
                <w:lang w:eastAsia="en-GB"/>
              </w:rPr>
              <w:t>e.g.</w:t>
            </w:r>
            <w:proofErr w:type="gramEnd"/>
            <w:r w:rsidRPr="000D18D2">
              <w:rPr>
                <w:rFonts w:ascii="Tahoma" w:eastAsia="Times New Roman" w:hAnsi="Tahoma" w:cs="Tahoma"/>
                <w:sz w:val="18"/>
                <w:szCs w:val="18"/>
                <w:lang w:eastAsia="en-GB"/>
              </w:rPr>
              <w:t xml:space="preserve"> for 85%, the value 85 should be reported);</w:t>
            </w:r>
          </w:p>
        </w:tc>
        <w:tc>
          <w:tcPr>
            <w:tcW w:w="1174" w:type="dxa"/>
            <w:shd w:val="clear" w:color="auto" w:fill="FFFFFF" w:themeFill="background1"/>
          </w:tcPr>
          <w:p w14:paraId="3CE77056" w14:textId="33A1184E" w:rsidR="00076078" w:rsidRPr="0045529D" w:rsidRDefault="00076078" w:rsidP="00076078">
            <w:pPr>
              <w:spacing w:after="0" w:line="240" w:lineRule="auto"/>
              <w:rPr>
                <w:rFonts w:ascii="Tahoma" w:eastAsia="Times New Roman" w:hAnsi="Tahoma" w:cs="Tahoma"/>
                <w:sz w:val="18"/>
                <w:szCs w:val="18"/>
                <w:highlight w:val="yellow"/>
                <w:lang w:eastAsia="en-GB"/>
              </w:rPr>
            </w:pPr>
            <w:r w:rsidRPr="000D18D2">
              <w:rPr>
                <w:rFonts w:ascii="Tahoma" w:eastAsia="Times New Roman" w:hAnsi="Tahoma" w:cs="Tahoma"/>
                <w:sz w:val="18"/>
                <w:szCs w:val="18"/>
                <w:lang w:eastAsia="en-GB"/>
              </w:rPr>
              <w:t>warning</w:t>
            </w:r>
          </w:p>
        </w:tc>
        <w:tc>
          <w:tcPr>
            <w:tcW w:w="1009" w:type="dxa"/>
            <w:shd w:val="clear" w:color="auto" w:fill="FFFFFF" w:themeFill="background1"/>
          </w:tcPr>
          <w:p w14:paraId="15CD6A03" w14:textId="786B417B" w:rsidR="00076078" w:rsidRPr="0045529D" w:rsidRDefault="00076078" w:rsidP="00076078">
            <w:pPr>
              <w:spacing w:after="0" w:line="240" w:lineRule="auto"/>
              <w:rPr>
                <w:rFonts w:ascii="Tahoma" w:eastAsia="Times New Roman" w:hAnsi="Tahoma" w:cs="Tahoma"/>
                <w:sz w:val="18"/>
                <w:szCs w:val="18"/>
                <w:highlight w:val="yellow"/>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0468B59B" w14:textId="45BC07FD" w:rsidR="00076078" w:rsidRPr="002850B3" w:rsidRDefault="00076078" w:rsidP="00076078">
            <w:pPr>
              <w:spacing w:after="0" w:line="240" w:lineRule="auto"/>
              <w:rPr>
                <w:rFonts w:ascii="Tahoma" w:eastAsia="Times New Roman" w:hAnsi="Tahoma" w:cs="Tahoma"/>
                <w:sz w:val="18"/>
                <w:szCs w:val="18"/>
                <w:lang w:eastAsia="en-GB"/>
              </w:rPr>
            </w:pPr>
            <w:proofErr w:type="gramStart"/>
            <w:r>
              <w:rPr>
                <w:rFonts w:ascii="Tahoma" w:eastAsia="Times New Roman" w:hAnsi="Tahoma" w:cs="Tahoma"/>
                <w:sz w:val="18"/>
                <w:szCs w:val="18"/>
                <w:lang w:eastAsia="en-GB"/>
              </w:rPr>
              <w:t>Similar to</w:t>
            </w:r>
            <w:proofErr w:type="gramEnd"/>
            <w:r>
              <w:rPr>
                <w:rFonts w:ascii="Tahoma" w:eastAsia="Times New Roman" w:hAnsi="Tahoma" w:cs="Tahoma"/>
                <w:sz w:val="18"/>
                <w:szCs w:val="18"/>
                <w:lang w:eastAsia="en-GB"/>
              </w:rPr>
              <w:t xml:space="preserve"> SSD2 – </w:t>
            </w:r>
            <w:r w:rsidRPr="002850B3">
              <w:rPr>
                <w:rFonts w:ascii="Tahoma" w:eastAsia="Times New Roman" w:hAnsi="Tahoma" w:cs="Tahoma"/>
                <w:sz w:val="18"/>
                <w:szCs w:val="18"/>
                <w:lang w:eastAsia="en-GB"/>
              </w:rPr>
              <w:t>CHEMON06</w:t>
            </w:r>
          </w:p>
        </w:tc>
      </w:tr>
      <w:tr w:rsidR="0076495B" w:rsidRPr="00BC4DED" w14:paraId="37865953" w14:textId="77777777" w:rsidTr="00B36429">
        <w:trPr>
          <w:cantSplit/>
          <w:trHeight w:val="1005"/>
        </w:trPr>
        <w:tc>
          <w:tcPr>
            <w:tcW w:w="2618" w:type="dxa"/>
            <w:shd w:val="clear" w:color="auto" w:fill="FFFFFF" w:themeFill="background1"/>
            <w:vAlign w:val="center"/>
          </w:tcPr>
          <w:p w14:paraId="54C05B79" w14:textId="2B2AF100" w:rsidR="00076078" w:rsidRPr="000D18D2" w:rsidRDefault="00076078" w:rsidP="00076078">
            <w:pPr>
              <w:spacing w:after="0" w:line="240" w:lineRule="auto"/>
              <w:rPr>
                <w:rFonts w:ascii="Tahoma" w:eastAsia="Times New Roman" w:hAnsi="Tahoma" w:cs="Tahoma"/>
                <w:sz w:val="18"/>
                <w:szCs w:val="18"/>
                <w:lang w:eastAsia="en-GB"/>
              </w:rPr>
            </w:pPr>
            <w:r w:rsidRPr="007077DA">
              <w:rPr>
                <w:rFonts w:ascii="Tahoma" w:eastAsia="Times New Roman" w:hAnsi="Tahoma" w:cs="Tahoma"/>
                <w:sz w:val="18"/>
                <w:szCs w:val="18"/>
                <w:lang w:eastAsia="en-GB"/>
              </w:rPr>
              <w:t>FCM02</w:t>
            </w:r>
            <w:r>
              <w:rPr>
                <w:rFonts w:ascii="Tahoma" w:eastAsia="Times New Roman" w:hAnsi="Tahoma" w:cs="Tahoma"/>
                <w:sz w:val="18"/>
                <w:szCs w:val="18"/>
                <w:lang w:eastAsia="en-GB"/>
              </w:rPr>
              <w:t>7</w:t>
            </w:r>
          </w:p>
        </w:tc>
        <w:tc>
          <w:tcPr>
            <w:tcW w:w="3972" w:type="dxa"/>
            <w:shd w:val="clear" w:color="auto" w:fill="FFFFFF" w:themeFill="background1"/>
          </w:tcPr>
          <w:p w14:paraId="2544B57C" w14:textId="29B74798" w:rsidR="00076078" w:rsidRPr="000D18D2" w:rsidRDefault="00076078" w:rsidP="00076078">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 xml:space="preserve">The value in the data element </w:t>
            </w:r>
            <w:r w:rsidRPr="00CB31BE">
              <w:rPr>
                <w:rFonts w:ascii="Tahoma" w:eastAsia="Times New Roman" w:hAnsi="Tahoma" w:cs="Tahoma"/>
                <w:sz w:val="18"/>
                <w:szCs w:val="18"/>
                <w:lang w:eastAsia="en-GB"/>
              </w:rPr>
              <w:t xml:space="preserve">Food/Food Simulant Fat Content </w:t>
            </w:r>
            <w:r w:rsidRPr="000D18D2">
              <w:rPr>
                <w:rFonts w:ascii="Tahoma" w:eastAsia="Times New Roman" w:hAnsi="Tahoma" w:cs="Tahoma"/>
                <w:sz w:val="18"/>
                <w:szCs w:val="18"/>
                <w:lang w:eastAsia="en-GB"/>
              </w:rPr>
              <w:t>' (</w:t>
            </w:r>
            <w:proofErr w:type="spellStart"/>
            <w:r w:rsidRPr="00CB31BE">
              <w:rPr>
                <w:rFonts w:ascii="Tahoma" w:eastAsia="Times New Roman" w:hAnsi="Tahoma" w:cs="Tahoma"/>
                <w:sz w:val="18"/>
                <w:szCs w:val="18"/>
                <w:lang w:eastAsia="en-GB"/>
              </w:rPr>
              <w:t>FoodFatContent</w:t>
            </w:r>
            <w:proofErr w:type="spellEnd"/>
            <w:r w:rsidRPr="000D18D2">
              <w:rPr>
                <w:rFonts w:ascii="Tahoma" w:eastAsia="Times New Roman" w:hAnsi="Tahoma" w:cs="Tahoma"/>
                <w:sz w:val="18"/>
                <w:szCs w:val="18"/>
                <w:lang w:eastAsia="en-GB"/>
              </w:rPr>
              <w:t>) must be expressed as a percentage and so be between '0' and '100' (</w:t>
            </w:r>
            <w:proofErr w:type="gramStart"/>
            <w:r w:rsidRPr="000D18D2">
              <w:rPr>
                <w:rFonts w:ascii="Tahoma" w:eastAsia="Times New Roman" w:hAnsi="Tahoma" w:cs="Tahoma"/>
                <w:sz w:val="18"/>
                <w:szCs w:val="18"/>
                <w:lang w:eastAsia="en-GB"/>
              </w:rPr>
              <w:t>e.g.</w:t>
            </w:r>
            <w:proofErr w:type="gramEnd"/>
            <w:r w:rsidRPr="000D18D2">
              <w:rPr>
                <w:rFonts w:ascii="Tahoma" w:eastAsia="Times New Roman" w:hAnsi="Tahoma" w:cs="Tahoma"/>
                <w:sz w:val="18"/>
                <w:szCs w:val="18"/>
                <w:lang w:eastAsia="en-GB"/>
              </w:rPr>
              <w:t xml:space="preserve"> '40' must be reported for 40 %);</w:t>
            </w:r>
          </w:p>
        </w:tc>
        <w:tc>
          <w:tcPr>
            <w:tcW w:w="2082" w:type="dxa"/>
            <w:shd w:val="clear" w:color="auto" w:fill="FFFFFF" w:themeFill="background1"/>
          </w:tcPr>
          <w:p w14:paraId="57F31968" w14:textId="2C5D5D04" w:rsidR="00076078" w:rsidRPr="000D18D2" w:rsidRDefault="00076078" w:rsidP="00076078">
            <w:pPr>
              <w:spacing w:after="0" w:line="240" w:lineRule="auto"/>
              <w:rPr>
                <w:rFonts w:ascii="Tahoma" w:eastAsia="Times New Roman" w:hAnsi="Tahoma" w:cs="Tahoma"/>
                <w:sz w:val="18"/>
                <w:szCs w:val="18"/>
                <w:lang w:eastAsia="en-GB"/>
              </w:rPr>
            </w:pPr>
            <w:proofErr w:type="spellStart"/>
            <w:r w:rsidRPr="00CB31BE">
              <w:rPr>
                <w:rFonts w:ascii="Tahoma" w:eastAsia="Times New Roman" w:hAnsi="Tahoma" w:cs="Tahoma"/>
                <w:sz w:val="18"/>
                <w:szCs w:val="18"/>
                <w:lang w:eastAsia="en-GB"/>
              </w:rPr>
              <w:t>FoodFatContent</w:t>
            </w:r>
            <w:proofErr w:type="spellEnd"/>
            <w:r w:rsidRPr="000D18D2">
              <w:rPr>
                <w:rFonts w:ascii="Tahoma" w:eastAsia="Times New Roman" w:hAnsi="Tahoma" w:cs="Tahoma"/>
                <w:sz w:val="18"/>
                <w:szCs w:val="18"/>
                <w:lang w:eastAsia="en-GB"/>
              </w:rPr>
              <w:t xml:space="preserve"> is not between '0' and '100';</w:t>
            </w:r>
          </w:p>
        </w:tc>
        <w:tc>
          <w:tcPr>
            <w:tcW w:w="1174" w:type="dxa"/>
            <w:shd w:val="clear" w:color="auto" w:fill="FFFFFF" w:themeFill="background1"/>
          </w:tcPr>
          <w:p w14:paraId="24228FF0" w14:textId="12DBC83E" w:rsidR="00076078" w:rsidRDefault="00076078" w:rsidP="00076078">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error</w:t>
            </w:r>
          </w:p>
        </w:tc>
        <w:tc>
          <w:tcPr>
            <w:tcW w:w="1009" w:type="dxa"/>
            <w:shd w:val="clear" w:color="auto" w:fill="FFFFFF" w:themeFill="background1"/>
          </w:tcPr>
          <w:p w14:paraId="5CF8A5E7" w14:textId="7F43BC2D" w:rsidR="00076078" w:rsidRPr="000D18D2" w:rsidRDefault="00076078" w:rsidP="00076078">
            <w:pPr>
              <w:spacing w:after="0" w:line="240" w:lineRule="auto"/>
              <w:rPr>
                <w:rFonts w:ascii="Tahoma" w:eastAsia="Times New Roman" w:hAnsi="Tahoma" w:cs="Tahoma"/>
                <w:sz w:val="18"/>
                <w:szCs w:val="18"/>
                <w:lang w:eastAsia="en-GB"/>
              </w:rPr>
            </w:pPr>
            <w:r w:rsidRPr="000D18D2">
              <w:rPr>
                <w:rFonts w:ascii="Tahoma" w:eastAsia="Times New Roman" w:hAnsi="Tahoma" w:cs="Tahoma"/>
                <w:sz w:val="18"/>
                <w:szCs w:val="18"/>
                <w:lang w:eastAsia="en-GB"/>
              </w:rPr>
              <w:t>active</w:t>
            </w:r>
          </w:p>
        </w:tc>
        <w:tc>
          <w:tcPr>
            <w:tcW w:w="3027" w:type="dxa"/>
            <w:shd w:val="clear" w:color="auto" w:fill="FFFFFF" w:themeFill="background1"/>
          </w:tcPr>
          <w:p w14:paraId="4A018634" w14:textId="64970DEB" w:rsidR="00076078" w:rsidRDefault="00076078" w:rsidP="00076078">
            <w:pPr>
              <w:spacing w:after="0" w:line="240" w:lineRule="auto"/>
              <w:rPr>
                <w:rFonts w:ascii="Tahoma" w:eastAsia="Times New Roman" w:hAnsi="Tahoma" w:cs="Tahoma"/>
                <w:sz w:val="18"/>
                <w:szCs w:val="18"/>
                <w:lang w:eastAsia="en-GB"/>
              </w:rPr>
            </w:pPr>
            <w:proofErr w:type="gramStart"/>
            <w:r>
              <w:rPr>
                <w:rFonts w:ascii="Tahoma" w:eastAsia="Times New Roman" w:hAnsi="Tahoma" w:cs="Tahoma"/>
                <w:sz w:val="18"/>
                <w:szCs w:val="18"/>
                <w:lang w:eastAsia="en-GB"/>
              </w:rPr>
              <w:t>Similar to</w:t>
            </w:r>
            <w:proofErr w:type="gramEnd"/>
            <w:r>
              <w:rPr>
                <w:rFonts w:ascii="Tahoma" w:eastAsia="Times New Roman" w:hAnsi="Tahoma" w:cs="Tahoma"/>
                <w:sz w:val="18"/>
                <w:szCs w:val="18"/>
                <w:lang w:eastAsia="en-GB"/>
              </w:rPr>
              <w:t xml:space="preserve"> SSD2 – GBR19</w:t>
            </w:r>
          </w:p>
        </w:tc>
      </w:tr>
    </w:tbl>
    <w:p w14:paraId="717213F0" w14:textId="77777777" w:rsidR="007F5F43" w:rsidRDefault="007F5F43" w:rsidP="007F5F43">
      <w:pPr>
        <w:rPr>
          <w:rFonts w:ascii="Tahoma" w:eastAsia="Malgun Gothic" w:hAnsi="Tahoma" w:cs="Tahoma"/>
          <w:b/>
          <w:sz w:val="24"/>
          <w:szCs w:val="24"/>
          <w:lang w:eastAsia="en-GB"/>
        </w:rPr>
      </w:pPr>
    </w:p>
    <w:p w14:paraId="34F718CE" w14:textId="77777777" w:rsidR="00517F61" w:rsidRPr="0045529D" w:rsidRDefault="00517F61" w:rsidP="008B0A30">
      <w:pPr>
        <w:rPr>
          <w:rFonts w:ascii="Tahoma" w:eastAsia="Malgun Gothic" w:hAnsi="Tahoma" w:cs="Tahoma"/>
          <w:sz w:val="24"/>
          <w:szCs w:val="24"/>
          <w:lang w:eastAsia="en-GB"/>
        </w:rPr>
      </w:pPr>
    </w:p>
    <w:p w14:paraId="603823DB" w14:textId="77777777" w:rsidR="00517F61" w:rsidRPr="0045529D" w:rsidRDefault="00517F61" w:rsidP="008B0A30">
      <w:pPr>
        <w:rPr>
          <w:rFonts w:ascii="Tahoma" w:eastAsia="Malgun Gothic" w:hAnsi="Tahoma" w:cs="Tahoma"/>
          <w:sz w:val="24"/>
          <w:szCs w:val="24"/>
          <w:lang w:eastAsia="en-GB"/>
        </w:rPr>
      </w:pPr>
    </w:p>
    <w:p w14:paraId="6118E585" w14:textId="77777777" w:rsidR="00517F61" w:rsidRPr="0045529D" w:rsidRDefault="00517F61">
      <w:pPr>
        <w:rPr>
          <w:rFonts w:ascii="Tahoma" w:eastAsia="Malgun Gothic" w:hAnsi="Tahoma" w:cs="Tahoma"/>
          <w:sz w:val="24"/>
          <w:szCs w:val="24"/>
          <w:lang w:eastAsia="en-GB"/>
        </w:rPr>
      </w:pPr>
    </w:p>
    <w:p w14:paraId="50C3319A" w14:textId="77777777" w:rsidR="00517F61" w:rsidRPr="0045529D" w:rsidRDefault="00517F61">
      <w:pPr>
        <w:rPr>
          <w:rFonts w:ascii="Tahoma" w:eastAsia="Malgun Gothic" w:hAnsi="Tahoma" w:cs="Tahoma"/>
          <w:sz w:val="24"/>
          <w:szCs w:val="24"/>
          <w:lang w:eastAsia="en-GB"/>
        </w:rPr>
      </w:pPr>
    </w:p>
    <w:p w14:paraId="608F5A49" w14:textId="77777777" w:rsidR="00517F61" w:rsidRDefault="00517F61" w:rsidP="00517F61">
      <w:pPr>
        <w:rPr>
          <w:rFonts w:ascii="Tahoma" w:eastAsia="Malgun Gothic" w:hAnsi="Tahoma" w:cs="Tahoma"/>
          <w:b/>
          <w:sz w:val="24"/>
          <w:szCs w:val="24"/>
          <w:lang w:eastAsia="en-GB"/>
        </w:rPr>
      </w:pPr>
    </w:p>
    <w:p w14:paraId="1E6548BB" w14:textId="059BF981" w:rsidR="00517F61" w:rsidRDefault="00517F61" w:rsidP="00487D5F">
      <w:pPr>
        <w:tabs>
          <w:tab w:val="left" w:pos="2310"/>
          <w:tab w:val="left" w:pos="6111"/>
        </w:tabs>
        <w:rPr>
          <w:rFonts w:ascii="Tahoma" w:eastAsia="Malgun Gothic" w:hAnsi="Tahoma" w:cs="Tahoma"/>
          <w:b/>
          <w:sz w:val="24"/>
          <w:szCs w:val="24"/>
          <w:lang w:eastAsia="en-GB"/>
        </w:rPr>
      </w:pPr>
      <w:r>
        <w:rPr>
          <w:rFonts w:ascii="Tahoma" w:eastAsia="Malgun Gothic" w:hAnsi="Tahoma" w:cs="Tahoma"/>
          <w:b/>
          <w:sz w:val="24"/>
          <w:szCs w:val="24"/>
          <w:lang w:eastAsia="en-GB"/>
        </w:rPr>
        <w:tab/>
      </w:r>
    </w:p>
    <w:p w14:paraId="35CB0C82" w14:textId="77777777" w:rsidR="00517F61" w:rsidRDefault="00517F61">
      <w:pPr>
        <w:spacing w:after="160" w:line="259" w:lineRule="auto"/>
        <w:rPr>
          <w:rFonts w:ascii="Tahoma" w:eastAsia="Malgun Gothic" w:hAnsi="Tahoma" w:cs="Tahoma"/>
          <w:b/>
          <w:sz w:val="24"/>
          <w:szCs w:val="24"/>
          <w:lang w:eastAsia="en-GB"/>
        </w:rPr>
      </w:pPr>
      <w:r>
        <w:rPr>
          <w:rFonts w:ascii="Tahoma" w:eastAsia="Malgun Gothic" w:hAnsi="Tahoma" w:cs="Tahoma"/>
          <w:b/>
          <w:sz w:val="24"/>
          <w:szCs w:val="24"/>
          <w:lang w:eastAsia="en-GB"/>
        </w:rPr>
        <w:br w:type="page"/>
      </w:r>
    </w:p>
    <w:p w14:paraId="033C8D60" w14:textId="1FF6BAF9" w:rsidR="0098253E" w:rsidRPr="0045529D" w:rsidRDefault="0098253E" w:rsidP="0045529D">
      <w:pPr>
        <w:tabs>
          <w:tab w:val="left" w:pos="6111"/>
        </w:tabs>
        <w:rPr>
          <w:rFonts w:ascii="Tahoma" w:eastAsia="Malgun Gothic" w:hAnsi="Tahoma" w:cs="Tahoma"/>
          <w:sz w:val="24"/>
          <w:szCs w:val="24"/>
          <w:lang w:eastAsia="en-GB"/>
        </w:rPr>
        <w:sectPr w:rsidR="0098253E" w:rsidRPr="0045529D" w:rsidSect="00AA3BDD">
          <w:headerReference w:type="default" r:id="rId22"/>
          <w:footerReference w:type="default" r:id="rId23"/>
          <w:pgSz w:w="16838" w:h="11906" w:orient="landscape"/>
          <w:pgMar w:top="1418" w:right="1418" w:bottom="1418" w:left="1418" w:header="709" w:footer="709" w:gutter="0"/>
          <w:cols w:space="720"/>
          <w:docGrid w:linePitch="360" w:charSpace="2047"/>
        </w:sectPr>
      </w:pPr>
    </w:p>
    <w:p w14:paraId="26B717FC" w14:textId="2115E3DF" w:rsidR="00192023" w:rsidRPr="0045539F" w:rsidRDefault="007F5F43" w:rsidP="00192023">
      <w:pPr>
        <w:pStyle w:val="EFSAHeading1"/>
        <w:numPr>
          <w:ilvl w:val="0"/>
          <w:numId w:val="0"/>
        </w:numPr>
        <w:rPr>
          <w:rFonts w:cs="Tahoma"/>
          <w:szCs w:val="24"/>
        </w:rPr>
      </w:pPr>
      <w:bookmarkStart w:id="183" w:name="_Toc31009700"/>
      <w:bookmarkStart w:id="184" w:name="_Toc31009769"/>
      <w:bookmarkStart w:id="185" w:name="_Toc24046650"/>
      <w:bookmarkStart w:id="186" w:name="_Toc24358225"/>
      <w:bookmarkStart w:id="187" w:name="_Toc24046675"/>
      <w:bookmarkStart w:id="188" w:name="_Toc24358250"/>
      <w:bookmarkStart w:id="189" w:name="_Toc24046679"/>
      <w:bookmarkStart w:id="190" w:name="_Toc24358254"/>
      <w:bookmarkStart w:id="191" w:name="_Toc24046683"/>
      <w:bookmarkStart w:id="192" w:name="_Toc24358258"/>
      <w:bookmarkStart w:id="193" w:name="_Toc24046687"/>
      <w:bookmarkStart w:id="194" w:name="_Toc24358262"/>
      <w:bookmarkStart w:id="195" w:name="_Toc24046695"/>
      <w:bookmarkStart w:id="196" w:name="_Toc24358270"/>
      <w:bookmarkStart w:id="197" w:name="_Toc24046699"/>
      <w:bookmarkStart w:id="198" w:name="_Toc24358274"/>
      <w:bookmarkStart w:id="199" w:name="_Toc24046703"/>
      <w:bookmarkStart w:id="200" w:name="_Toc24358278"/>
      <w:bookmarkStart w:id="201" w:name="_Toc24046711"/>
      <w:bookmarkStart w:id="202" w:name="_Toc24358286"/>
      <w:bookmarkStart w:id="203" w:name="_Toc24046715"/>
      <w:bookmarkStart w:id="204" w:name="_Toc24358290"/>
      <w:bookmarkStart w:id="205" w:name="_Toc24046719"/>
      <w:bookmarkStart w:id="206" w:name="_Toc24358294"/>
      <w:bookmarkStart w:id="207" w:name="_Toc24046727"/>
      <w:bookmarkStart w:id="208" w:name="_Toc24358302"/>
      <w:bookmarkStart w:id="209" w:name="_Toc24046731"/>
      <w:bookmarkStart w:id="210" w:name="_Toc24358306"/>
      <w:bookmarkStart w:id="211" w:name="_Toc24046735"/>
      <w:bookmarkStart w:id="212" w:name="_Toc24358310"/>
      <w:bookmarkStart w:id="213" w:name="_Toc24046739"/>
      <w:bookmarkStart w:id="214" w:name="_Toc24358314"/>
      <w:bookmarkStart w:id="215" w:name="_Toc24046747"/>
      <w:bookmarkStart w:id="216" w:name="_Toc24358322"/>
      <w:bookmarkStart w:id="217" w:name="_Toc24046751"/>
      <w:bookmarkStart w:id="218" w:name="_Toc24358326"/>
      <w:bookmarkStart w:id="219" w:name="_Toc24046755"/>
      <w:bookmarkStart w:id="220" w:name="_Toc24358330"/>
      <w:bookmarkStart w:id="221" w:name="_Toc24046759"/>
      <w:bookmarkStart w:id="222" w:name="_Toc24358334"/>
      <w:bookmarkStart w:id="223" w:name="_Toc24046763"/>
      <w:bookmarkStart w:id="224" w:name="_Toc24358338"/>
      <w:bookmarkStart w:id="225" w:name="_Toc24046771"/>
      <w:bookmarkStart w:id="226" w:name="_Toc24358346"/>
      <w:bookmarkStart w:id="227" w:name="_Toc24046775"/>
      <w:bookmarkStart w:id="228" w:name="_Toc24358350"/>
      <w:bookmarkStart w:id="229" w:name="_Toc24046779"/>
      <w:bookmarkStart w:id="230" w:name="_Toc24358354"/>
      <w:bookmarkStart w:id="231" w:name="_Toc24046783"/>
      <w:bookmarkStart w:id="232" w:name="_Toc24358358"/>
      <w:bookmarkStart w:id="233" w:name="_Toc24046787"/>
      <w:bookmarkStart w:id="234" w:name="_Toc24358362"/>
      <w:bookmarkStart w:id="235" w:name="_Toc24046795"/>
      <w:bookmarkStart w:id="236" w:name="_Toc24358370"/>
      <w:bookmarkStart w:id="237" w:name="_Toc24046799"/>
      <w:bookmarkStart w:id="238" w:name="_Toc24358374"/>
      <w:bookmarkStart w:id="239" w:name="_Toc24046803"/>
      <w:bookmarkStart w:id="240" w:name="_Toc24358378"/>
      <w:bookmarkStart w:id="241" w:name="_Toc24046811"/>
      <w:bookmarkStart w:id="242" w:name="_Toc24358386"/>
      <w:bookmarkStart w:id="243" w:name="_Toc24046815"/>
      <w:bookmarkStart w:id="244" w:name="_Toc24358390"/>
      <w:bookmarkStart w:id="245" w:name="_Toc24046819"/>
      <w:bookmarkStart w:id="246" w:name="_Toc24358394"/>
      <w:bookmarkStart w:id="247" w:name="_Toc24046827"/>
      <w:bookmarkStart w:id="248" w:name="_Toc24358402"/>
      <w:bookmarkStart w:id="249" w:name="_Toc24046831"/>
      <w:bookmarkStart w:id="250" w:name="_Toc24358406"/>
      <w:bookmarkStart w:id="251" w:name="_Toc24046835"/>
      <w:bookmarkStart w:id="252" w:name="_Toc24358410"/>
      <w:bookmarkStart w:id="253" w:name="_Toc24046839"/>
      <w:bookmarkStart w:id="254" w:name="_Toc24358414"/>
      <w:bookmarkStart w:id="255" w:name="_Toc24046843"/>
      <w:bookmarkStart w:id="256" w:name="_Toc24358418"/>
      <w:bookmarkStart w:id="257" w:name="_Toc24046847"/>
      <w:bookmarkStart w:id="258" w:name="_Toc24358422"/>
      <w:bookmarkStart w:id="259" w:name="_Toc24046851"/>
      <w:bookmarkStart w:id="260" w:name="_Toc24358426"/>
      <w:bookmarkStart w:id="261" w:name="_Toc24046859"/>
      <w:bookmarkStart w:id="262" w:name="_Toc24358434"/>
      <w:bookmarkStart w:id="263" w:name="_Toc24046860"/>
      <w:bookmarkStart w:id="264" w:name="_Toc24358435"/>
      <w:bookmarkStart w:id="265" w:name="_Toc24046861"/>
      <w:bookmarkStart w:id="266" w:name="_Toc24358436"/>
      <w:bookmarkStart w:id="267" w:name="_Toc387672067"/>
      <w:bookmarkStart w:id="268" w:name="_Toc387672069"/>
      <w:bookmarkStart w:id="269" w:name="_Toc387672071"/>
      <w:bookmarkStart w:id="270" w:name="_Toc387672073"/>
      <w:bookmarkStart w:id="271" w:name="_Toc31009702"/>
      <w:bookmarkStart w:id="272" w:name="_Toc31009771"/>
      <w:bookmarkStart w:id="273" w:name="_Toc83393081"/>
      <w:bookmarkStart w:id="274" w:name="_Toc83393082"/>
      <w:bookmarkStart w:id="275" w:name="_Toc83393083"/>
      <w:bookmarkStart w:id="276" w:name="_Toc83393084"/>
      <w:bookmarkStart w:id="277" w:name="_Toc83393085"/>
      <w:bookmarkStart w:id="278" w:name="_Toc83393086"/>
      <w:bookmarkStart w:id="279" w:name="_Toc83393087"/>
      <w:bookmarkStart w:id="280" w:name="_Toc83393089"/>
      <w:bookmarkStart w:id="281" w:name="_Toc83393090"/>
      <w:bookmarkStart w:id="282" w:name="_Toc83393091"/>
      <w:bookmarkStart w:id="283" w:name="_Toc83393092"/>
      <w:bookmarkStart w:id="284" w:name="_Toc83393093"/>
      <w:bookmarkStart w:id="285" w:name="_Toc83393094"/>
      <w:bookmarkStart w:id="286" w:name="_Toc83393095"/>
      <w:bookmarkStart w:id="287" w:name="_Toc83393097"/>
      <w:bookmarkStart w:id="288" w:name="_Toc83393098"/>
      <w:bookmarkStart w:id="289" w:name="_Toc83393099"/>
      <w:bookmarkStart w:id="290" w:name="_Toc83393100"/>
      <w:bookmarkStart w:id="291" w:name="_Toc83393101"/>
      <w:bookmarkStart w:id="292" w:name="_Toc83393102"/>
      <w:bookmarkStart w:id="293" w:name="_Toc83393104"/>
      <w:bookmarkStart w:id="294" w:name="_Toc83393105"/>
      <w:bookmarkStart w:id="295" w:name="_Toc83393106"/>
      <w:bookmarkStart w:id="296" w:name="_Toc83393107"/>
      <w:bookmarkStart w:id="297" w:name="_Toc83393108"/>
      <w:bookmarkStart w:id="298" w:name="_Toc83393109"/>
      <w:bookmarkStart w:id="299" w:name="_Toc83393111"/>
      <w:bookmarkStart w:id="300" w:name="_Toc83393112"/>
      <w:bookmarkStart w:id="301" w:name="_Toc83393113"/>
      <w:bookmarkStart w:id="302" w:name="_Toc83393114"/>
      <w:bookmarkStart w:id="303" w:name="_Toc83393115"/>
      <w:bookmarkStart w:id="304" w:name="_Toc83393116"/>
      <w:bookmarkStart w:id="305" w:name="_Toc83393118"/>
      <w:bookmarkStart w:id="306" w:name="_Toc83393119"/>
      <w:bookmarkStart w:id="307" w:name="_Toc83393120"/>
      <w:bookmarkStart w:id="308" w:name="_Toc83393121"/>
      <w:bookmarkStart w:id="309" w:name="_Toc83393122"/>
      <w:bookmarkStart w:id="310" w:name="_Toc83393123"/>
      <w:bookmarkStart w:id="311" w:name="_Toc83393125"/>
      <w:bookmarkStart w:id="312" w:name="_Toc83393126"/>
      <w:bookmarkStart w:id="313" w:name="_Toc83393127"/>
      <w:bookmarkStart w:id="314" w:name="_Toc83393128"/>
      <w:bookmarkStart w:id="315" w:name="_Toc83393129"/>
      <w:bookmarkStart w:id="316" w:name="_Toc83393130"/>
      <w:bookmarkStart w:id="317" w:name="_Toc83393132"/>
      <w:bookmarkStart w:id="318" w:name="_Toc83393133"/>
      <w:bookmarkStart w:id="319" w:name="_Toc83393134"/>
      <w:bookmarkStart w:id="320" w:name="_Toc83393135"/>
      <w:bookmarkStart w:id="321" w:name="_Toc83393136"/>
      <w:bookmarkStart w:id="322" w:name="_Toc83393137"/>
      <w:bookmarkStart w:id="323" w:name="_Toc83393139"/>
      <w:bookmarkStart w:id="324" w:name="_Toc83393140"/>
      <w:bookmarkStart w:id="325" w:name="_Toc83393141"/>
      <w:bookmarkStart w:id="326" w:name="_Toc83393142"/>
      <w:bookmarkStart w:id="327" w:name="_Toc83393143"/>
      <w:bookmarkStart w:id="328" w:name="_Toc83393144"/>
      <w:bookmarkStart w:id="329" w:name="_Toc83393146"/>
      <w:bookmarkStart w:id="330" w:name="_Toc83393147"/>
      <w:bookmarkStart w:id="331" w:name="_Toc83393148"/>
      <w:bookmarkStart w:id="332" w:name="_Toc83393149"/>
      <w:bookmarkStart w:id="333" w:name="_Toc83393150"/>
      <w:bookmarkStart w:id="334" w:name="_Toc83393151"/>
      <w:bookmarkStart w:id="335" w:name="_Toc83393153"/>
      <w:bookmarkStart w:id="336" w:name="_Toc83393154"/>
      <w:bookmarkStart w:id="337" w:name="_Toc83393155"/>
      <w:bookmarkStart w:id="338" w:name="_Toc83393156"/>
      <w:bookmarkStart w:id="339" w:name="_Toc83393157"/>
      <w:bookmarkStart w:id="340" w:name="_Toc83393158"/>
      <w:bookmarkStart w:id="341" w:name="_Toc83393160"/>
      <w:bookmarkStart w:id="342" w:name="_Toc83393161"/>
      <w:bookmarkStart w:id="343" w:name="_Toc83393162"/>
      <w:bookmarkStart w:id="344" w:name="_Toc83393163"/>
      <w:bookmarkStart w:id="345" w:name="_Toc83393164"/>
      <w:bookmarkStart w:id="346" w:name="_Toc83393165"/>
      <w:bookmarkStart w:id="347" w:name="_Toc83393167"/>
      <w:bookmarkStart w:id="348" w:name="_Toc83393168"/>
      <w:bookmarkStart w:id="349" w:name="_Toc83393169"/>
      <w:bookmarkStart w:id="350" w:name="_Toc83393170"/>
      <w:bookmarkStart w:id="351" w:name="_Toc83393171"/>
      <w:bookmarkStart w:id="352" w:name="_Toc83393172"/>
      <w:bookmarkStart w:id="353" w:name="_Toc83393174"/>
      <w:bookmarkStart w:id="354" w:name="_Toc83393175"/>
      <w:bookmarkStart w:id="355" w:name="_Toc83393176"/>
      <w:bookmarkStart w:id="356" w:name="_Toc83393177"/>
      <w:bookmarkStart w:id="357" w:name="_Toc83393178"/>
      <w:bookmarkStart w:id="358" w:name="_Toc83393179"/>
      <w:bookmarkStart w:id="359" w:name="_Toc83393181"/>
      <w:bookmarkStart w:id="360" w:name="_Toc83393182"/>
      <w:bookmarkStart w:id="361" w:name="_Toc83393183"/>
      <w:bookmarkStart w:id="362" w:name="_Toc83393184"/>
      <w:bookmarkStart w:id="363" w:name="_Toc83393185"/>
      <w:bookmarkStart w:id="364" w:name="_Toc83393186"/>
      <w:bookmarkStart w:id="365" w:name="_Toc83393188"/>
      <w:bookmarkStart w:id="366" w:name="_Toc83393189"/>
      <w:bookmarkStart w:id="367" w:name="_Toc83393190"/>
      <w:bookmarkStart w:id="368" w:name="_Toc83393191"/>
      <w:bookmarkStart w:id="369" w:name="_Toc83393192"/>
      <w:bookmarkStart w:id="370" w:name="_Toc83393193"/>
      <w:bookmarkStart w:id="371" w:name="_Toc83393195"/>
      <w:bookmarkStart w:id="372" w:name="_Toc83393196"/>
      <w:bookmarkStart w:id="373" w:name="_Toc83393197"/>
      <w:bookmarkStart w:id="374" w:name="_Toc83393198"/>
      <w:bookmarkStart w:id="375" w:name="_Toc83393199"/>
      <w:bookmarkStart w:id="376" w:name="_Toc83393200"/>
      <w:bookmarkStart w:id="377" w:name="_Toc83393202"/>
      <w:bookmarkStart w:id="378" w:name="_Toc83393203"/>
      <w:bookmarkStart w:id="379" w:name="_Toc83393204"/>
      <w:bookmarkStart w:id="380" w:name="_Toc83393205"/>
      <w:bookmarkStart w:id="381" w:name="_Toc83393206"/>
      <w:bookmarkStart w:id="382" w:name="_Toc83393207"/>
      <w:bookmarkStart w:id="383" w:name="_Toc83393209"/>
      <w:bookmarkStart w:id="384" w:name="_Toc83393210"/>
      <w:bookmarkStart w:id="385" w:name="_Toc83393211"/>
      <w:bookmarkStart w:id="386" w:name="_Toc83393212"/>
      <w:bookmarkStart w:id="387" w:name="_Toc83393213"/>
      <w:bookmarkStart w:id="388" w:name="_Toc83393214"/>
      <w:bookmarkStart w:id="389" w:name="_Toc83393216"/>
      <w:bookmarkStart w:id="390" w:name="_Toc83393217"/>
      <w:bookmarkStart w:id="391" w:name="_Toc83393218"/>
      <w:bookmarkStart w:id="392" w:name="_Toc83393219"/>
      <w:bookmarkStart w:id="393" w:name="_Toc83393220"/>
      <w:bookmarkStart w:id="394" w:name="_Toc83393221"/>
      <w:bookmarkStart w:id="395" w:name="_Toc83393222"/>
      <w:bookmarkStart w:id="396" w:name="_Toc83393224"/>
      <w:bookmarkStart w:id="397" w:name="_Toc83393225"/>
      <w:bookmarkStart w:id="398" w:name="_Toc83393226"/>
      <w:bookmarkStart w:id="399" w:name="_Toc83393227"/>
      <w:bookmarkStart w:id="400" w:name="_Toc83393228"/>
      <w:bookmarkStart w:id="401" w:name="_Toc83393229"/>
      <w:bookmarkStart w:id="402" w:name="_Toc83393231"/>
      <w:bookmarkStart w:id="403" w:name="_Toc83393232"/>
      <w:bookmarkStart w:id="404" w:name="_Toc83393233"/>
      <w:bookmarkStart w:id="405" w:name="_Toc83393234"/>
      <w:bookmarkStart w:id="406" w:name="_Toc83393235"/>
      <w:bookmarkStart w:id="407" w:name="_Toc83393236"/>
      <w:bookmarkStart w:id="408" w:name="_Toc83393238"/>
      <w:bookmarkStart w:id="409" w:name="_Toc83393239"/>
      <w:bookmarkStart w:id="410" w:name="_Toc83393240"/>
      <w:bookmarkStart w:id="411" w:name="_Toc83393241"/>
      <w:bookmarkStart w:id="412" w:name="_Toc83393242"/>
      <w:bookmarkStart w:id="413" w:name="_Toc83393243"/>
      <w:bookmarkStart w:id="414" w:name="_Toc83393245"/>
      <w:bookmarkStart w:id="415" w:name="_Toc83393246"/>
      <w:bookmarkStart w:id="416" w:name="_Toc83393247"/>
      <w:bookmarkStart w:id="417" w:name="_Toc83393248"/>
      <w:bookmarkStart w:id="418" w:name="_Toc83393249"/>
      <w:bookmarkStart w:id="419" w:name="_Toc83393250"/>
      <w:bookmarkStart w:id="420" w:name="_Toc83393252"/>
      <w:bookmarkStart w:id="421" w:name="_Toc83393253"/>
      <w:bookmarkStart w:id="422" w:name="_Toc83393254"/>
      <w:bookmarkStart w:id="423" w:name="_Toc83393255"/>
      <w:bookmarkStart w:id="424" w:name="_Toc83393256"/>
      <w:bookmarkStart w:id="425" w:name="_Toc83393257"/>
      <w:bookmarkStart w:id="426" w:name="_Toc83393259"/>
      <w:bookmarkStart w:id="427" w:name="_Toc83393260"/>
      <w:bookmarkStart w:id="428" w:name="_Toc83393261"/>
      <w:bookmarkStart w:id="429" w:name="_Toc83393262"/>
      <w:bookmarkStart w:id="430" w:name="_Toc83393263"/>
      <w:bookmarkStart w:id="431" w:name="_Toc83393264"/>
      <w:bookmarkStart w:id="432" w:name="_Toc83393266"/>
      <w:bookmarkStart w:id="433" w:name="_Toc83393267"/>
      <w:bookmarkStart w:id="434" w:name="_Toc83393268"/>
      <w:bookmarkStart w:id="435" w:name="_Toc83393269"/>
      <w:bookmarkStart w:id="436" w:name="_Toc83393270"/>
      <w:bookmarkStart w:id="437" w:name="_Toc83393271"/>
      <w:bookmarkStart w:id="438" w:name="_Toc83393273"/>
      <w:bookmarkStart w:id="439" w:name="_Toc83393274"/>
      <w:bookmarkStart w:id="440" w:name="_Toc83393275"/>
      <w:bookmarkStart w:id="441" w:name="_Toc83393276"/>
      <w:bookmarkStart w:id="442" w:name="_Toc83393277"/>
      <w:bookmarkStart w:id="443" w:name="_Toc83393278"/>
      <w:bookmarkStart w:id="444" w:name="_Toc83393280"/>
      <w:bookmarkStart w:id="445" w:name="_Toc83393281"/>
      <w:bookmarkStart w:id="446" w:name="_Toc83393282"/>
      <w:bookmarkStart w:id="447" w:name="_Toc83393283"/>
      <w:bookmarkStart w:id="448" w:name="_Toc83393284"/>
      <w:bookmarkStart w:id="449" w:name="_Toc83393285"/>
      <w:bookmarkStart w:id="450" w:name="_Toc83393287"/>
      <w:bookmarkStart w:id="451" w:name="_Toc83393288"/>
      <w:bookmarkStart w:id="452" w:name="_Toc83393289"/>
      <w:bookmarkStart w:id="453" w:name="_Toc83393290"/>
      <w:bookmarkStart w:id="454" w:name="_Toc83393291"/>
      <w:bookmarkStart w:id="455" w:name="_Toc83393292"/>
      <w:bookmarkStart w:id="456" w:name="_Toc83393294"/>
      <w:bookmarkStart w:id="457" w:name="_Toc83393295"/>
      <w:bookmarkStart w:id="458" w:name="_Toc83393296"/>
      <w:bookmarkStart w:id="459" w:name="_Toc83393297"/>
      <w:bookmarkStart w:id="460" w:name="_Toc83393298"/>
      <w:bookmarkStart w:id="461" w:name="_Toc83393299"/>
      <w:bookmarkStart w:id="462" w:name="_Toc83393301"/>
      <w:bookmarkStart w:id="463" w:name="_Toc83393302"/>
      <w:bookmarkStart w:id="464" w:name="_Toc83393303"/>
      <w:bookmarkStart w:id="465" w:name="_Toc83393304"/>
      <w:bookmarkStart w:id="466" w:name="_Toc83393305"/>
      <w:bookmarkStart w:id="467" w:name="_Toc83393306"/>
      <w:bookmarkStart w:id="468" w:name="_Toc83393308"/>
      <w:bookmarkStart w:id="469" w:name="_Toc83393309"/>
      <w:bookmarkStart w:id="470" w:name="_Toc83393310"/>
      <w:bookmarkStart w:id="471" w:name="_Toc83393311"/>
      <w:bookmarkStart w:id="472" w:name="_Toc83393312"/>
      <w:bookmarkStart w:id="473" w:name="_Toc83393313"/>
      <w:bookmarkStart w:id="474" w:name="_Toc83393315"/>
      <w:bookmarkStart w:id="475" w:name="_Toc83393316"/>
      <w:bookmarkStart w:id="476" w:name="_Toc83393317"/>
      <w:bookmarkStart w:id="477" w:name="_Toc83393318"/>
      <w:bookmarkStart w:id="478" w:name="_Toc83393319"/>
      <w:bookmarkStart w:id="479" w:name="_Toc83393320"/>
      <w:bookmarkStart w:id="480" w:name="_Toc83393322"/>
      <w:bookmarkStart w:id="481" w:name="_Toc83393323"/>
      <w:bookmarkStart w:id="482" w:name="_Toc83393324"/>
      <w:bookmarkStart w:id="483" w:name="_Toc83393325"/>
      <w:bookmarkStart w:id="484" w:name="_Toc83393326"/>
      <w:bookmarkStart w:id="485" w:name="_Toc83393327"/>
      <w:bookmarkStart w:id="486" w:name="_Toc83393329"/>
      <w:bookmarkStart w:id="487" w:name="_Toc83393330"/>
      <w:bookmarkStart w:id="488" w:name="_Toc83393331"/>
      <w:bookmarkStart w:id="489" w:name="_Toc83393332"/>
      <w:bookmarkStart w:id="490" w:name="_Toc83393333"/>
      <w:bookmarkStart w:id="491" w:name="_Toc83393334"/>
      <w:bookmarkStart w:id="492" w:name="_Toc83393336"/>
      <w:bookmarkStart w:id="493" w:name="_Toc83393337"/>
      <w:bookmarkStart w:id="494" w:name="_Toc83393338"/>
      <w:bookmarkStart w:id="495" w:name="_Toc83393339"/>
      <w:bookmarkStart w:id="496" w:name="_Toc83393340"/>
      <w:bookmarkStart w:id="497" w:name="_Toc83393341"/>
      <w:bookmarkStart w:id="498" w:name="_Toc83393343"/>
      <w:bookmarkStart w:id="499" w:name="_Toc83393344"/>
      <w:bookmarkStart w:id="500" w:name="_Toc83393345"/>
      <w:bookmarkStart w:id="501" w:name="_Toc83393346"/>
      <w:bookmarkStart w:id="502" w:name="_Toc83393347"/>
      <w:bookmarkStart w:id="503" w:name="_Toc83393348"/>
      <w:bookmarkStart w:id="504" w:name="_Toc83393349"/>
      <w:bookmarkStart w:id="505" w:name="_Toc83393351"/>
      <w:bookmarkStart w:id="506" w:name="_Toc83393352"/>
      <w:bookmarkStart w:id="507" w:name="_Toc83393353"/>
      <w:bookmarkStart w:id="508" w:name="_Toc83393354"/>
      <w:bookmarkStart w:id="509" w:name="_Toc83393355"/>
      <w:bookmarkStart w:id="510" w:name="_Toc83393356"/>
      <w:bookmarkStart w:id="511" w:name="_Toc83393358"/>
      <w:bookmarkStart w:id="512" w:name="_Toc83393359"/>
      <w:bookmarkStart w:id="513" w:name="_Toc83393360"/>
      <w:bookmarkStart w:id="514" w:name="_Toc83393361"/>
      <w:bookmarkStart w:id="515" w:name="_Toc83393362"/>
      <w:bookmarkStart w:id="516" w:name="_Toc83393363"/>
      <w:bookmarkStart w:id="517" w:name="_Toc83393365"/>
      <w:bookmarkStart w:id="518" w:name="_Toc83393366"/>
      <w:bookmarkStart w:id="519" w:name="_Toc83393367"/>
      <w:bookmarkStart w:id="520" w:name="_Toc83393368"/>
      <w:bookmarkStart w:id="521" w:name="_Toc83393369"/>
      <w:bookmarkStart w:id="522" w:name="_Toc83393370"/>
      <w:bookmarkStart w:id="523" w:name="_Toc83393372"/>
      <w:bookmarkStart w:id="524" w:name="_Toc83393373"/>
      <w:bookmarkStart w:id="525" w:name="_Toc83393374"/>
      <w:bookmarkStart w:id="526" w:name="_Toc83393375"/>
      <w:bookmarkStart w:id="527" w:name="_Toc83393376"/>
      <w:bookmarkStart w:id="528" w:name="_Toc83393377"/>
      <w:bookmarkStart w:id="529" w:name="_Toc83393379"/>
      <w:bookmarkStart w:id="530" w:name="_Toc83393380"/>
      <w:bookmarkStart w:id="531" w:name="_Toc83393381"/>
      <w:bookmarkStart w:id="532" w:name="_Toc83393382"/>
      <w:bookmarkStart w:id="533" w:name="_Toc83393383"/>
      <w:bookmarkStart w:id="534" w:name="_Toc83393384"/>
      <w:bookmarkStart w:id="535" w:name="_Toc83393386"/>
      <w:bookmarkStart w:id="536" w:name="_Toc83393387"/>
      <w:bookmarkStart w:id="537" w:name="_Toc83393388"/>
      <w:bookmarkStart w:id="538" w:name="_Toc83393389"/>
      <w:bookmarkStart w:id="539" w:name="_Toc83393390"/>
      <w:bookmarkStart w:id="540" w:name="_Toc83393391"/>
      <w:bookmarkStart w:id="541" w:name="_Toc83393393"/>
      <w:bookmarkStart w:id="542" w:name="_Toc83393394"/>
      <w:bookmarkStart w:id="543" w:name="_Toc83393395"/>
      <w:bookmarkStart w:id="544" w:name="_Toc83393396"/>
      <w:bookmarkStart w:id="545" w:name="_Toc83393397"/>
      <w:bookmarkStart w:id="546" w:name="_Toc83393398"/>
      <w:bookmarkStart w:id="547" w:name="_Toc83393400"/>
      <w:bookmarkStart w:id="548" w:name="_Toc83393401"/>
      <w:bookmarkStart w:id="549" w:name="_Toc83393402"/>
      <w:bookmarkStart w:id="550" w:name="_Toc83393403"/>
      <w:bookmarkStart w:id="551" w:name="_Toc83393404"/>
      <w:bookmarkStart w:id="552" w:name="_Toc83393405"/>
      <w:bookmarkStart w:id="553" w:name="_Toc83393407"/>
      <w:bookmarkStart w:id="554" w:name="_Toc83393408"/>
      <w:bookmarkStart w:id="555" w:name="_Toc83393409"/>
      <w:bookmarkStart w:id="556" w:name="_Toc83393410"/>
      <w:bookmarkStart w:id="557" w:name="_Toc83393411"/>
      <w:bookmarkStart w:id="558" w:name="_Toc83393412"/>
      <w:bookmarkStart w:id="559" w:name="_Toc83393414"/>
      <w:bookmarkStart w:id="560" w:name="_Toc83393415"/>
      <w:bookmarkStart w:id="561" w:name="_Toc83393416"/>
      <w:bookmarkStart w:id="562" w:name="_Toc83393417"/>
      <w:bookmarkStart w:id="563" w:name="_Toc83393418"/>
      <w:bookmarkStart w:id="564" w:name="_Toc83393419"/>
      <w:bookmarkStart w:id="565" w:name="_Toc83393421"/>
      <w:bookmarkStart w:id="566" w:name="_Toc83393422"/>
      <w:bookmarkStart w:id="567" w:name="_Toc83393423"/>
      <w:bookmarkStart w:id="568" w:name="_Toc83393424"/>
      <w:bookmarkStart w:id="569" w:name="_Toc83393425"/>
      <w:bookmarkStart w:id="570" w:name="_Toc83393426"/>
      <w:bookmarkStart w:id="571" w:name="_Toc83393428"/>
      <w:bookmarkStart w:id="572" w:name="_Toc83393429"/>
      <w:bookmarkStart w:id="573" w:name="_Toc83393430"/>
      <w:bookmarkStart w:id="574" w:name="_Toc83393431"/>
      <w:bookmarkStart w:id="575" w:name="_Toc83393432"/>
      <w:bookmarkStart w:id="576" w:name="_Toc83393433"/>
      <w:bookmarkStart w:id="577" w:name="_Toc83393435"/>
      <w:bookmarkStart w:id="578" w:name="_Toc83393436"/>
      <w:bookmarkStart w:id="579" w:name="_Toc83393437"/>
      <w:bookmarkStart w:id="580" w:name="_Toc83393438"/>
      <w:bookmarkStart w:id="581" w:name="_Toc83393439"/>
      <w:bookmarkStart w:id="582" w:name="_Toc83393440"/>
      <w:bookmarkStart w:id="583" w:name="_Toc83393442"/>
      <w:bookmarkStart w:id="584" w:name="_Toc83393443"/>
      <w:bookmarkStart w:id="585" w:name="_Toc83393444"/>
      <w:bookmarkStart w:id="586" w:name="_Toc83393445"/>
      <w:bookmarkStart w:id="587" w:name="_Toc83393446"/>
      <w:bookmarkStart w:id="588" w:name="_Toc83393447"/>
      <w:bookmarkStart w:id="589" w:name="_Toc83393449"/>
      <w:bookmarkStart w:id="590" w:name="_Toc83393450"/>
      <w:bookmarkStart w:id="591" w:name="_Toc83393451"/>
      <w:bookmarkStart w:id="592" w:name="_Toc83393452"/>
      <w:bookmarkStart w:id="593" w:name="_Toc83393453"/>
      <w:bookmarkStart w:id="594" w:name="_Toc83393454"/>
      <w:bookmarkStart w:id="595" w:name="_Toc83393456"/>
      <w:bookmarkStart w:id="596" w:name="_Toc83393457"/>
      <w:bookmarkStart w:id="597" w:name="_Toc83393458"/>
      <w:bookmarkStart w:id="598" w:name="_Toc83393459"/>
      <w:bookmarkStart w:id="599" w:name="_Toc83393460"/>
      <w:bookmarkStart w:id="600" w:name="_Toc83393461"/>
      <w:bookmarkStart w:id="601" w:name="_Toc83393463"/>
      <w:bookmarkStart w:id="602" w:name="_Toc83393464"/>
      <w:bookmarkStart w:id="603" w:name="_Toc83393465"/>
      <w:bookmarkStart w:id="604" w:name="_Toc83393466"/>
      <w:bookmarkStart w:id="605" w:name="_Toc83393467"/>
      <w:bookmarkStart w:id="606" w:name="_Toc83393468"/>
      <w:bookmarkStart w:id="607" w:name="_Toc83393470"/>
      <w:bookmarkStart w:id="608" w:name="_Toc83393471"/>
      <w:bookmarkStart w:id="609" w:name="_Toc83393472"/>
      <w:bookmarkStart w:id="610" w:name="_Toc83393473"/>
      <w:bookmarkStart w:id="611" w:name="_Toc83393474"/>
      <w:bookmarkStart w:id="612" w:name="_Toc83393475"/>
      <w:bookmarkStart w:id="613" w:name="_Toc83393477"/>
      <w:bookmarkStart w:id="614" w:name="_Toc83393478"/>
      <w:bookmarkStart w:id="615" w:name="_Toc83393479"/>
      <w:bookmarkStart w:id="616" w:name="_Toc83393480"/>
      <w:bookmarkStart w:id="617" w:name="_Toc83393481"/>
      <w:bookmarkStart w:id="618" w:name="_Toc83393482"/>
      <w:bookmarkStart w:id="619" w:name="_Toc83393484"/>
      <w:bookmarkStart w:id="620" w:name="_Toc83393485"/>
      <w:bookmarkStart w:id="621" w:name="_Toc83393486"/>
      <w:bookmarkStart w:id="622" w:name="_Toc83393487"/>
      <w:bookmarkStart w:id="623" w:name="_Toc83393488"/>
      <w:bookmarkStart w:id="624" w:name="_Toc83393489"/>
      <w:bookmarkStart w:id="625" w:name="_Toc83393491"/>
      <w:bookmarkStart w:id="626" w:name="_Toc83393492"/>
      <w:bookmarkStart w:id="627" w:name="_Toc83393493"/>
      <w:bookmarkStart w:id="628" w:name="_Toc83393494"/>
      <w:bookmarkStart w:id="629" w:name="_Toc83393495"/>
      <w:bookmarkStart w:id="630" w:name="_Toc83393496"/>
      <w:bookmarkStart w:id="631" w:name="_Toc83393498"/>
      <w:bookmarkStart w:id="632" w:name="_Toc83393499"/>
      <w:bookmarkStart w:id="633" w:name="_Toc83393500"/>
      <w:bookmarkStart w:id="634" w:name="_Toc83393501"/>
      <w:bookmarkStart w:id="635" w:name="_Toc83393502"/>
      <w:bookmarkStart w:id="636" w:name="_Toc83393503"/>
      <w:bookmarkStart w:id="637" w:name="_Toc83393505"/>
      <w:bookmarkStart w:id="638" w:name="_Toc83393506"/>
      <w:bookmarkStart w:id="639" w:name="_Toc83393507"/>
      <w:bookmarkStart w:id="640" w:name="_Toc83393508"/>
      <w:bookmarkStart w:id="641" w:name="_Toc83393509"/>
      <w:bookmarkStart w:id="642" w:name="_Toc83393510"/>
      <w:bookmarkStart w:id="643" w:name="_Toc83393512"/>
      <w:bookmarkStart w:id="644" w:name="_Toc83393513"/>
      <w:bookmarkStart w:id="645" w:name="_Toc83393514"/>
      <w:bookmarkStart w:id="646" w:name="_Toc83393515"/>
      <w:bookmarkStart w:id="647" w:name="_Toc83393516"/>
      <w:bookmarkStart w:id="648" w:name="_Toc83393517"/>
      <w:bookmarkStart w:id="649" w:name="_Toc83393519"/>
      <w:bookmarkStart w:id="650" w:name="_Toc83393520"/>
      <w:bookmarkStart w:id="651" w:name="_Toc83393521"/>
      <w:bookmarkStart w:id="652" w:name="_Toc83393522"/>
      <w:bookmarkStart w:id="653" w:name="_Toc83393523"/>
      <w:bookmarkStart w:id="654" w:name="_Toc83393524"/>
      <w:bookmarkStart w:id="655" w:name="_Toc83393526"/>
      <w:bookmarkStart w:id="656" w:name="_Toc83393527"/>
      <w:bookmarkStart w:id="657" w:name="_Toc83393528"/>
      <w:bookmarkStart w:id="658" w:name="_Toc83393529"/>
      <w:bookmarkStart w:id="659" w:name="_Toc83393530"/>
      <w:bookmarkStart w:id="660" w:name="_Toc83393531"/>
      <w:bookmarkStart w:id="661" w:name="_Toc83393532"/>
      <w:bookmarkStart w:id="662" w:name="_Toc83393534"/>
      <w:bookmarkStart w:id="663" w:name="_Toc83393535"/>
      <w:bookmarkStart w:id="664" w:name="_Toc83393536"/>
      <w:bookmarkStart w:id="665" w:name="_Toc83393537"/>
      <w:bookmarkStart w:id="666" w:name="_Toc83393538"/>
      <w:bookmarkStart w:id="667" w:name="_Toc83393539"/>
      <w:bookmarkStart w:id="668" w:name="_Toc83393541"/>
      <w:bookmarkStart w:id="669" w:name="_Toc83393542"/>
      <w:bookmarkStart w:id="670" w:name="_Toc83393543"/>
      <w:bookmarkStart w:id="671" w:name="_Toc83393544"/>
      <w:bookmarkStart w:id="672" w:name="_Toc83393545"/>
      <w:bookmarkStart w:id="673" w:name="_Toc83393546"/>
      <w:bookmarkStart w:id="674" w:name="_Toc83393547"/>
      <w:bookmarkStart w:id="675" w:name="_Toc83393549"/>
      <w:bookmarkStart w:id="676" w:name="_Toc83393550"/>
      <w:bookmarkStart w:id="677" w:name="_Toc83393551"/>
      <w:bookmarkStart w:id="678" w:name="_Toc83393552"/>
      <w:bookmarkStart w:id="679" w:name="_Toc83393553"/>
      <w:bookmarkStart w:id="680" w:name="_Toc83393554"/>
      <w:bookmarkStart w:id="681" w:name="_Toc83393555"/>
      <w:bookmarkStart w:id="682" w:name="_Toc83393557"/>
      <w:bookmarkStart w:id="683" w:name="_Toc83393558"/>
      <w:bookmarkStart w:id="684" w:name="_Toc83393559"/>
      <w:bookmarkStart w:id="685" w:name="_Toc83393560"/>
      <w:bookmarkStart w:id="686" w:name="_Toc83393561"/>
      <w:bookmarkStart w:id="687" w:name="_Toc83393562"/>
      <w:bookmarkStart w:id="688" w:name="_Toc83393564"/>
      <w:bookmarkStart w:id="689" w:name="_Toc83393565"/>
      <w:bookmarkStart w:id="690" w:name="_Toc83393566"/>
      <w:bookmarkStart w:id="691" w:name="_Toc83393567"/>
      <w:bookmarkStart w:id="692" w:name="_Toc83393568"/>
      <w:bookmarkStart w:id="693" w:name="_Toc83393569"/>
      <w:bookmarkStart w:id="694" w:name="_Toc83393571"/>
      <w:bookmarkStart w:id="695" w:name="_Toc83393572"/>
      <w:bookmarkStart w:id="696" w:name="_Toc83393573"/>
      <w:bookmarkStart w:id="697" w:name="_Toc83393574"/>
      <w:bookmarkStart w:id="698" w:name="_Toc83393575"/>
      <w:bookmarkStart w:id="699" w:name="_Toc83393576"/>
      <w:bookmarkStart w:id="700" w:name="_Toc83393578"/>
      <w:bookmarkStart w:id="701" w:name="_Toc83393579"/>
      <w:bookmarkStart w:id="702" w:name="_Toc83393580"/>
      <w:bookmarkStart w:id="703" w:name="_Toc83393581"/>
      <w:bookmarkStart w:id="704" w:name="_Toc83393582"/>
      <w:bookmarkStart w:id="705" w:name="_Toc83393583"/>
      <w:bookmarkStart w:id="706" w:name="_Toc83393585"/>
      <w:bookmarkStart w:id="707" w:name="_Toc83393586"/>
      <w:bookmarkStart w:id="708" w:name="_Toc83393587"/>
      <w:bookmarkStart w:id="709" w:name="_Toc83393588"/>
      <w:bookmarkStart w:id="710" w:name="_Toc83393589"/>
      <w:bookmarkStart w:id="711" w:name="_Toc83393590"/>
      <w:bookmarkStart w:id="712" w:name="_Toc83393591"/>
      <w:bookmarkStart w:id="713" w:name="_Toc83393592"/>
      <w:bookmarkStart w:id="714" w:name="_Toc83393593"/>
      <w:bookmarkStart w:id="715" w:name="_Toc83393595"/>
      <w:bookmarkStart w:id="716" w:name="_Toc83393596"/>
      <w:bookmarkStart w:id="717" w:name="_Toc83393597"/>
      <w:bookmarkStart w:id="718" w:name="_Toc83393598"/>
      <w:bookmarkStart w:id="719" w:name="_Toc83393599"/>
      <w:bookmarkStart w:id="720" w:name="_Toc83393600"/>
      <w:bookmarkStart w:id="721" w:name="_Toc83393601"/>
      <w:bookmarkStart w:id="722" w:name="_Toc83393602"/>
      <w:bookmarkStart w:id="723" w:name="_Toc83393603"/>
      <w:bookmarkStart w:id="724" w:name="_Toc83393605"/>
      <w:bookmarkStart w:id="725" w:name="_Toc83393606"/>
      <w:bookmarkStart w:id="726" w:name="_Toc83393607"/>
      <w:bookmarkStart w:id="727" w:name="_Toc83393608"/>
      <w:bookmarkStart w:id="728" w:name="_Toc83393609"/>
      <w:bookmarkStart w:id="729" w:name="_Toc83393610"/>
      <w:bookmarkStart w:id="730" w:name="_Toc83393611"/>
      <w:bookmarkStart w:id="731" w:name="_Toc83393612"/>
      <w:bookmarkStart w:id="732" w:name="_Toc83393614"/>
      <w:bookmarkStart w:id="733" w:name="_Toc83393615"/>
      <w:bookmarkStart w:id="734" w:name="_Toc83393616"/>
      <w:bookmarkStart w:id="735" w:name="_Toc83393617"/>
      <w:bookmarkStart w:id="736" w:name="_Toc83393618"/>
      <w:bookmarkStart w:id="737" w:name="_Toc83393619"/>
      <w:bookmarkStart w:id="738" w:name="_Toc83393622"/>
      <w:bookmarkStart w:id="739" w:name="_Toc83393623"/>
      <w:bookmarkStart w:id="740" w:name="_Toc83393624"/>
      <w:bookmarkStart w:id="741" w:name="_Toc83393625"/>
      <w:bookmarkStart w:id="742" w:name="_Toc31009706"/>
      <w:bookmarkStart w:id="743" w:name="_Toc31009775"/>
      <w:bookmarkStart w:id="744" w:name="_Toc24358451"/>
      <w:bookmarkStart w:id="745" w:name="_Toc24358452"/>
      <w:bookmarkStart w:id="746" w:name="_Toc24358453"/>
      <w:bookmarkStart w:id="747" w:name="_Toc24358454"/>
      <w:bookmarkStart w:id="748" w:name="_Toc24358455"/>
      <w:bookmarkStart w:id="749" w:name="_Toc24358456"/>
      <w:bookmarkStart w:id="750" w:name="_Toc24358457"/>
      <w:bookmarkStart w:id="751" w:name="_Toc24358458"/>
      <w:bookmarkStart w:id="752" w:name="_Toc24358459"/>
      <w:bookmarkStart w:id="753" w:name="_Toc24358460"/>
      <w:bookmarkStart w:id="754" w:name="_Toc24358461"/>
      <w:bookmarkStart w:id="755" w:name="_Toc24358462"/>
      <w:bookmarkStart w:id="756" w:name="_Toc24358463"/>
      <w:bookmarkStart w:id="757" w:name="_Toc24358464"/>
      <w:bookmarkStart w:id="758" w:name="_Toc24358465"/>
      <w:bookmarkStart w:id="759" w:name="_Toc24358466"/>
      <w:bookmarkStart w:id="760" w:name="_Toc24358467"/>
      <w:bookmarkStart w:id="761" w:name="_Toc24358468"/>
      <w:bookmarkStart w:id="762" w:name="_Toc24358491"/>
      <w:bookmarkStart w:id="763" w:name="_Toc24358492"/>
      <w:bookmarkStart w:id="764" w:name="_Toc24358493"/>
      <w:bookmarkStart w:id="765" w:name="_Toc83393626"/>
      <w:bookmarkStart w:id="766" w:name="_Toc83393627"/>
      <w:bookmarkStart w:id="767" w:name="_Toc83393628"/>
      <w:bookmarkStart w:id="768" w:name="_Toc83393629"/>
      <w:bookmarkStart w:id="769" w:name="_Toc83393630"/>
      <w:bookmarkStart w:id="770" w:name="_Toc83393631"/>
      <w:bookmarkStart w:id="771" w:name="_Toc83393632"/>
      <w:bookmarkStart w:id="772" w:name="_Toc83393634"/>
      <w:bookmarkStart w:id="773" w:name="_Toc83393635"/>
      <w:bookmarkStart w:id="774" w:name="_Toc83393637"/>
      <w:bookmarkStart w:id="775" w:name="_Toc83393638"/>
      <w:bookmarkStart w:id="776" w:name="_Toc83393640"/>
      <w:bookmarkStart w:id="777" w:name="_Toc83393641"/>
      <w:bookmarkStart w:id="778" w:name="_Toc83393643"/>
      <w:bookmarkStart w:id="779" w:name="_Toc83393644"/>
      <w:bookmarkStart w:id="780" w:name="_Toc83393646"/>
      <w:bookmarkStart w:id="781" w:name="_Toc83393647"/>
      <w:bookmarkStart w:id="782" w:name="_Toc83393648"/>
      <w:bookmarkStart w:id="783" w:name="_Toc83393649"/>
      <w:bookmarkStart w:id="784" w:name="_Toc83393650"/>
      <w:bookmarkStart w:id="785" w:name="_Toc83393651"/>
      <w:bookmarkStart w:id="786" w:name="_Toc83393652"/>
      <w:bookmarkStart w:id="787" w:name="_Toc83393653"/>
      <w:bookmarkStart w:id="788" w:name="_Toc83393655"/>
      <w:bookmarkStart w:id="789" w:name="_Toc83393656"/>
      <w:bookmarkStart w:id="790" w:name="_Toc83393657"/>
      <w:bookmarkStart w:id="791" w:name="_Toc83393658"/>
      <w:bookmarkStart w:id="792" w:name="_Toc83393659"/>
      <w:bookmarkStart w:id="793" w:name="_Toc83393660"/>
      <w:bookmarkStart w:id="794" w:name="_Toc83393661"/>
      <w:bookmarkStart w:id="795" w:name="_Toc83393663"/>
      <w:bookmarkStart w:id="796" w:name="_Toc83393664"/>
      <w:bookmarkStart w:id="797" w:name="_Toc83393665"/>
      <w:bookmarkStart w:id="798" w:name="_Toc83393666"/>
      <w:bookmarkStart w:id="799" w:name="_Toc83393667"/>
      <w:bookmarkStart w:id="800" w:name="_Toc83393668"/>
      <w:bookmarkStart w:id="801" w:name="_Toc83393670"/>
      <w:bookmarkStart w:id="802" w:name="_Toc83393671"/>
      <w:bookmarkStart w:id="803" w:name="_Toc83393672"/>
      <w:bookmarkStart w:id="804" w:name="_Toc83393673"/>
      <w:bookmarkStart w:id="805" w:name="_Toc83393674"/>
      <w:bookmarkStart w:id="806" w:name="_Toc83393675"/>
      <w:bookmarkStart w:id="807" w:name="_Toc83393677"/>
      <w:bookmarkStart w:id="808" w:name="_Toc83393678"/>
      <w:bookmarkStart w:id="809" w:name="_Toc83393679"/>
      <w:bookmarkStart w:id="810" w:name="_Toc83393680"/>
      <w:bookmarkStart w:id="811" w:name="_Toc83393681"/>
      <w:bookmarkStart w:id="812" w:name="_Toc83393682"/>
      <w:bookmarkStart w:id="813" w:name="_Toc83393684"/>
      <w:bookmarkStart w:id="814" w:name="_Toc83393685"/>
      <w:bookmarkStart w:id="815" w:name="_Toc31009708"/>
      <w:bookmarkStart w:id="816" w:name="_Toc31009777"/>
      <w:bookmarkStart w:id="817" w:name="_Toc83393686"/>
      <w:bookmarkStart w:id="818" w:name="_Toc83393687"/>
      <w:bookmarkStart w:id="819" w:name="_Toc83393688"/>
      <w:bookmarkStart w:id="820" w:name="_Toc83393689"/>
      <w:bookmarkStart w:id="821" w:name="_Toc83393690"/>
      <w:bookmarkStart w:id="822" w:name="_Toc83393691"/>
      <w:bookmarkStart w:id="823" w:name="_Toc83393692"/>
      <w:bookmarkStart w:id="824" w:name="_Toc83393693"/>
      <w:bookmarkStart w:id="825" w:name="_Toc83393694"/>
      <w:bookmarkStart w:id="826" w:name="_Toc83393696"/>
      <w:bookmarkStart w:id="827" w:name="_Toc83393697"/>
      <w:bookmarkStart w:id="828" w:name="_Toc83393698"/>
      <w:bookmarkStart w:id="829" w:name="_Toc83393699"/>
      <w:bookmarkStart w:id="830" w:name="_Toc83393700"/>
      <w:bookmarkStart w:id="831" w:name="_Toc83393701"/>
      <w:bookmarkStart w:id="832" w:name="_Toc83393702"/>
      <w:bookmarkStart w:id="833" w:name="_Toc83393703"/>
      <w:bookmarkStart w:id="834" w:name="_Toc83393704"/>
      <w:bookmarkStart w:id="835" w:name="_Toc83393705"/>
      <w:bookmarkStart w:id="836" w:name="_Toc83393706"/>
      <w:bookmarkStart w:id="837" w:name="_Toc83393708"/>
      <w:bookmarkStart w:id="838" w:name="_Toc83393709"/>
      <w:bookmarkStart w:id="839" w:name="_Toc83393710"/>
      <w:bookmarkStart w:id="840" w:name="_Toc83393711"/>
      <w:bookmarkStart w:id="841" w:name="_Toc83393712"/>
      <w:bookmarkStart w:id="842" w:name="_Toc83393713"/>
      <w:bookmarkStart w:id="843" w:name="_Toc83393714"/>
      <w:bookmarkStart w:id="844" w:name="_Toc83393715"/>
      <w:bookmarkStart w:id="845" w:name="_Toc83393716"/>
      <w:bookmarkStart w:id="846" w:name="_Toc83393717"/>
      <w:bookmarkStart w:id="847" w:name="_Toc83393718"/>
      <w:bookmarkStart w:id="848" w:name="_Toc83393720"/>
      <w:bookmarkStart w:id="849" w:name="_Toc83393721"/>
      <w:bookmarkStart w:id="850" w:name="_Toc83393722"/>
      <w:bookmarkStart w:id="851" w:name="_Toc83393723"/>
      <w:bookmarkStart w:id="852" w:name="_Toc83393724"/>
      <w:bookmarkStart w:id="853" w:name="_Toc83393725"/>
      <w:bookmarkStart w:id="854" w:name="_Toc83393726"/>
      <w:bookmarkStart w:id="855" w:name="_Toc83393727"/>
      <w:bookmarkStart w:id="856" w:name="_Toc83393728"/>
      <w:bookmarkStart w:id="857" w:name="_Toc83393729"/>
      <w:bookmarkStart w:id="858" w:name="_Toc83393730"/>
      <w:bookmarkStart w:id="859" w:name="_Toc83393732"/>
      <w:bookmarkStart w:id="860" w:name="_Toc31009714"/>
      <w:bookmarkStart w:id="861" w:name="_Toc31009783"/>
      <w:bookmarkStart w:id="862" w:name="_Toc31009717"/>
      <w:bookmarkStart w:id="863" w:name="_Toc31009786"/>
      <w:bookmarkStart w:id="864" w:name="_Toc399503964"/>
      <w:bookmarkStart w:id="865" w:name="_Toc399850651"/>
      <w:bookmarkStart w:id="866" w:name="_Toc405560713"/>
      <w:bookmarkStart w:id="867" w:name="_Toc2326361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r w:rsidRPr="00D303EB">
        <w:rPr>
          <w:rFonts w:cs="Tahoma"/>
        </w:rPr>
        <w:lastRenderedPageBreak/>
        <w:tab/>
      </w:r>
      <w:bookmarkStart w:id="868" w:name="_Toc133510379"/>
      <w:r w:rsidR="00192023" w:rsidRPr="0045539F">
        <w:rPr>
          <w:rFonts w:cs="Tahoma"/>
          <w:szCs w:val="24"/>
        </w:rPr>
        <w:t xml:space="preserve">Appendix A </w:t>
      </w:r>
      <w:r w:rsidR="00627683" w:rsidRPr="0045539F">
        <w:rPr>
          <w:rFonts w:cs="Tahoma"/>
          <w:szCs w:val="24"/>
        </w:rPr>
        <w:t>–</w:t>
      </w:r>
      <w:r w:rsidR="00192023" w:rsidRPr="0045539F">
        <w:rPr>
          <w:rFonts w:cs="Tahoma"/>
          <w:szCs w:val="24"/>
        </w:rPr>
        <w:t xml:space="preserve"> </w:t>
      </w:r>
      <w:r w:rsidR="00627683" w:rsidRPr="0045539F">
        <w:rPr>
          <w:rFonts w:cs="Tahoma"/>
          <w:szCs w:val="24"/>
        </w:rPr>
        <w:t>Background and Terms of Reference from the mandate</w:t>
      </w:r>
      <w:bookmarkEnd w:id="868"/>
    </w:p>
    <w:p w14:paraId="4E26D565" w14:textId="77777777" w:rsidR="00192023" w:rsidRPr="004429E0" w:rsidDel="002851A9" w:rsidRDefault="00192023" w:rsidP="00192023">
      <w:pPr>
        <w:pStyle w:val="Heading3"/>
        <w:rPr>
          <w:rFonts w:ascii="Tahoma" w:hAnsi="Tahoma" w:cs="Tahoma"/>
        </w:rPr>
      </w:pPr>
      <w:r w:rsidRPr="004429E0">
        <w:rPr>
          <w:rFonts w:ascii="Tahoma" w:hAnsi="Tahoma" w:cs="Tahoma"/>
        </w:rPr>
        <w:t>Background from the mandate letter</w:t>
      </w:r>
    </w:p>
    <w:p w14:paraId="42D56E3D" w14:textId="77777777" w:rsidR="00192023" w:rsidRPr="0045539F" w:rsidRDefault="00192023" w:rsidP="00192023">
      <w:pPr>
        <w:pStyle w:val="Default"/>
        <w:jc w:val="both"/>
        <w:rPr>
          <w:rFonts w:ascii="Tahoma" w:hAnsi="Tahoma" w:cs="Tahoma"/>
          <w:color w:val="auto"/>
          <w:sz w:val="20"/>
          <w:szCs w:val="20"/>
        </w:rPr>
      </w:pPr>
      <w:r w:rsidRPr="0045539F">
        <w:rPr>
          <w:rFonts w:ascii="Tahoma" w:hAnsi="Tahoma" w:cs="Tahoma"/>
          <w:color w:val="auto"/>
          <w:sz w:val="20"/>
          <w:szCs w:val="20"/>
        </w:rPr>
        <w:t>EFSA has recently updated the risk assessment of five phthalic acid esters (ortho-phthalates), namely DBP, BBP, DEHP, DINP and DIDP, authorised for use as additives in plastic food contact materials (FCMs), published in December 2019</w:t>
      </w:r>
      <w:r w:rsidRPr="0045539F">
        <w:rPr>
          <w:rStyle w:val="FootnoteReference"/>
          <w:rFonts w:ascii="Tahoma" w:hAnsi="Tahoma" w:cs="Tahoma"/>
          <w:color w:val="auto"/>
          <w:sz w:val="20"/>
          <w:szCs w:val="20"/>
        </w:rPr>
        <w:footnoteReference w:id="8"/>
      </w:r>
      <w:r w:rsidRPr="0045539F">
        <w:rPr>
          <w:rFonts w:ascii="Tahoma" w:hAnsi="Tahoma" w:cs="Tahoma"/>
          <w:color w:val="auto"/>
          <w:sz w:val="20"/>
          <w:szCs w:val="20"/>
        </w:rPr>
        <w:t xml:space="preserve">. Based on this new opinion, DG SANTE is considering whether any changes to the existing EU legislation are necessary. </w:t>
      </w:r>
    </w:p>
    <w:p w14:paraId="10F2FF3E" w14:textId="77777777" w:rsidR="00192023" w:rsidRPr="0045539F" w:rsidRDefault="00192023" w:rsidP="00192023">
      <w:pPr>
        <w:pStyle w:val="Default"/>
        <w:jc w:val="both"/>
        <w:rPr>
          <w:rFonts w:ascii="Tahoma" w:hAnsi="Tahoma" w:cs="Tahoma"/>
          <w:color w:val="auto"/>
          <w:sz w:val="20"/>
          <w:szCs w:val="20"/>
        </w:rPr>
      </w:pPr>
    </w:p>
    <w:p w14:paraId="5536A246" w14:textId="77777777" w:rsidR="00192023" w:rsidRPr="0045539F" w:rsidRDefault="00192023" w:rsidP="00192023">
      <w:pPr>
        <w:pStyle w:val="Default"/>
        <w:jc w:val="both"/>
        <w:rPr>
          <w:rFonts w:ascii="Tahoma" w:hAnsi="Tahoma" w:cs="Tahoma"/>
          <w:color w:val="auto"/>
          <w:sz w:val="20"/>
          <w:szCs w:val="20"/>
        </w:rPr>
      </w:pPr>
      <w:r w:rsidRPr="0045539F">
        <w:rPr>
          <w:rFonts w:ascii="Tahoma" w:hAnsi="Tahoma" w:cs="Tahoma"/>
          <w:color w:val="auto"/>
          <w:sz w:val="20"/>
          <w:szCs w:val="20"/>
        </w:rPr>
        <w:t xml:space="preserve">The previous mandate sent by the Commission was limited to new scientific information which was assessed by the European Chemicals Agency (ECHA) as regards </w:t>
      </w:r>
      <w:proofErr w:type="spellStart"/>
      <w:r w:rsidRPr="0045539F">
        <w:rPr>
          <w:rFonts w:ascii="Tahoma" w:hAnsi="Tahoma" w:cs="Tahoma"/>
          <w:color w:val="auto"/>
          <w:sz w:val="20"/>
          <w:szCs w:val="20"/>
        </w:rPr>
        <w:t>reprotoxicity</w:t>
      </w:r>
      <w:proofErr w:type="spellEnd"/>
      <w:r w:rsidRPr="0045539F">
        <w:rPr>
          <w:rFonts w:ascii="Tahoma" w:hAnsi="Tahoma" w:cs="Tahoma"/>
          <w:color w:val="auto"/>
          <w:sz w:val="20"/>
          <w:szCs w:val="20"/>
        </w:rPr>
        <w:t>. This assessment subsequently resulted in several new restrictions under the REACH Regulation (EC) No 1907/2006. The recently adopted EFSA opinion did not identify any risk to human health from current exposure to these five ortho-phthalates from dietary sources. Nevertheless, it highlighted limitations of the work carried out and has set the Tolerable Daily Intakes (TDIs) on a temporary basis. It is therefore appropriate to address these limitations and establish a greater degree of certainty as regards the possible risks from these phthalates in food, from FCMs.</w:t>
      </w:r>
    </w:p>
    <w:p w14:paraId="2BFC2C7A" w14:textId="77777777" w:rsidR="00192023" w:rsidRPr="0045539F" w:rsidRDefault="00192023" w:rsidP="00192023">
      <w:pPr>
        <w:pStyle w:val="Default"/>
        <w:jc w:val="both"/>
        <w:rPr>
          <w:rFonts w:ascii="Tahoma" w:hAnsi="Tahoma" w:cs="Tahoma"/>
          <w:color w:val="auto"/>
          <w:sz w:val="20"/>
          <w:szCs w:val="20"/>
        </w:rPr>
      </w:pPr>
    </w:p>
    <w:p w14:paraId="0442FE05" w14:textId="77777777" w:rsidR="00192023" w:rsidRPr="0045539F" w:rsidRDefault="00192023" w:rsidP="00192023">
      <w:pPr>
        <w:pStyle w:val="Default"/>
        <w:jc w:val="both"/>
        <w:rPr>
          <w:rFonts w:ascii="Tahoma" w:hAnsi="Tahoma" w:cs="Tahoma"/>
          <w:color w:val="auto"/>
          <w:sz w:val="20"/>
          <w:szCs w:val="20"/>
        </w:rPr>
      </w:pPr>
      <w:r w:rsidRPr="0045539F">
        <w:rPr>
          <w:rFonts w:ascii="Tahoma" w:hAnsi="Tahoma" w:cs="Tahoma"/>
          <w:color w:val="auto"/>
          <w:sz w:val="20"/>
          <w:szCs w:val="20"/>
        </w:rPr>
        <w:t>Additionally, the scope of the previous mandate was restricted to the five ortho-phthalates authorised as additives in annex I to Commission Regulation (EU) No 10/2011, which are used as plasticisers and technical support agents in plastic FCM. However, information collected by the Commission, including a short EU stakeholder survey</w:t>
      </w:r>
      <w:r w:rsidRPr="0045539F">
        <w:rPr>
          <w:rStyle w:val="FootnoteReference"/>
          <w:rFonts w:ascii="Tahoma" w:hAnsi="Tahoma" w:cs="Tahoma"/>
          <w:color w:val="auto"/>
          <w:sz w:val="20"/>
          <w:szCs w:val="20"/>
        </w:rPr>
        <w:footnoteReference w:id="9"/>
      </w:r>
      <w:r w:rsidRPr="0045539F">
        <w:rPr>
          <w:rFonts w:ascii="Tahoma" w:hAnsi="Tahoma" w:cs="Tahoma"/>
          <w:color w:val="auto"/>
          <w:sz w:val="20"/>
          <w:szCs w:val="20"/>
        </w:rPr>
        <w:t xml:space="preserve"> as well as results of controls carried out by Member States under Commission Recommendation 2019/794</w:t>
      </w:r>
      <w:r w:rsidRPr="0045539F">
        <w:rPr>
          <w:rStyle w:val="FootnoteReference"/>
          <w:rFonts w:ascii="Tahoma" w:hAnsi="Tahoma" w:cs="Tahoma"/>
          <w:color w:val="auto"/>
          <w:sz w:val="20"/>
          <w:szCs w:val="20"/>
        </w:rPr>
        <w:footnoteReference w:id="10"/>
      </w:r>
      <w:r w:rsidRPr="0045539F">
        <w:rPr>
          <w:rFonts w:ascii="Tahoma" w:hAnsi="Tahoma" w:cs="Tahoma"/>
          <w:color w:val="auto"/>
          <w:sz w:val="20"/>
          <w:szCs w:val="20"/>
        </w:rPr>
        <w:t xml:space="preserve">, confirms that these five ortho-phthalates are to a large extent being replaced by other plasticisers such as terephthalates, </w:t>
      </w:r>
      <w:proofErr w:type="spellStart"/>
      <w:r w:rsidRPr="0045539F">
        <w:rPr>
          <w:rFonts w:ascii="Tahoma" w:hAnsi="Tahoma" w:cs="Tahoma"/>
          <w:color w:val="auto"/>
          <w:sz w:val="20"/>
          <w:szCs w:val="20"/>
        </w:rPr>
        <w:t>cyclohexanoates</w:t>
      </w:r>
      <w:proofErr w:type="spellEnd"/>
      <w:r w:rsidRPr="0045539F">
        <w:rPr>
          <w:rFonts w:ascii="Tahoma" w:hAnsi="Tahoma" w:cs="Tahoma"/>
          <w:color w:val="auto"/>
          <w:sz w:val="20"/>
          <w:szCs w:val="20"/>
        </w:rPr>
        <w:t xml:space="preserve"> and epoxy esters. A list including these substances is provided in annex II to this letter. The information, which we have provided to EFSA, also indicates that other phthalates are used as technical support agents in addition to those specifically authorised for plastic FCM. Of additional importance is the use and occurrence of phthalates and non-phthalate plasticisers in FCM other than plastic, most notably rubber. Whilst it should be stressed that our present findings are not statistically robust enough to draw comprehensive conclusions, it is nevertheless important to take this information into account in the design of the work.</w:t>
      </w:r>
    </w:p>
    <w:p w14:paraId="1917B40D" w14:textId="77777777" w:rsidR="00192023" w:rsidRPr="0045539F" w:rsidRDefault="00192023" w:rsidP="00192023">
      <w:pPr>
        <w:pStyle w:val="Default"/>
        <w:jc w:val="both"/>
        <w:rPr>
          <w:rFonts w:ascii="Tahoma" w:hAnsi="Tahoma" w:cs="Tahoma"/>
          <w:color w:val="auto"/>
          <w:sz w:val="20"/>
          <w:szCs w:val="20"/>
        </w:rPr>
      </w:pPr>
    </w:p>
    <w:p w14:paraId="3D630CF9" w14:textId="77777777" w:rsidR="00192023" w:rsidRPr="0045539F" w:rsidRDefault="00192023" w:rsidP="00192023">
      <w:pPr>
        <w:pStyle w:val="Default"/>
        <w:jc w:val="both"/>
        <w:rPr>
          <w:rFonts w:ascii="Tahoma" w:hAnsi="Tahoma" w:cs="Tahoma"/>
          <w:color w:val="auto"/>
          <w:sz w:val="20"/>
          <w:szCs w:val="20"/>
        </w:rPr>
      </w:pPr>
      <w:r w:rsidRPr="0045539F">
        <w:rPr>
          <w:rFonts w:ascii="Tahoma" w:hAnsi="Tahoma" w:cs="Tahoma"/>
          <w:color w:val="auto"/>
          <w:sz w:val="20"/>
          <w:szCs w:val="20"/>
        </w:rPr>
        <w:t>It is understood that ongoing screening and prioritisation work by ECHA on groups of structurally similar substances covers substances that may be relevant as regards their use in FCMs within the scope of this mandate and therefore their possible assessment by EFSA. With reference to the Memorandum of Understanding between ECHA and EFSA</w:t>
      </w:r>
      <w:r w:rsidRPr="0045539F">
        <w:rPr>
          <w:rStyle w:val="FootnoteReference"/>
          <w:rFonts w:ascii="Tahoma" w:hAnsi="Tahoma" w:cs="Tahoma"/>
          <w:color w:val="auto"/>
          <w:sz w:val="20"/>
          <w:szCs w:val="20"/>
        </w:rPr>
        <w:footnoteReference w:id="11"/>
      </w:r>
      <w:r w:rsidRPr="0045539F">
        <w:rPr>
          <w:rFonts w:ascii="Tahoma" w:hAnsi="Tahoma" w:cs="Tahoma"/>
          <w:color w:val="auto"/>
          <w:sz w:val="20"/>
          <w:szCs w:val="20"/>
        </w:rPr>
        <w:t xml:space="preserve">, the Commission would therefore like to request that the two agencies work together during the first part of this mandate for identification, </w:t>
      </w:r>
      <w:proofErr w:type="gramStart"/>
      <w:r w:rsidRPr="0045539F">
        <w:rPr>
          <w:rFonts w:ascii="Tahoma" w:hAnsi="Tahoma" w:cs="Tahoma"/>
          <w:color w:val="auto"/>
          <w:sz w:val="20"/>
          <w:szCs w:val="20"/>
        </w:rPr>
        <w:t>prioritisation</w:t>
      </w:r>
      <w:proofErr w:type="gramEnd"/>
      <w:r w:rsidRPr="0045539F">
        <w:rPr>
          <w:rFonts w:ascii="Tahoma" w:hAnsi="Tahoma" w:cs="Tahoma"/>
          <w:color w:val="auto"/>
          <w:sz w:val="20"/>
          <w:szCs w:val="20"/>
        </w:rPr>
        <w:t xml:space="preserve"> and preparatory tasks in advance of the second part of the mandate concerning the risk assessment work. This pooling of resources and expertise will promote inter-agency cooperation, maximising efficiency and avoiding duplication of work. This will help ensure that the risk from phthalates, structurally similar substances and their replacements are comprehensively assessed and eventually managed.</w:t>
      </w:r>
    </w:p>
    <w:p w14:paraId="1BF5736B" w14:textId="77777777" w:rsidR="00192023" w:rsidRPr="0045539F" w:rsidRDefault="00192023" w:rsidP="00192023">
      <w:pPr>
        <w:pStyle w:val="Default"/>
        <w:jc w:val="both"/>
        <w:rPr>
          <w:rFonts w:ascii="Tahoma" w:hAnsi="Tahoma" w:cs="Tahoma"/>
          <w:color w:val="auto"/>
          <w:sz w:val="20"/>
          <w:szCs w:val="20"/>
        </w:rPr>
      </w:pPr>
    </w:p>
    <w:p w14:paraId="325983DF" w14:textId="77777777" w:rsidR="00192023" w:rsidRPr="004429E0" w:rsidRDefault="00192023" w:rsidP="00192023">
      <w:pPr>
        <w:pStyle w:val="Heading3"/>
        <w:rPr>
          <w:rFonts w:ascii="Tahoma" w:hAnsi="Tahoma" w:cs="Tahoma"/>
        </w:rPr>
      </w:pPr>
      <w:r w:rsidRPr="004429E0">
        <w:rPr>
          <w:rFonts w:ascii="Tahoma" w:hAnsi="Tahoma" w:cs="Tahoma"/>
        </w:rPr>
        <w:t>Terms of Reference</w:t>
      </w:r>
    </w:p>
    <w:p w14:paraId="2F24DE1A" w14:textId="77777777" w:rsidR="00192023" w:rsidRPr="0045539F" w:rsidRDefault="00192023" w:rsidP="00192023">
      <w:pPr>
        <w:pStyle w:val="Default"/>
        <w:jc w:val="both"/>
        <w:rPr>
          <w:rFonts w:ascii="Tahoma" w:hAnsi="Tahoma" w:cs="Tahoma"/>
          <w:color w:val="auto"/>
          <w:sz w:val="20"/>
          <w:szCs w:val="20"/>
        </w:rPr>
      </w:pPr>
      <w:r w:rsidRPr="0045539F">
        <w:rPr>
          <w:rFonts w:ascii="Tahoma" w:hAnsi="Tahoma" w:cs="Tahoma"/>
          <w:color w:val="auto"/>
          <w:sz w:val="20"/>
          <w:szCs w:val="20"/>
        </w:rPr>
        <w:t xml:space="preserve">In accordance with Article 29(1)(a) of Regulation (EC) No 178/2002, the European Commission asks EFSA to re-evaluate the risks to public health related to the presence of phthalates, structurally similar </w:t>
      </w:r>
      <w:proofErr w:type="gramStart"/>
      <w:r w:rsidRPr="0045539F">
        <w:rPr>
          <w:rFonts w:ascii="Tahoma" w:hAnsi="Tahoma" w:cs="Tahoma"/>
          <w:color w:val="auto"/>
          <w:sz w:val="20"/>
          <w:szCs w:val="20"/>
        </w:rPr>
        <w:t>substances</w:t>
      </w:r>
      <w:proofErr w:type="gramEnd"/>
      <w:r w:rsidRPr="0045539F">
        <w:rPr>
          <w:rFonts w:ascii="Tahoma" w:hAnsi="Tahoma" w:cs="Tahoma"/>
          <w:color w:val="auto"/>
          <w:sz w:val="20"/>
          <w:szCs w:val="20"/>
        </w:rPr>
        <w:t xml:space="preserve"> and replacement substances, as a consequence of migration from food contact materials (FCMs). The following tasks, which constitute the first part of a two-part mandate, should therefore be performed:</w:t>
      </w:r>
    </w:p>
    <w:p w14:paraId="346947FD" w14:textId="77777777" w:rsidR="00192023" w:rsidRPr="0045539F" w:rsidRDefault="00192023" w:rsidP="00192023">
      <w:pPr>
        <w:pStyle w:val="Default"/>
        <w:jc w:val="both"/>
        <w:rPr>
          <w:rFonts w:ascii="Tahoma" w:hAnsi="Tahoma" w:cs="Tahoma"/>
          <w:color w:val="auto"/>
          <w:sz w:val="20"/>
          <w:szCs w:val="20"/>
        </w:rPr>
      </w:pPr>
    </w:p>
    <w:p w14:paraId="45FB85C2" w14:textId="77777777" w:rsidR="00192023" w:rsidRPr="0045539F" w:rsidRDefault="00192023" w:rsidP="00F87422">
      <w:pPr>
        <w:pStyle w:val="ListParagraph"/>
        <w:numPr>
          <w:ilvl w:val="0"/>
          <w:numId w:val="15"/>
        </w:numPr>
        <w:spacing w:after="160" w:line="259" w:lineRule="auto"/>
        <w:jc w:val="both"/>
        <w:rPr>
          <w:rFonts w:ascii="Tahoma" w:hAnsi="Tahoma" w:cs="Tahoma"/>
          <w:sz w:val="20"/>
          <w:szCs w:val="20"/>
        </w:rPr>
      </w:pPr>
      <w:r w:rsidRPr="0045539F">
        <w:rPr>
          <w:rFonts w:ascii="Tahoma" w:hAnsi="Tahoma" w:cs="Tahoma"/>
          <w:sz w:val="20"/>
          <w:szCs w:val="20"/>
        </w:rPr>
        <w:t xml:space="preserve">Prioritise and identify those phthalates, structurally similar substances and replacement substances based on the list in annex II to this mandate letter that warrant further data </w:t>
      </w:r>
      <w:r w:rsidRPr="0045539F">
        <w:rPr>
          <w:rFonts w:ascii="Tahoma" w:hAnsi="Tahoma" w:cs="Tahoma"/>
          <w:sz w:val="20"/>
          <w:szCs w:val="20"/>
        </w:rPr>
        <w:lastRenderedPageBreak/>
        <w:t>collection and insofar as they may be relevant for eventual inclusion in an assessment of the risks associated with their presence and migration from food contact materials. Existing relevant information, such as that which may be held by ECHA should also be identified.</w:t>
      </w:r>
    </w:p>
    <w:p w14:paraId="5D473CF1" w14:textId="77777777" w:rsidR="00192023" w:rsidRPr="0045539F" w:rsidRDefault="00192023" w:rsidP="00192023">
      <w:pPr>
        <w:pStyle w:val="ListParagraph"/>
        <w:ind w:left="1440"/>
        <w:rPr>
          <w:rFonts w:ascii="Tahoma" w:hAnsi="Tahoma" w:cs="Tahoma"/>
          <w:sz w:val="20"/>
          <w:szCs w:val="20"/>
        </w:rPr>
      </w:pPr>
    </w:p>
    <w:p w14:paraId="10F9BEBF" w14:textId="77777777" w:rsidR="00192023" w:rsidRPr="0045539F" w:rsidRDefault="00192023" w:rsidP="00F87422">
      <w:pPr>
        <w:pStyle w:val="ListParagraph"/>
        <w:numPr>
          <w:ilvl w:val="0"/>
          <w:numId w:val="15"/>
        </w:numPr>
        <w:spacing w:after="160" w:line="259" w:lineRule="auto"/>
        <w:rPr>
          <w:rFonts w:ascii="Tahoma" w:hAnsi="Tahoma" w:cs="Tahoma"/>
          <w:sz w:val="20"/>
          <w:szCs w:val="20"/>
        </w:rPr>
      </w:pPr>
      <w:r w:rsidRPr="0045539F">
        <w:rPr>
          <w:rFonts w:ascii="Tahoma" w:hAnsi="Tahoma" w:cs="Tahoma"/>
          <w:sz w:val="20"/>
          <w:szCs w:val="20"/>
        </w:rPr>
        <w:t>With a view to ensuring transparency and efficiency during the second part of the mandate, establish a protocol for:</w:t>
      </w:r>
    </w:p>
    <w:p w14:paraId="58176D04" w14:textId="77777777" w:rsidR="00192023" w:rsidRPr="0045539F" w:rsidRDefault="00192023" w:rsidP="00192023">
      <w:pPr>
        <w:pStyle w:val="Default"/>
        <w:spacing w:after="147"/>
        <w:ind w:left="2160"/>
        <w:jc w:val="both"/>
        <w:rPr>
          <w:rFonts w:ascii="Tahoma" w:hAnsi="Tahoma" w:cs="Tahoma"/>
          <w:color w:val="auto"/>
          <w:sz w:val="20"/>
          <w:szCs w:val="20"/>
        </w:rPr>
      </w:pPr>
      <w:r w:rsidRPr="0045539F">
        <w:rPr>
          <w:rFonts w:ascii="Tahoma" w:hAnsi="Tahoma" w:cs="Tahoma"/>
          <w:color w:val="auto"/>
          <w:sz w:val="20"/>
          <w:szCs w:val="20"/>
        </w:rPr>
        <w:t xml:space="preserve">a) A dietary exposure assessment of the prioritised substances, with the aim of addressing the relative contribution from FCM to dietary exposure considering data on migration from FCM and eventual comparison of these contributions with the overall exposure of EU </w:t>
      </w:r>
      <w:proofErr w:type="gramStart"/>
      <w:r w:rsidRPr="0045539F">
        <w:rPr>
          <w:rFonts w:ascii="Tahoma" w:hAnsi="Tahoma" w:cs="Tahoma"/>
          <w:color w:val="auto"/>
          <w:sz w:val="20"/>
          <w:szCs w:val="20"/>
        </w:rPr>
        <w:t>consumers;</w:t>
      </w:r>
      <w:proofErr w:type="gramEnd"/>
    </w:p>
    <w:p w14:paraId="15BE252C" w14:textId="77777777" w:rsidR="00192023" w:rsidRPr="0045539F" w:rsidRDefault="00192023" w:rsidP="00192023">
      <w:pPr>
        <w:pStyle w:val="Default"/>
        <w:ind w:left="2160"/>
        <w:jc w:val="both"/>
        <w:rPr>
          <w:rFonts w:ascii="Tahoma" w:hAnsi="Tahoma" w:cs="Tahoma"/>
          <w:color w:val="auto"/>
          <w:sz w:val="20"/>
          <w:szCs w:val="20"/>
        </w:rPr>
      </w:pPr>
      <w:r w:rsidRPr="0045539F">
        <w:rPr>
          <w:rFonts w:ascii="Tahoma" w:hAnsi="Tahoma" w:cs="Tahoma"/>
          <w:color w:val="auto"/>
          <w:sz w:val="20"/>
          <w:szCs w:val="20"/>
        </w:rPr>
        <w:t>b) A hazard assessment protocol for the prioritised substances, detailing the criteria for inclusion and appraisal of the toxicological evidence publicly available since 2005 and not yet assessed by EFSA.</w:t>
      </w:r>
    </w:p>
    <w:p w14:paraId="3AA4BFFB" w14:textId="77777777" w:rsidR="00192023" w:rsidRPr="0045539F" w:rsidRDefault="00192023" w:rsidP="00192023">
      <w:pPr>
        <w:pStyle w:val="Default"/>
        <w:ind w:left="1440"/>
        <w:jc w:val="both"/>
        <w:rPr>
          <w:rFonts w:ascii="Tahoma" w:hAnsi="Tahoma" w:cs="Tahoma"/>
          <w:color w:val="auto"/>
          <w:sz w:val="20"/>
          <w:szCs w:val="20"/>
        </w:rPr>
      </w:pPr>
    </w:p>
    <w:p w14:paraId="5D65E676" w14:textId="77777777" w:rsidR="00192023" w:rsidRPr="0045539F" w:rsidRDefault="00192023" w:rsidP="00F87422">
      <w:pPr>
        <w:pStyle w:val="Default"/>
        <w:numPr>
          <w:ilvl w:val="0"/>
          <w:numId w:val="15"/>
        </w:numPr>
        <w:jc w:val="both"/>
        <w:rPr>
          <w:rFonts w:ascii="Tahoma" w:hAnsi="Tahoma" w:cs="Tahoma"/>
          <w:color w:val="auto"/>
          <w:sz w:val="20"/>
          <w:szCs w:val="20"/>
        </w:rPr>
      </w:pPr>
      <w:r w:rsidRPr="0045539F">
        <w:rPr>
          <w:rFonts w:ascii="Tahoma" w:hAnsi="Tahoma" w:cs="Tahoma"/>
          <w:color w:val="auto"/>
          <w:sz w:val="20"/>
          <w:szCs w:val="20"/>
        </w:rPr>
        <w:t xml:space="preserve">Establish a call for data on occurrence of the prioritised substances in food to support dietary exposure estimates. Data on migration levels from plastic and rubber FCMs as well as other materials which may be relevant such as printed paper and board should also be collected, where available. This should include articles throughout the whole food chain, including food manufacturing and processing equipment, as well as packaging, </w:t>
      </w:r>
      <w:proofErr w:type="gramStart"/>
      <w:r w:rsidRPr="0045539F">
        <w:rPr>
          <w:rFonts w:ascii="Tahoma" w:hAnsi="Tahoma" w:cs="Tahoma"/>
          <w:color w:val="auto"/>
          <w:sz w:val="20"/>
          <w:szCs w:val="20"/>
        </w:rPr>
        <w:t>kitchenware</w:t>
      </w:r>
      <w:proofErr w:type="gramEnd"/>
      <w:r w:rsidRPr="0045539F">
        <w:rPr>
          <w:rFonts w:ascii="Tahoma" w:hAnsi="Tahoma" w:cs="Tahoma"/>
          <w:color w:val="auto"/>
          <w:sz w:val="20"/>
          <w:szCs w:val="20"/>
        </w:rPr>
        <w:t xml:space="preserve"> and tableware. A search and identification of potentially relevant literature on exposure should also be started as part of this task.</w:t>
      </w:r>
    </w:p>
    <w:p w14:paraId="433BCA80" w14:textId="591FDCC5" w:rsidR="007F5F43" w:rsidRPr="004429E0" w:rsidRDefault="007F5F43" w:rsidP="007F5F43">
      <w:pPr>
        <w:tabs>
          <w:tab w:val="left" w:pos="2430"/>
        </w:tabs>
        <w:rPr>
          <w:rFonts w:ascii="Tahoma" w:hAnsi="Tahoma" w:cs="Tahoma"/>
        </w:rPr>
        <w:sectPr w:rsidR="007F5F43" w:rsidRPr="004429E0" w:rsidSect="00AA3BDD">
          <w:headerReference w:type="default" r:id="rId24"/>
          <w:footerReference w:type="default" r:id="rId25"/>
          <w:pgSz w:w="11906" w:h="16838"/>
          <w:pgMar w:top="1418" w:right="1418" w:bottom="1418" w:left="1418" w:header="709" w:footer="709" w:gutter="0"/>
          <w:cols w:space="720"/>
          <w:docGrid w:linePitch="360" w:charSpace="2047"/>
        </w:sectPr>
      </w:pPr>
    </w:p>
    <w:p w14:paraId="67D4676A" w14:textId="77777777" w:rsidR="007F5F43" w:rsidRPr="0045539F" w:rsidRDefault="007F5F43" w:rsidP="007F5F43">
      <w:pPr>
        <w:pStyle w:val="EFSAHeading1"/>
        <w:numPr>
          <w:ilvl w:val="0"/>
          <w:numId w:val="0"/>
        </w:numPr>
        <w:rPr>
          <w:rFonts w:cs="Tahoma"/>
          <w:szCs w:val="24"/>
        </w:rPr>
      </w:pPr>
      <w:bookmarkStart w:id="869" w:name="_Toc83636916"/>
      <w:bookmarkStart w:id="870" w:name="_Toc133510380"/>
      <w:r w:rsidRPr="0045539F">
        <w:rPr>
          <w:rFonts w:cs="Tahoma"/>
          <w:szCs w:val="24"/>
        </w:rPr>
        <w:lastRenderedPageBreak/>
        <w:t>References</w:t>
      </w:r>
      <w:bookmarkEnd w:id="864"/>
      <w:bookmarkEnd w:id="865"/>
      <w:bookmarkEnd w:id="866"/>
      <w:bookmarkEnd w:id="867"/>
      <w:bookmarkEnd w:id="869"/>
      <w:bookmarkEnd w:id="870"/>
    </w:p>
    <w:p w14:paraId="25F035FB" w14:textId="43FC51A7" w:rsidR="003F30DF" w:rsidRPr="00D303EB" w:rsidRDefault="003F30DF" w:rsidP="007F5F43">
      <w:pPr>
        <w:pStyle w:val="EFSAReferences"/>
        <w:jc w:val="left"/>
        <w:rPr>
          <w:rFonts w:cs="Tahoma"/>
        </w:rPr>
      </w:pPr>
      <w:proofErr w:type="spellStart"/>
      <w:r w:rsidRPr="004429E0">
        <w:rPr>
          <w:rFonts w:cs="Tahoma"/>
          <w:color w:val="333333"/>
          <w:shd w:val="clear" w:color="auto" w:fill="FFFFFF"/>
        </w:rPr>
        <w:t>Beldi</w:t>
      </w:r>
      <w:proofErr w:type="spellEnd"/>
      <w:r w:rsidRPr="004429E0">
        <w:rPr>
          <w:rFonts w:cs="Tahoma"/>
          <w:color w:val="333333"/>
          <w:shd w:val="clear" w:color="auto" w:fill="FFFFFF"/>
        </w:rPr>
        <w:t xml:space="preserve"> G., </w:t>
      </w:r>
      <w:proofErr w:type="spellStart"/>
      <w:r w:rsidRPr="004429E0">
        <w:rPr>
          <w:rFonts w:cs="Tahoma"/>
          <w:color w:val="333333"/>
          <w:shd w:val="clear" w:color="auto" w:fill="FFFFFF"/>
        </w:rPr>
        <w:t>Senaldi</w:t>
      </w:r>
      <w:proofErr w:type="spellEnd"/>
      <w:r w:rsidRPr="004429E0">
        <w:rPr>
          <w:rFonts w:cs="Tahoma"/>
          <w:color w:val="333333"/>
          <w:shd w:val="clear" w:color="auto" w:fill="FFFFFF"/>
        </w:rPr>
        <w:t xml:space="preserve"> C., </w:t>
      </w:r>
      <w:proofErr w:type="spellStart"/>
      <w:r w:rsidRPr="004429E0">
        <w:rPr>
          <w:rFonts w:cs="Tahoma"/>
          <w:color w:val="333333"/>
          <w:shd w:val="clear" w:color="auto" w:fill="FFFFFF"/>
        </w:rPr>
        <w:t>Robouch</w:t>
      </w:r>
      <w:proofErr w:type="spellEnd"/>
      <w:r w:rsidRPr="004429E0">
        <w:rPr>
          <w:rFonts w:cs="Tahoma"/>
          <w:color w:val="333333"/>
          <w:shd w:val="clear" w:color="auto" w:fill="FFFFFF"/>
        </w:rPr>
        <w:t xml:space="preserve"> </w:t>
      </w:r>
      <w:proofErr w:type="gramStart"/>
      <w:r w:rsidRPr="004429E0">
        <w:rPr>
          <w:rFonts w:cs="Tahoma"/>
          <w:color w:val="333333"/>
          <w:shd w:val="clear" w:color="auto" w:fill="FFFFFF"/>
        </w:rPr>
        <w:t>P.</w:t>
      </w:r>
      <w:proofErr w:type="gramEnd"/>
      <w:r w:rsidRPr="004429E0">
        <w:rPr>
          <w:rFonts w:cs="Tahoma"/>
          <w:color w:val="333333"/>
          <w:shd w:val="clear" w:color="auto" w:fill="FFFFFF"/>
        </w:rPr>
        <w:t xml:space="preserve"> and Hoekstra E</w:t>
      </w:r>
      <w:r w:rsidR="00B63646" w:rsidRPr="004429E0">
        <w:rPr>
          <w:rFonts w:cs="Tahoma"/>
          <w:color w:val="333333"/>
          <w:shd w:val="clear" w:color="auto" w:fill="FFFFFF"/>
        </w:rPr>
        <w:t xml:space="preserve">, </w:t>
      </w:r>
      <w:r w:rsidRPr="004429E0">
        <w:rPr>
          <w:rFonts w:cs="Tahoma"/>
          <w:color w:val="333333"/>
          <w:shd w:val="clear" w:color="auto" w:fill="FFFFFF"/>
        </w:rPr>
        <w:t>2021.</w:t>
      </w:r>
      <w:r w:rsidRPr="004429E0">
        <w:rPr>
          <w:rStyle w:val="file"/>
          <w:rFonts w:eastAsiaTheme="majorEastAsia" w:cs="Tahoma"/>
          <w:color w:val="333333"/>
          <w:sz w:val="21"/>
          <w:szCs w:val="21"/>
          <w:shd w:val="clear" w:color="auto" w:fill="FFFFFF"/>
        </w:rPr>
        <w:t xml:space="preserve"> </w:t>
      </w:r>
      <w:hyperlink r:id="rId26" w:history="1">
        <w:r w:rsidRPr="004429E0">
          <w:rPr>
            <w:rStyle w:val="Hyperlink"/>
            <w:rFonts w:eastAsiaTheme="majorEastAsia" w:cs="Tahoma"/>
            <w:color w:val="0065A2"/>
            <w:sz w:val="21"/>
            <w:szCs w:val="21"/>
          </w:rPr>
          <w:t>Testing conditions for kitchenware articles in contact with foodstuffs: Plastics, Metals, Silicone and Rubber</w:t>
        </w:r>
      </w:hyperlink>
      <w:r w:rsidRPr="004429E0">
        <w:rPr>
          <w:rFonts w:cs="Tahoma"/>
          <w:i/>
          <w:iCs/>
          <w:color w:val="333333"/>
          <w:shd w:val="clear" w:color="auto" w:fill="FFFFFF"/>
        </w:rPr>
        <w:t>.</w:t>
      </w:r>
      <w:r w:rsidRPr="004429E0">
        <w:rPr>
          <w:rFonts w:cs="Tahoma"/>
          <w:color w:val="333333"/>
          <w:shd w:val="clear" w:color="auto" w:fill="FFFFFF"/>
        </w:rPr>
        <w:t xml:space="preserve"> European Commission, </w:t>
      </w:r>
      <w:proofErr w:type="spellStart"/>
      <w:r w:rsidRPr="004429E0">
        <w:rPr>
          <w:rFonts w:cs="Tahoma"/>
          <w:color w:val="333333"/>
          <w:shd w:val="clear" w:color="auto" w:fill="FFFFFF"/>
        </w:rPr>
        <w:t>Ispra</w:t>
      </w:r>
      <w:proofErr w:type="spellEnd"/>
      <w:r w:rsidRPr="004429E0">
        <w:rPr>
          <w:rFonts w:cs="Tahoma"/>
          <w:color w:val="333333"/>
          <w:shd w:val="clear" w:color="auto" w:fill="FFFFFF"/>
        </w:rPr>
        <w:t>, JRC125894</w:t>
      </w:r>
    </w:p>
    <w:p w14:paraId="6B4D2472" w14:textId="776CD9E6" w:rsidR="007F5F43" w:rsidRPr="00926988" w:rsidRDefault="007F5F43" w:rsidP="007F5F43">
      <w:pPr>
        <w:pStyle w:val="EFSAReferences"/>
        <w:jc w:val="left"/>
        <w:rPr>
          <w:rFonts w:cs="Tahoma"/>
          <w:lang w:val="fr-FR"/>
        </w:rPr>
      </w:pPr>
      <w:r w:rsidRPr="004429E0">
        <w:rPr>
          <w:rFonts w:cs="Tahoma"/>
        </w:rPr>
        <w:t xml:space="preserve">EFSA (European Food Safety Authority), 2013. </w:t>
      </w:r>
      <w:r w:rsidRPr="00926988">
        <w:rPr>
          <w:rFonts w:cs="Tahoma"/>
          <w:lang w:val="fr-FR"/>
        </w:rPr>
        <w:t xml:space="preserve">Standard </w:t>
      </w:r>
      <w:proofErr w:type="spellStart"/>
      <w:r w:rsidRPr="00926988">
        <w:rPr>
          <w:rFonts w:cs="Tahoma"/>
          <w:lang w:val="fr-FR"/>
        </w:rPr>
        <w:t>Sample</w:t>
      </w:r>
      <w:proofErr w:type="spellEnd"/>
      <w:r w:rsidRPr="00926988">
        <w:rPr>
          <w:rFonts w:cs="Tahoma"/>
          <w:lang w:val="fr-FR"/>
        </w:rPr>
        <w:t xml:space="preserve"> Description ver. 2.0. EFSA Journal </w:t>
      </w:r>
      <w:proofErr w:type="gramStart"/>
      <w:r w:rsidRPr="00926988">
        <w:rPr>
          <w:rFonts w:cs="Tahoma"/>
          <w:lang w:val="fr-FR"/>
        </w:rPr>
        <w:t>2013;</w:t>
      </w:r>
      <w:proofErr w:type="gramEnd"/>
      <w:r w:rsidRPr="00926988">
        <w:rPr>
          <w:rFonts w:cs="Tahoma"/>
          <w:lang w:val="fr-FR"/>
        </w:rPr>
        <w:t>11(10):3424, 114 pp. doi:10.2903/j.efsa.2013.3424</w:t>
      </w:r>
    </w:p>
    <w:p w14:paraId="097C0F65" w14:textId="77777777" w:rsidR="007F5F43" w:rsidRPr="004429E0" w:rsidRDefault="007F5F43" w:rsidP="007F5F43">
      <w:pPr>
        <w:pStyle w:val="EFSAReferences"/>
        <w:jc w:val="left"/>
        <w:rPr>
          <w:rFonts w:cs="Tahoma"/>
        </w:rPr>
      </w:pPr>
      <w:r w:rsidRPr="00D303EB">
        <w:rPr>
          <w:rFonts w:cs="Tahoma"/>
        </w:rPr>
        <w:t>EFSA (European Food Safety Authori</w:t>
      </w:r>
      <w:r w:rsidRPr="004429E0">
        <w:rPr>
          <w:rFonts w:cs="Tahoma"/>
        </w:rPr>
        <w:t xml:space="preserve">ty), 2014a. Guidance on Data Exchange version 2.0 EFSA Journal 2014;12(12):3945, 173 pp. </w:t>
      </w:r>
      <w:proofErr w:type="gramStart"/>
      <w:r w:rsidRPr="004429E0">
        <w:rPr>
          <w:rFonts w:cs="Tahoma"/>
        </w:rPr>
        <w:t>doi:10.2903/j.efsa</w:t>
      </w:r>
      <w:proofErr w:type="gramEnd"/>
      <w:r w:rsidRPr="004429E0">
        <w:rPr>
          <w:rFonts w:cs="Tahoma"/>
        </w:rPr>
        <w:t>.2014.3945</w:t>
      </w:r>
    </w:p>
    <w:p w14:paraId="77675168" w14:textId="77777777" w:rsidR="007F5F43" w:rsidRPr="004429E0" w:rsidRDefault="007F5F43" w:rsidP="007F5F43">
      <w:pPr>
        <w:pStyle w:val="EFSAReferences"/>
        <w:jc w:val="left"/>
        <w:rPr>
          <w:rFonts w:cs="Tahoma"/>
        </w:rPr>
      </w:pPr>
      <w:r w:rsidRPr="004429E0">
        <w:rPr>
          <w:rFonts w:cs="Tahoma"/>
        </w:rPr>
        <w:t xml:space="preserve">EFSA (European Food Safety Authority), 2014b. Guidance on the EU Menu methodology. EFSA Journal 2014;12(12):3944, 77 pp. </w:t>
      </w:r>
      <w:proofErr w:type="gramStart"/>
      <w:r w:rsidRPr="004429E0">
        <w:rPr>
          <w:rFonts w:cs="Tahoma"/>
        </w:rPr>
        <w:t>doi:10.2903/j.efsa</w:t>
      </w:r>
      <w:proofErr w:type="gramEnd"/>
      <w:r w:rsidRPr="004429E0">
        <w:rPr>
          <w:rFonts w:cs="Tahoma"/>
        </w:rPr>
        <w:t>.2014.3944</w:t>
      </w:r>
    </w:p>
    <w:p w14:paraId="27483E9C" w14:textId="77777777" w:rsidR="007F5F43" w:rsidRPr="0045529D" w:rsidRDefault="007F5F43" w:rsidP="007F5F43">
      <w:pPr>
        <w:pStyle w:val="EFSAReferences"/>
        <w:jc w:val="left"/>
        <w:rPr>
          <w:rFonts w:cs="Tahoma"/>
        </w:rPr>
      </w:pPr>
      <w:r w:rsidRPr="0045529D">
        <w:rPr>
          <w:rFonts w:cs="Tahoma"/>
        </w:rPr>
        <w:t>EFSA (European Food Safety Authority), 2017. Data Collection Framework (DCF) User Manual. Available online in the DCF, accessible by registered DCF users.</w:t>
      </w:r>
    </w:p>
    <w:p w14:paraId="4613E265" w14:textId="77777777" w:rsidR="007F5F43" w:rsidRPr="00926988" w:rsidRDefault="007F5F43" w:rsidP="007F5F43">
      <w:pPr>
        <w:pStyle w:val="EFSAReferences"/>
        <w:jc w:val="left"/>
        <w:rPr>
          <w:rFonts w:cs="Tahoma"/>
          <w:color w:val="333333"/>
          <w:sz w:val="18"/>
          <w:szCs w:val="18"/>
          <w:shd w:val="clear" w:color="auto" w:fill="F5F5F5"/>
          <w:lang w:val="fr-FR"/>
        </w:rPr>
      </w:pPr>
      <w:r w:rsidRPr="004429E0">
        <w:rPr>
          <w:rFonts w:cs="Tahoma"/>
        </w:rPr>
        <w:t xml:space="preserve">EFSA (European Food Safety Authority), </w:t>
      </w:r>
      <w:proofErr w:type="spellStart"/>
      <w:r w:rsidRPr="004429E0">
        <w:rPr>
          <w:rFonts w:cs="Tahoma"/>
        </w:rPr>
        <w:t>Ioannidou</w:t>
      </w:r>
      <w:proofErr w:type="spellEnd"/>
      <w:r w:rsidRPr="004429E0">
        <w:rPr>
          <w:rFonts w:cs="Tahoma"/>
        </w:rPr>
        <w:t xml:space="preserve"> S, 2019a. </w:t>
      </w:r>
      <w:r w:rsidRPr="004429E0">
        <w:rPr>
          <w:rFonts w:cs="Tahoma"/>
          <w:lang w:val="fr-BE"/>
        </w:rPr>
        <w:t xml:space="preserve">EFSA Catalogue Browser User Guide. </w:t>
      </w:r>
      <w:r w:rsidRPr="00926988">
        <w:rPr>
          <w:rFonts w:cs="Tahoma"/>
          <w:lang w:val="fr-FR"/>
        </w:rPr>
        <w:t xml:space="preserve">EFSA </w:t>
      </w:r>
      <w:proofErr w:type="spellStart"/>
      <w:r w:rsidRPr="00926988">
        <w:rPr>
          <w:rFonts w:cs="Tahoma"/>
          <w:lang w:val="fr-FR"/>
        </w:rPr>
        <w:t>supporting</w:t>
      </w:r>
      <w:proofErr w:type="spellEnd"/>
      <w:r w:rsidRPr="00926988">
        <w:rPr>
          <w:rFonts w:cs="Tahoma"/>
          <w:lang w:val="fr-FR"/>
        </w:rPr>
        <w:t xml:space="preserve"> publication </w:t>
      </w:r>
      <w:proofErr w:type="gramStart"/>
      <w:r w:rsidRPr="00926988">
        <w:rPr>
          <w:rFonts w:cs="Tahoma"/>
          <w:lang w:val="fr-FR"/>
        </w:rPr>
        <w:t>2019:EN</w:t>
      </w:r>
      <w:proofErr w:type="gramEnd"/>
      <w:r w:rsidRPr="00926988">
        <w:rPr>
          <w:rFonts w:cs="Tahoma"/>
          <w:lang w:val="fr-FR"/>
        </w:rPr>
        <w:t xml:space="preserve">-1726. 39 pp. </w:t>
      </w:r>
      <w:proofErr w:type="gramStart"/>
      <w:r w:rsidRPr="00926988">
        <w:rPr>
          <w:rFonts w:cs="Tahoma"/>
          <w:lang w:val="fr-FR"/>
        </w:rPr>
        <w:t>doi:10.2903/sp.efsa</w:t>
      </w:r>
      <w:proofErr w:type="gramEnd"/>
      <w:r w:rsidRPr="00926988">
        <w:rPr>
          <w:rFonts w:cs="Tahoma"/>
          <w:lang w:val="fr-FR"/>
        </w:rPr>
        <w:t xml:space="preserve">.2019.EN1726 </w:t>
      </w:r>
      <w:r w:rsidRPr="00926988">
        <w:rPr>
          <w:rFonts w:cs="Tahoma"/>
          <w:color w:val="333333"/>
          <w:sz w:val="18"/>
          <w:szCs w:val="18"/>
          <w:shd w:val="clear" w:color="auto" w:fill="F5F5F5"/>
          <w:lang w:val="fr-FR"/>
        </w:rPr>
        <w:t xml:space="preserve"> </w:t>
      </w:r>
    </w:p>
    <w:p w14:paraId="6A9DAE6F" w14:textId="77777777" w:rsidR="007F5F43" w:rsidRPr="004429E0" w:rsidRDefault="007F5F43" w:rsidP="007F5F43">
      <w:pPr>
        <w:pStyle w:val="EFSAReferences"/>
        <w:jc w:val="left"/>
        <w:rPr>
          <w:rFonts w:cs="Tahoma"/>
          <w:color w:val="333333"/>
          <w:sz w:val="18"/>
          <w:szCs w:val="18"/>
          <w:shd w:val="clear" w:color="auto" w:fill="F5F5F5"/>
        </w:rPr>
      </w:pPr>
      <w:r w:rsidRPr="004429E0">
        <w:rPr>
          <w:rFonts w:cs="Tahoma"/>
        </w:rPr>
        <w:t xml:space="preserve">EFSA (European Food Safety Authority), 2019b. EFSA (European Food Safety Authority) 2019b. Chemical Monitoring Reporting Guideline (SSD2) </w:t>
      </w:r>
      <w:proofErr w:type="spellStart"/>
      <w:r w:rsidRPr="004429E0">
        <w:rPr>
          <w:rFonts w:cs="Tahoma"/>
        </w:rPr>
        <w:t>doi</w:t>
      </w:r>
      <w:proofErr w:type="spellEnd"/>
      <w:r w:rsidRPr="004429E0">
        <w:rPr>
          <w:rFonts w:cs="Tahoma"/>
        </w:rPr>
        <w:t>: 10.5281/zenodo.2543211</w:t>
      </w:r>
    </w:p>
    <w:p w14:paraId="4F8972F7" w14:textId="77777777" w:rsidR="007F5F43" w:rsidRPr="00D303EB" w:rsidRDefault="007F5F43" w:rsidP="007F5F43">
      <w:pPr>
        <w:pStyle w:val="EFSAReferences"/>
        <w:rPr>
          <w:rStyle w:val="Hyperlink"/>
          <w:rFonts w:cs="Tahoma"/>
        </w:rPr>
      </w:pPr>
      <w:r w:rsidRPr="004429E0">
        <w:rPr>
          <w:rFonts w:cs="Tahoma"/>
        </w:rPr>
        <w:t xml:space="preserve">EFSA (European Food Safety Authority), online-b. Catalogue Browser including FoodEx2 browser. Available online: </w:t>
      </w:r>
      <w:hyperlink r:id="rId27">
        <w:r w:rsidRPr="145A2DD2">
          <w:rPr>
            <w:rStyle w:val="Hyperlink"/>
            <w:rFonts w:cs="Tahoma"/>
          </w:rPr>
          <w:t>https://github.com/openefsa/catalogue-browser</w:t>
        </w:r>
      </w:hyperlink>
    </w:p>
    <w:p w14:paraId="1C0B5096" w14:textId="3FF0F5BC" w:rsidR="00B334DB" w:rsidRPr="00F44553" w:rsidRDefault="00F44553" w:rsidP="0058407F">
      <w:pPr>
        <w:pStyle w:val="EFSAReferences"/>
      </w:pPr>
      <w:r w:rsidRPr="00F44553">
        <w:t>EFSA (European Food Safety Authority),</w:t>
      </w:r>
      <w:r>
        <w:t xml:space="preserve"> </w:t>
      </w:r>
      <w:r w:rsidRPr="00F44553">
        <w:t xml:space="preserve">Mancini </w:t>
      </w:r>
      <w:proofErr w:type="spellStart"/>
      <w:proofErr w:type="gramStart"/>
      <w:r w:rsidRPr="00F44553">
        <w:t>FR,Tavares</w:t>
      </w:r>
      <w:proofErr w:type="spellEnd"/>
      <w:proofErr w:type="gramEnd"/>
      <w:r w:rsidRPr="00F44553">
        <w:t xml:space="preserve"> </w:t>
      </w:r>
      <w:proofErr w:type="spellStart"/>
      <w:r w:rsidRPr="00F44553">
        <w:t>Poças</w:t>
      </w:r>
      <w:proofErr w:type="spellEnd"/>
      <w:r w:rsidRPr="00F44553">
        <w:t xml:space="preserve"> MF, </w:t>
      </w:r>
      <w:proofErr w:type="spellStart"/>
      <w:r w:rsidRPr="00F44553">
        <w:t>Fabjan</w:t>
      </w:r>
      <w:proofErr w:type="spellEnd"/>
      <w:r w:rsidRPr="00F44553">
        <w:t xml:space="preserve"> E, Frattini S, </w:t>
      </w:r>
      <w:proofErr w:type="spellStart"/>
      <w:r w:rsidRPr="00F44553">
        <w:t>Hellsten</w:t>
      </w:r>
      <w:proofErr w:type="spellEnd"/>
      <w:r w:rsidRPr="00F44553">
        <w:t xml:space="preserve"> N, </w:t>
      </w:r>
      <w:proofErr w:type="spellStart"/>
      <w:r w:rsidRPr="00F44553">
        <w:t>Stojanova</w:t>
      </w:r>
      <w:proofErr w:type="spellEnd"/>
      <w:r w:rsidRPr="00F44553">
        <w:t xml:space="preserve"> E, </w:t>
      </w:r>
      <w:proofErr w:type="spellStart"/>
      <w:r w:rsidRPr="00F44553">
        <w:t>Baert</w:t>
      </w:r>
      <w:proofErr w:type="spellEnd"/>
      <w:r w:rsidRPr="00F44553">
        <w:t xml:space="preserve"> K, Cascio C, Georgiadis M,</w:t>
      </w:r>
      <w:r>
        <w:t xml:space="preserve"> </w:t>
      </w:r>
      <w:r w:rsidRPr="00F44553">
        <w:t>Munoz Guajardo</w:t>
      </w:r>
      <w:r>
        <w:t xml:space="preserve"> </w:t>
      </w:r>
      <w:r w:rsidRPr="00F44553">
        <w:t>I, Volk K and Castle L, 2022.</w:t>
      </w:r>
      <w:r>
        <w:t xml:space="preserve"> </w:t>
      </w:r>
      <w:r w:rsidRPr="00F44553">
        <w:t>Protocol for the exposure assessment as part of the safety assessment of phthalates, structurally similar substances and replacement substances potentially</w:t>
      </w:r>
      <w:r>
        <w:t xml:space="preserve"> </w:t>
      </w:r>
      <w:r w:rsidRPr="00F44553">
        <w:t xml:space="preserve">used as plasticisers in materials and articles intended to </w:t>
      </w:r>
      <w:proofErr w:type="gramStart"/>
      <w:r w:rsidRPr="00F44553">
        <w:t>come into contact with</w:t>
      </w:r>
      <w:proofErr w:type="gramEnd"/>
      <w:r w:rsidRPr="00F44553">
        <w:t xml:space="preserve"> food. EFSA supporting publication </w:t>
      </w:r>
      <w:proofErr w:type="gramStart"/>
      <w:r w:rsidRPr="00F44553">
        <w:t>2022:EN</w:t>
      </w:r>
      <w:proofErr w:type="gramEnd"/>
      <w:r w:rsidRPr="00F44553">
        <w:t xml:space="preserve">-7288. 41pp. </w:t>
      </w:r>
      <w:proofErr w:type="gramStart"/>
      <w:r w:rsidRPr="00F44553">
        <w:t>doi:10.2903/sp.efsa</w:t>
      </w:r>
      <w:proofErr w:type="gramEnd"/>
      <w:r w:rsidRPr="00F44553">
        <w:t>.2022.EN-7288</w:t>
      </w:r>
    </w:p>
    <w:p w14:paraId="0844C373" w14:textId="4F92C6C3" w:rsidR="00B92F10" w:rsidRPr="00B92F10" w:rsidRDefault="00B92F10" w:rsidP="0058407F">
      <w:pPr>
        <w:pStyle w:val="EFSAReferences"/>
        <w:rPr>
          <w:color w:val="000000" w:themeColor="text1"/>
        </w:rPr>
      </w:pPr>
      <w:r>
        <w:t xml:space="preserve">EFSA CEP Panel (EFSA Panel on Food Contact Materials, Enzymes and Processing Aids), </w:t>
      </w:r>
      <w:proofErr w:type="spellStart"/>
      <w:r>
        <w:t>Lambré</w:t>
      </w:r>
      <w:proofErr w:type="spellEnd"/>
      <w:r>
        <w:t xml:space="preserve"> C, Barat </w:t>
      </w:r>
      <w:proofErr w:type="spellStart"/>
      <w:r>
        <w:t>Baviera</w:t>
      </w:r>
      <w:proofErr w:type="spellEnd"/>
      <w:r>
        <w:t xml:space="preserve"> JM, </w:t>
      </w:r>
      <w:proofErr w:type="spellStart"/>
      <w:r>
        <w:t>Bolognesi</w:t>
      </w:r>
      <w:proofErr w:type="spellEnd"/>
      <w:r>
        <w:t xml:space="preserve"> C, Chesson A, </w:t>
      </w:r>
      <w:proofErr w:type="spellStart"/>
      <w:r>
        <w:t>Cocconcelli</w:t>
      </w:r>
      <w:proofErr w:type="spellEnd"/>
      <w:r>
        <w:t xml:space="preserve"> PS, </w:t>
      </w:r>
      <w:proofErr w:type="spellStart"/>
      <w:r>
        <w:t>Crebelli</w:t>
      </w:r>
      <w:proofErr w:type="spellEnd"/>
      <w:r>
        <w:t xml:space="preserve"> R, Gott DM, </w:t>
      </w:r>
      <w:proofErr w:type="spellStart"/>
      <w:r>
        <w:t>Grob</w:t>
      </w:r>
      <w:proofErr w:type="spellEnd"/>
      <w:r>
        <w:t xml:space="preserve"> K, </w:t>
      </w:r>
      <w:proofErr w:type="spellStart"/>
      <w:r>
        <w:t>Lampi</w:t>
      </w:r>
      <w:proofErr w:type="spellEnd"/>
      <w:r>
        <w:t xml:space="preserve"> E, </w:t>
      </w:r>
      <w:proofErr w:type="spellStart"/>
      <w:r>
        <w:t>Mengelers</w:t>
      </w:r>
      <w:proofErr w:type="spellEnd"/>
      <w:r>
        <w:t xml:space="preserve"> M, Mortensen A, Rivière G, </w:t>
      </w:r>
      <w:proofErr w:type="spellStart"/>
      <w:r>
        <w:t>Steffensen</w:t>
      </w:r>
      <w:proofErr w:type="spellEnd"/>
      <w:r>
        <w:t xml:space="preserve"> I-L, </w:t>
      </w:r>
      <w:proofErr w:type="spellStart"/>
      <w:r>
        <w:t>Tlustos</w:t>
      </w:r>
      <w:proofErr w:type="spellEnd"/>
      <w:r>
        <w:t xml:space="preserve"> C, Van </w:t>
      </w:r>
      <w:proofErr w:type="spellStart"/>
      <w:r>
        <w:t>Loveren</w:t>
      </w:r>
      <w:proofErr w:type="spellEnd"/>
      <w:r>
        <w:t xml:space="preserve"> </w:t>
      </w:r>
      <w:proofErr w:type="spellStart"/>
      <w:proofErr w:type="gramStart"/>
      <w:r>
        <w:t>H,Vernis</w:t>
      </w:r>
      <w:proofErr w:type="spellEnd"/>
      <w:proofErr w:type="gramEnd"/>
      <w:r>
        <w:t xml:space="preserve"> L, Zorn H, Ahrens B, </w:t>
      </w:r>
      <w:proofErr w:type="spellStart"/>
      <w:r>
        <w:t>Fabjan</w:t>
      </w:r>
      <w:proofErr w:type="spellEnd"/>
      <w:r>
        <w:t xml:space="preserve"> E, Nicolas R, </w:t>
      </w:r>
      <w:proofErr w:type="spellStart"/>
      <w:r>
        <w:t>Polci</w:t>
      </w:r>
      <w:proofErr w:type="spellEnd"/>
      <w:r>
        <w:t xml:space="preserve"> L, </w:t>
      </w:r>
      <w:proofErr w:type="spellStart"/>
      <w:r>
        <w:t>Baert</w:t>
      </w:r>
      <w:proofErr w:type="spellEnd"/>
      <w:r>
        <w:t xml:space="preserve"> K, Volk K and Castle L, 2022. Scientific Opinion on the identification and prioritisation for risk assessment of phthalates, structurally similar substances and replacement substances potentially used as plasticisers in materials and articles intended to </w:t>
      </w:r>
      <w:proofErr w:type="gramStart"/>
      <w:r>
        <w:t>come into contact with</w:t>
      </w:r>
      <w:proofErr w:type="gramEnd"/>
      <w:r>
        <w:t xml:space="preserve"> food. EFSA Journal 2022;20(5):7231, 26 pp. https://doi.org/10.2903/j.efsa.2022.7231</w:t>
      </w:r>
    </w:p>
    <w:p w14:paraId="05DC3AC1" w14:textId="77777777" w:rsidR="00DE2937" w:rsidRPr="0045539F" w:rsidRDefault="00DE2937" w:rsidP="00DE2937">
      <w:pPr>
        <w:rPr>
          <w:rFonts w:ascii="Tahoma" w:hAnsi="Tahoma" w:cs="Tahoma"/>
          <w:sz w:val="20"/>
          <w:szCs w:val="20"/>
        </w:rPr>
      </w:pPr>
      <w:r w:rsidRPr="0045539F">
        <w:rPr>
          <w:rFonts w:ascii="Tahoma" w:hAnsi="Tahoma" w:cs="Tahoma"/>
          <w:sz w:val="20"/>
          <w:szCs w:val="20"/>
        </w:rPr>
        <w:t xml:space="preserve">C. </w:t>
      </w:r>
      <w:proofErr w:type="spellStart"/>
      <w:r w:rsidRPr="0045539F">
        <w:rPr>
          <w:rFonts w:ascii="Tahoma" w:hAnsi="Tahoma" w:cs="Tahoma"/>
          <w:sz w:val="20"/>
          <w:szCs w:val="20"/>
        </w:rPr>
        <w:t>Simoneau</w:t>
      </w:r>
      <w:proofErr w:type="spellEnd"/>
      <w:r w:rsidRPr="0045539F">
        <w:rPr>
          <w:rFonts w:ascii="Tahoma" w:hAnsi="Tahoma" w:cs="Tahoma"/>
          <w:sz w:val="20"/>
          <w:szCs w:val="20"/>
        </w:rPr>
        <w:t xml:space="preserve"> et al, Baseline Study, Final report.  Non-harmonised food contact materials in the EU: Regulatory and market situation, 2016, EUR 28357 EN; doi:10.2788/234276</w:t>
      </w:r>
    </w:p>
    <w:p w14:paraId="19E51ED3" w14:textId="77777777" w:rsidR="00DE2937" w:rsidRPr="004429E0" w:rsidRDefault="00DE2937" w:rsidP="007F5F43">
      <w:pPr>
        <w:pStyle w:val="EFSAReferences"/>
        <w:rPr>
          <w:rStyle w:val="Hyperlink"/>
          <w:rFonts w:cs="Tahoma"/>
          <w:strike/>
          <w:highlight w:val="yellow"/>
        </w:rPr>
      </w:pPr>
    </w:p>
    <w:p w14:paraId="1E74A905" w14:textId="77777777" w:rsidR="007F5F43" w:rsidRPr="004429E0" w:rsidRDefault="007F5F43" w:rsidP="007F5F43">
      <w:pPr>
        <w:rPr>
          <w:rFonts w:ascii="Tahoma" w:eastAsiaTheme="majorEastAsia" w:hAnsi="Tahoma" w:cs="Tahoma"/>
          <w:b/>
          <w:color w:val="000000" w:themeColor="text1"/>
          <w:sz w:val="24"/>
          <w:szCs w:val="28"/>
          <w:highlight w:val="yellow"/>
        </w:rPr>
      </w:pPr>
      <w:r w:rsidRPr="004429E0">
        <w:rPr>
          <w:rFonts w:ascii="Tahoma" w:hAnsi="Tahoma" w:cs="Tahoma"/>
          <w:highlight w:val="yellow"/>
        </w:rPr>
        <w:br w:type="page"/>
      </w:r>
    </w:p>
    <w:p w14:paraId="7C84EBD8" w14:textId="77777777" w:rsidR="007F5F43" w:rsidRPr="00E90D9B" w:rsidRDefault="007F5F43" w:rsidP="007F5F43">
      <w:pPr>
        <w:pStyle w:val="EFSAHeading1"/>
        <w:numPr>
          <w:ilvl w:val="0"/>
          <w:numId w:val="0"/>
        </w:numPr>
        <w:rPr>
          <w:rFonts w:cs="Tahoma"/>
          <w:szCs w:val="24"/>
        </w:rPr>
      </w:pPr>
      <w:bookmarkStart w:id="871" w:name="_Toc399503966"/>
      <w:bookmarkStart w:id="872" w:name="_Toc399850653"/>
      <w:bookmarkStart w:id="873" w:name="_Toc405560714"/>
      <w:bookmarkStart w:id="874" w:name="_Toc23263613"/>
      <w:bookmarkStart w:id="875" w:name="_Toc83636917"/>
      <w:bookmarkStart w:id="876" w:name="_Toc133510381"/>
      <w:r w:rsidRPr="00E90D9B">
        <w:rPr>
          <w:rFonts w:cs="Tahoma"/>
          <w:szCs w:val="24"/>
        </w:rPr>
        <w:lastRenderedPageBreak/>
        <w:t xml:space="preserve">List of </w:t>
      </w:r>
      <w:bookmarkEnd w:id="871"/>
      <w:bookmarkEnd w:id="872"/>
      <w:bookmarkEnd w:id="873"/>
      <w:bookmarkEnd w:id="874"/>
      <w:r w:rsidRPr="00E90D9B">
        <w:rPr>
          <w:rFonts w:cs="Tahoma"/>
          <w:szCs w:val="24"/>
        </w:rPr>
        <w:t>abbreviations</w:t>
      </w:r>
      <w:bookmarkEnd w:id="875"/>
      <w:bookmarkEnd w:id="876"/>
    </w:p>
    <w:p w14:paraId="7290B44C" w14:textId="56AF35F9" w:rsidR="007F5F43" w:rsidRPr="004429E0" w:rsidRDefault="007F5F43" w:rsidP="007F5F43">
      <w:pPr>
        <w:rPr>
          <w:rFonts w:ascii="Tahoma" w:hAnsi="Tahoma" w:cs="Tahoma"/>
          <w:strike/>
          <w:highlight w:val="yellow"/>
        </w:rPr>
      </w:pPr>
    </w:p>
    <w:tbl>
      <w:tblPr>
        <w:tblW w:w="5000" w:type="pct"/>
        <w:tblLook w:val="04A0" w:firstRow="1" w:lastRow="0" w:firstColumn="1" w:lastColumn="0" w:noHBand="0" w:noVBand="1"/>
      </w:tblPr>
      <w:tblGrid>
        <w:gridCol w:w="1731"/>
        <w:gridCol w:w="7339"/>
      </w:tblGrid>
      <w:tr w:rsidR="007F5F43" w:rsidRPr="0045539F" w14:paraId="3B430523" w14:textId="77777777" w:rsidTr="00AA3BDD">
        <w:tc>
          <w:tcPr>
            <w:tcW w:w="954" w:type="pct"/>
            <w:vAlign w:val="center"/>
          </w:tcPr>
          <w:p w14:paraId="7CD5241D" w14:textId="77777777" w:rsidR="007F5F43" w:rsidRPr="0045529D" w:rsidRDefault="007F5F43" w:rsidP="00AA3BDD">
            <w:pPr>
              <w:pStyle w:val="EFSABodytext"/>
              <w:rPr>
                <w:rFonts w:cs="Tahoma"/>
              </w:rPr>
            </w:pPr>
            <w:r w:rsidRPr="7CE8F779">
              <w:rPr>
                <w:rFonts w:cs="Tahoma"/>
                <w:color w:val="000000" w:themeColor="text1"/>
              </w:rPr>
              <w:t>DCF</w:t>
            </w:r>
          </w:p>
        </w:tc>
        <w:tc>
          <w:tcPr>
            <w:tcW w:w="4046" w:type="pct"/>
            <w:vAlign w:val="center"/>
          </w:tcPr>
          <w:p w14:paraId="17D75776" w14:textId="16A26ADE" w:rsidR="007F5F43" w:rsidRPr="0045529D" w:rsidRDefault="00647935" w:rsidP="00AA3BDD">
            <w:pPr>
              <w:pStyle w:val="EFSABodytext"/>
              <w:rPr>
                <w:rFonts w:cs="Tahoma"/>
              </w:rPr>
            </w:pPr>
            <w:r w:rsidRPr="0045529D">
              <w:rPr>
                <w:rFonts w:cs="Tahoma"/>
                <w:color w:val="000000"/>
              </w:rPr>
              <w:t>D</w:t>
            </w:r>
            <w:r w:rsidR="007F5F43" w:rsidRPr="0045529D">
              <w:rPr>
                <w:rFonts w:cs="Tahoma"/>
                <w:color w:val="000000"/>
              </w:rPr>
              <w:t xml:space="preserve">ata </w:t>
            </w:r>
            <w:r w:rsidRPr="0045529D">
              <w:rPr>
                <w:rFonts w:cs="Tahoma"/>
                <w:color w:val="000000"/>
              </w:rPr>
              <w:t>C</w:t>
            </w:r>
            <w:r w:rsidR="007F5F43" w:rsidRPr="0045529D">
              <w:rPr>
                <w:rFonts w:cs="Tahoma"/>
                <w:color w:val="000000"/>
              </w:rPr>
              <w:t xml:space="preserve">ollection </w:t>
            </w:r>
            <w:r w:rsidRPr="0045529D">
              <w:rPr>
                <w:rFonts w:cs="Tahoma"/>
                <w:color w:val="000000"/>
              </w:rPr>
              <w:t>F</w:t>
            </w:r>
            <w:r w:rsidR="007F5F43" w:rsidRPr="0045529D">
              <w:rPr>
                <w:rFonts w:cs="Tahoma"/>
                <w:color w:val="000000"/>
              </w:rPr>
              <w:t>ramework</w:t>
            </w:r>
          </w:p>
        </w:tc>
      </w:tr>
      <w:tr w:rsidR="007F5F43" w:rsidRPr="0045539F" w14:paraId="1AF18369" w14:textId="77777777" w:rsidTr="00AA3BDD">
        <w:tc>
          <w:tcPr>
            <w:tcW w:w="954" w:type="pct"/>
            <w:vAlign w:val="center"/>
          </w:tcPr>
          <w:p w14:paraId="1528DD32" w14:textId="0AC3686F" w:rsidR="007F5F43" w:rsidRPr="00E90D9B" w:rsidRDefault="00E936F2" w:rsidP="00AA3BDD">
            <w:pPr>
              <w:pStyle w:val="EFSABodytext"/>
              <w:rPr>
                <w:rFonts w:cs="Tahoma"/>
              </w:rPr>
            </w:pPr>
            <w:r w:rsidRPr="00E936F2">
              <w:rPr>
                <w:rFonts w:cs="Tahoma"/>
              </w:rPr>
              <w:t>EC</w:t>
            </w:r>
            <w:r w:rsidRPr="7CE8F779" w:rsidDel="007A2851">
              <w:rPr>
                <w:rFonts w:cs="Tahoma"/>
                <w:color w:val="000000" w:themeColor="text1"/>
              </w:rPr>
              <w:t xml:space="preserve"> </w:t>
            </w:r>
          </w:p>
        </w:tc>
        <w:tc>
          <w:tcPr>
            <w:tcW w:w="4046" w:type="pct"/>
            <w:vAlign w:val="center"/>
          </w:tcPr>
          <w:p w14:paraId="5BBA7398" w14:textId="058A1244" w:rsidR="007F5F43" w:rsidRPr="00E90D9B" w:rsidRDefault="00E936F2" w:rsidP="00AA3BDD">
            <w:pPr>
              <w:pStyle w:val="EFSABodytext"/>
              <w:rPr>
                <w:rFonts w:cs="Tahoma"/>
                <w:highlight w:val="yellow"/>
              </w:rPr>
            </w:pPr>
            <w:r w:rsidRPr="00E90D9B">
              <w:rPr>
                <w:rFonts w:cs="Tahoma"/>
                <w:color w:val="000000"/>
              </w:rPr>
              <w:t>European Commission</w:t>
            </w:r>
          </w:p>
        </w:tc>
      </w:tr>
      <w:tr w:rsidR="00BB18C3" w:rsidRPr="0045539F" w14:paraId="5BCC7D99" w14:textId="77777777" w:rsidTr="00AA3BDD">
        <w:tc>
          <w:tcPr>
            <w:tcW w:w="954" w:type="pct"/>
            <w:vAlign w:val="center"/>
          </w:tcPr>
          <w:p w14:paraId="0E2C30C7" w14:textId="13F877AD" w:rsidR="00BB18C3" w:rsidRPr="00E936F2" w:rsidRDefault="00BB18C3" w:rsidP="00AA3BDD">
            <w:pPr>
              <w:pStyle w:val="EFSABodytext"/>
              <w:rPr>
                <w:rFonts w:cs="Tahoma"/>
              </w:rPr>
            </w:pPr>
            <w:r>
              <w:rPr>
                <w:rFonts w:cs="Tahoma"/>
              </w:rPr>
              <w:t xml:space="preserve">ECHA </w:t>
            </w:r>
          </w:p>
        </w:tc>
        <w:tc>
          <w:tcPr>
            <w:tcW w:w="4046" w:type="pct"/>
            <w:vAlign w:val="center"/>
          </w:tcPr>
          <w:p w14:paraId="50580534" w14:textId="05C7A674" w:rsidR="00BB18C3" w:rsidRPr="00E936F2" w:rsidRDefault="00BB18C3" w:rsidP="00AA3BDD">
            <w:pPr>
              <w:pStyle w:val="EFSABodytext"/>
              <w:rPr>
                <w:rFonts w:cs="Tahoma"/>
                <w:color w:val="000000"/>
              </w:rPr>
            </w:pPr>
            <w:r w:rsidRPr="005C49E6">
              <w:rPr>
                <w:rFonts w:cs="Tahoma"/>
                <w:color w:val="000000"/>
              </w:rPr>
              <w:t>European</w:t>
            </w:r>
            <w:r>
              <w:rPr>
                <w:rFonts w:cs="Tahoma"/>
                <w:color w:val="000000"/>
              </w:rPr>
              <w:t xml:space="preserve"> Chemical</w:t>
            </w:r>
            <w:r w:rsidR="005559C2">
              <w:rPr>
                <w:rFonts w:cs="Tahoma"/>
                <w:color w:val="000000"/>
              </w:rPr>
              <w:t>s</w:t>
            </w:r>
            <w:r>
              <w:rPr>
                <w:rFonts w:cs="Tahoma"/>
                <w:color w:val="000000"/>
              </w:rPr>
              <w:t xml:space="preserve"> Agency </w:t>
            </w:r>
          </w:p>
        </w:tc>
      </w:tr>
      <w:tr w:rsidR="00BB18C3" w:rsidRPr="0045539F" w14:paraId="2D73C756" w14:textId="77777777" w:rsidTr="00AA3BDD">
        <w:tc>
          <w:tcPr>
            <w:tcW w:w="954" w:type="pct"/>
            <w:vAlign w:val="center"/>
          </w:tcPr>
          <w:p w14:paraId="6B1628F7" w14:textId="4DB2F653" w:rsidR="00BB18C3" w:rsidRPr="00E936F2" w:rsidRDefault="00BB18C3" w:rsidP="00AA3BDD">
            <w:pPr>
              <w:pStyle w:val="EFSABodytext"/>
              <w:rPr>
                <w:rFonts w:cs="Tahoma"/>
              </w:rPr>
            </w:pPr>
            <w:r w:rsidRPr="0045539F">
              <w:rPr>
                <w:rFonts w:cs="Tahoma"/>
              </w:rPr>
              <w:t>EFSA</w:t>
            </w:r>
          </w:p>
        </w:tc>
        <w:tc>
          <w:tcPr>
            <w:tcW w:w="4046" w:type="pct"/>
            <w:vAlign w:val="center"/>
          </w:tcPr>
          <w:p w14:paraId="4C2E760E" w14:textId="6B8AA0AD" w:rsidR="00BB18C3" w:rsidRPr="00E936F2" w:rsidRDefault="00BB18C3" w:rsidP="00AA3BDD">
            <w:pPr>
              <w:pStyle w:val="EFSABodytext"/>
              <w:rPr>
                <w:rFonts w:cs="Tahoma"/>
                <w:color w:val="000000"/>
              </w:rPr>
            </w:pPr>
            <w:r>
              <w:rPr>
                <w:rFonts w:cs="Tahoma"/>
                <w:color w:val="000000"/>
              </w:rPr>
              <w:t>European Food Safety Authority</w:t>
            </w:r>
          </w:p>
        </w:tc>
      </w:tr>
      <w:tr w:rsidR="007F5F43" w:rsidRPr="0045539F" w14:paraId="225B55E8" w14:textId="77777777" w:rsidTr="00AA3BDD">
        <w:tc>
          <w:tcPr>
            <w:tcW w:w="954" w:type="pct"/>
            <w:vAlign w:val="center"/>
          </w:tcPr>
          <w:p w14:paraId="3E4B09EB" w14:textId="77777777" w:rsidR="007F5F43" w:rsidRPr="00D303EB" w:rsidRDefault="007F5F43" w:rsidP="00AA3BDD">
            <w:pPr>
              <w:pStyle w:val="EFSABodytext"/>
              <w:rPr>
                <w:rFonts w:cs="Tahoma"/>
              </w:rPr>
            </w:pPr>
            <w:r w:rsidRPr="0045539F">
              <w:rPr>
                <w:rFonts w:cs="Tahoma"/>
                <w:color w:val="000000"/>
              </w:rPr>
              <w:t>EU</w:t>
            </w:r>
          </w:p>
        </w:tc>
        <w:tc>
          <w:tcPr>
            <w:tcW w:w="4046" w:type="pct"/>
            <w:vAlign w:val="center"/>
          </w:tcPr>
          <w:p w14:paraId="5FC84DBE" w14:textId="77777777" w:rsidR="007F5F43" w:rsidRPr="0045539F" w:rsidRDefault="007F5F43" w:rsidP="00AA3BDD">
            <w:pPr>
              <w:pStyle w:val="EFSABodytext"/>
              <w:rPr>
                <w:rFonts w:cs="Tahoma"/>
                <w:color w:val="000000" w:themeColor="text1"/>
              </w:rPr>
            </w:pPr>
            <w:r w:rsidRPr="0045539F">
              <w:rPr>
                <w:rFonts w:cs="Tahoma"/>
                <w:color w:val="000000"/>
              </w:rPr>
              <w:t>European Union</w:t>
            </w:r>
          </w:p>
        </w:tc>
      </w:tr>
      <w:tr w:rsidR="007F5F43" w:rsidRPr="0045539F" w14:paraId="602B783E" w14:textId="77777777" w:rsidTr="00AA3BDD">
        <w:tc>
          <w:tcPr>
            <w:tcW w:w="954" w:type="pct"/>
            <w:vAlign w:val="center"/>
          </w:tcPr>
          <w:p w14:paraId="7BAC03D1" w14:textId="6EC364CA" w:rsidR="007F5F43" w:rsidRPr="00D303EB" w:rsidRDefault="007F5F43" w:rsidP="00AA3BDD">
            <w:pPr>
              <w:pStyle w:val="EFSABodytext"/>
              <w:rPr>
                <w:rFonts w:cs="Tahoma"/>
              </w:rPr>
            </w:pPr>
            <w:r w:rsidRPr="0045539F">
              <w:rPr>
                <w:rFonts w:cs="Tahoma"/>
                <w:color w:val="000000" w:themeColor="text1"/>
              </w:rPr>
              <w:t>FCMs</w:t>
            </w:r>
          </w:p>
        </w:tc>
        <w:tc>
          <w:tcPr>
            <w:tcW w:w="4046" w:type="pct"/>
            <w:vAlign w:val="center"/>
          </w:tcPr>
          <w:p w14:paraId="651B3775" w14:textId="24758D6A" w:rsidR="007F5F43" w:rsidRPr="00D303EB" w:rsidRDefault="007F5F43" w:rsidP="00AA3BDD">
            <w:pPr>
              <w:pStyle w:val="EFSABodytext"/>
              <w:rPr>
                <w:rFonts w:cs="Tahoma"/>
              </w:rPr>
            </w:pPr>
            <w:r w:rsidRPr="0045539F">
              <w:rPr>
                <w:rFonts w:cs="Tahoma"/>
                <w:color w:val="000000" w:themeColor="text1"/>
              </w:rPr>
              <w:t>Food Contact Materials</w:t>
            </w:r>
          </w:p>
        </w:tc>
      </w:tr>
      <w:tr w:rsidR="004720C8" w:rsidRPr="0045539F" w14:paraId="6274AF6C" w14:textId="77777777" w:rsidTr="00AA3BDD">
        <w:tc>
          <w:tcPr>
            <w:tcW w:w="954" w:type="pct"/>
            <w:vAlign w:val="center"/>
          </w:tcPr>
          <w:p w14:paraId="0D74C3AA" w14:textId="0D3ACC28" w:rsidR="004720C8" w:rsidRPr="0045529D" w:rsidRDefault="004720C8" w:rsidP="00AA3BDD">
            <w:pPr>
              <w:pStyle w:val="EFSABodytext"/>
              <w:rPr>
                <w:rFonts w:cs="Tahoma"/>
                <w:color w:val="000000" w:themeColor="text1"/>
              </w:rPr>
            </w:pPr>
            <w:r w:rsidRPr="0045529D">
              <w:rPr>
                <w:rFonts w:cs="Tahoma"/>
                <w:color w:val="000000" w:themeColor="text1"/>
              </w:rPr>
              <w:t>GDE2</w:t>
            </w:r>
          </w:p>
        </w:tc>
        <w:tc>
          <w:tcPr>
            <w:tcW w:w="4046" w:type="pct"/>
            <w:vAlign w:val="center"/>
          </w:tcPr>
          <w:p w14:paraId="5382F819" w14:textId="7D7F34E3" w:rsidR="004720C8" w:rsidRPr="0045529D" w:rsidRDefault="004720C8" w:rsidP="00AA3BDD">
            <w:pPr>
              <w:pStyle w:val="EFSABodytext"/>
              <w:rPr>
                <w:rFonts w:cs="Tahoma"/>
                <w:color w:val="000000" w:themeColor="text1"/>
              </w:rPr>
            </w:pPr>
            <w:r w:rsidRPr="0045529D">
              <w:rPr>
                <w:rFonts w:cs="Tahoma"/>
                <w:color w:val="000000"/>
              </w:rPr>
              <w:t>Guidance on Data Exchange version 2.0</w:t>
            </w:r>
          </w:p>
        </w:tc>
      </w:tr>
      <w:tr w:rsidR="007F5F43" w:rsidRPr="0045539F" w14:paraId="477F471D" w14:textId="77777777" w:rsidTr="00AA3BDD">
        <w:tc>
          <w:tcPr>
            <w:tcW w:w="954" w:type="pct"/>
            <w:vAlign w:val="center"/>
          </w:tcPr>
          <w:p w14:paraId="7EB0BC36" w14:textId="77777777" w:rsidR="007F5F43" w:rsidRPr="00D303EB" w:rsidRDefault="007F5F43" w:rsidP="00AA3BDD">
            <w:pPr>
              <w:pStyle w:val="EFSABodytext"/>
              <w:rPr>
                <w:rFonts w:cs="Tahoma"/>
              </w:rPr>
            </w:pPr>
            <w:r w:rsidRPr="0045539F">
              <w:rPr>
                <w:rFonts w:cs="Tahoma"/>
                <w:color w:val="000000"/>
              </w:rPr>
              <w:t>LOD</w:t>
            </w:r>
          </w:p>
        </w:tc>
        <w:tc>
          <w:tcPr>
            <w:tcW w:w="4046" w:type="pct"/>
            <w:vAlign w:val="center"/>
          </w:tcPr>
          <w:p w14:paraId="5D314DB7" w14:textId="598D1388" w:rsidR="007F5F43" w:rsidRPr="00D303EB" w:rsidRDefault="003B7B65" w:rsidP="00AA3BDD">
            <w:pPr>
              <w:pStyle w:val="EFSABodytext"/>
              <w:rPr>
                <w:rFonts w:cs="Tahoma"/>
              </w:rPr>
            </w:pPr>
            <w:r>
              <w:rPr>
                <w:rFonts w:cs="Tahoma"/>
                <w:color w:val="000000"/>
              </w:rPr>
              <w:t>L</w:t>
            </w:r>
            <w:r w:rsidR="007F5F43" w:rsidRPr="0045539F">
              <w:rPr>
                <w:rFonts w:cs="Tahoma"/>
                <w:color w:val="000000"/>
              </w:rPr>
              <w:t xml:space="preserve">imit </w:t>
            </w:r>
            <w:r>
              <w:rPr>
                <w:rFonts w:cs="Tahoma"/>
                <w:color w:val="000000"/>
              </w:rPr>
              <w:t>O</w:t>
            </w:r>
            <w:r w:rsidR="007F5F43" w:rsidRPr="0045539F">
              <w:rPr>
                <w:rFonts w:cs="Tahoma"/>
                <w:color w:val="000000"/>
              </w:rPr>
              <w:t xml:space="preserve">f </w:t>
            </w:r>
            <w:r>
              <w:rPr>
                <w:rFonts w:cs="Tahoma"/>
                <w:color w:val="000000"/>
              </w:rPr>
              <w:t>D</w:t>
            </w:r>
            <w:r w:rsidR="007F5F43" w:rsidRPr="0045539F">
              <w:rPr>
                <w:rFonts w:cs="Tahoma"/>
                <w:color w:val="000000"/>
              </w:rPr>
              <w:t>etection</w:t>
            </w:r>
          </w:p>
        </w:tc>
      </w:tr>
      <w:tr w:rsidR="007F5F43" w:rsidRPr="0045539F" w14:paraId="04B81D5E" w14:textId="77777777" w:rsidTr="00AA3BDD">
        <w:tc>
          <w:tcPr>
            <w:tcW w:w="954" w:type="pct"/>
            <w:vAlign w:val="center"/>
          </w:tcPr>
          <w:p w14:paraId="78D7F102" w14:textId="77777777" w:rsidR="007F5F43" w:rsidRPr="00D303EB" w:rsidRDefault="007F5F43" w:rsidP="00AA3BDD">
            <w:pPr>
              <w:pStyle w:val="EFSABodytext"/>
              <w:rPr>
                <w:rFonts w:cs="Tahoma"/>
              </w:rPr>
            </w:pPr>
            <w:r w:rsidRPr="0045539F">
              <w:rPr>
                <w:rFonts w:cs="Tahoma"/>
                <w:color w:val="000000"/>
              </w:rPr>
              <w:t>LOQ</w:t>
            </w:r>
          </w:p>
        </w:tc>
        <w:tc>
          <w:tcPr>
            <w:tcW w:w="4046" w:type="pct"/>
            <w:vAlign w:val="center"/>
          </w:tcPr>
          <w:p w14:paraId="0F45D2E4" w14:textId="6D4B9763" w:rsidR="007F5F43" w:rsidRPr="00D303EB" w:rsidRDefault="003B7B65" w:rsidP="00AA3BDD">
            <w:pPr>
              <w:pStyle w:val="EFSABodytext"/>
              <w:rPr>
                <w:rFonts w:cs="Tahoma"/>
              </w:rPr>
            </w:pPr>
            <w:r>
              <w:rPr>
                <w:rFonts w:cs="Tahoma"/>
                <w:color w:val="000000"/>
              </w:rPr>
              <w:t>L</w:t>
            </w:r>
            <w:r w:rsidR="007F5F43" w:rsidRPr="0045539F">
              <w:rPr>
                <w:rFonts w:cs="Tahoma"/>
                <w:color w:val="000000"/>
              </w:rPr>
              <w:t xml:space="preserve">imit </w:t>
            </w:r>
            <w:r>
              <w:rPr>
                <w:rFonts w:cs="Tahoma"/>
                <w:color w:val="000000"/>
              </w:rPr>
              <w:t>O</w:t>
            </w:r>
            <w:r w:rsidR="007F5F43" w:rsidRPr="0045539F">
              <w:rPr>
                <w:rFonts w:cs="Tahoma"/>
                <w:color w:val="000000"/>
              </w:rPr>
              <w:t xml:space="preserve">f </w:t>
            </w:r>
            <w:r>
              <w:rPr>
                <w:rFonts w:cs="Tahoma"/>
                <w:color w:val="000000"/>
              </w:rPr>
              <w:t>Q</w:t>
            </w:r>
            <w:r w:rsidR="007F5F43" w:rsidRPr="0045539F">
              <w:rPr>
                <w:rFonts w:cs="Tahoma"/>
                <w:color w:val="000000"/>
              </w:rPr>
              <w:t>uantification</w:t>
            </w:r>
          </w:p>
        </w:tc>
      </w:tr>
      <w:tr w:rsidR="004450EE" w:rsidRPr="0045539F" w14:paraId="52CB8682" w14:textId="77777777" w:rsidTr="00AA3BDD">
        <w:tc>
          <w:tcPr>
            <w:tcW w:w="954" w:type="pct"/>
            <w:vAlign w:val="center"/>
          </w:tcPr>
          <w:p w14:paraId="2797C56A" w14:textId="31D02189" w:rsidR="004450EE" w:rsidRPr="0045539F" w:rsidRDefault="004450EE" w:rsidP="00AA3BDD">
            <w:pPr>
              <w:pStyle w:val="EFSABodytext"/>
              <w:rPr>
                <w:rFonts w:cs="Tahoma"/>
                <w:color w:val="000000"/>
              </w:rPr>
            </w:pPr>
            <w:r w:rsidRPr="0045539F">
              <w:rPr>
                <w:rFonts w:cs="Tahoma"/>
                <w:color w:val="000000"/>
              </w:rPr>
              <w:t>SML</w:t>
            </w:r>
          </w:p>
        </w:tc>
        <w:tc>
          <w:tcPr>
            <w:tcW w:w="4046" w:type="pct"/>
            <w:vAlign w:val="center"/>
          </w:tcPr>
          <w:p w14:paraId="047D379F" w14:textId="5B672BC9" w:rsidR="004450EE" w:rsidRPr="0045539F" w:rsidRDefault="004450EE" w:rsidP="00AA3BDD">
            <w:pPr>
              <w:pStyle w:val="EFSABodytext"/>
              <w:rPr>
                <w:rFonts w:cs="Tahoma"/>
                <w:color w:val="000000"/>
              </w:rPr>
            </w:pPr>
            <w:r w:rsidRPr="0045539F">
              <w:rPr>
                <w:rFonts w:cs="Tahoma"/>
                <w:color w:val="000000"/>
              </w:rPr>
              <w:t xml:space="preserve">Specific </w:t>
            </w:r>
            <w:r w:rsidR="00647935">
              <w:rPr>
                <w:rFonts w:cs="Tahoma"/>
                <w:color w:val="000000"/>
              </w:rPr>
              <w:t>M</w:t>
            </w:r>
            <w:r w:rsidR="004720C8" w:rsidRPr="0045539F">
              <w:rPr>
                <w:rFonts w:cs="Tahoma"/>
                <w:color w:val="000000"/>
              </w:rPr>
              <w:t xml:space="preserve">igration </w:t>
            </w:r>
            <w:r w:rsidR="00647935">
              <w:rPr>
                <w:rFonts w:cs="Tahoma"/>
                <w:color w:val="000000"/>
              </w:rPr>
              <w:t>L</w:t>
            </w:r>
            <w:r w:rsidR="004720C8" w:rsidRPr="0045539F">
              <w:rPr>
                <w:rFonts w:cs="Tahoma"/>
                <w:color w:val="000000"/>
              </w:rPr>
              <w:t>imit</w:t>
            </w:r>
          </w:p>
        </w:tc>
      </w:tr>
      <w:tr w:rsidR="007F5F43" w:rsidRPr="0045539F" w14:paraId="3477B55A" w14:textId="77777777" w:rsidTr="00AA3BDD">
        <w:tc>
          <w:tcPr>
            <w:tcW w:w="954" w:type="pct"/>
            <w:vAlign w:val="center"/>
          </w:tcPr>
          <w:p w14:paraId="678AEF07" w14:textId="77777777" w:rsidR="007F5F43" w:rsidRPr="00D303EB" w:rsidRDefault="007F5F43" w:rsidP="00AA3BDD">
            <w:pPr>
              <w:pStyle w:val="EFSABodytext"/>
              <w:rPr>
                <w:rFonts w:cs="Tahoma"/>
              </w:rPr>
            </w:pPr>
            <w:r w:rsidRPr="0045539F">
              <w:rPr>
                <w:rFonts w:cs="Tahoma"/>
                <w:color w:val="000000"/>
              </w:rPr>
              <w:t>RASFF</w:t>
            </w:r>
          </w:p>
        </w:tc>
        <w:tc>
          <w:tcPr>
            <w:tcW w:w="4046" w:type="pct"/>
            <w:vAlign w:val="center"/>
          </w:tcPr>
          <w:p w14:paraId="5800DEFF" w14:textId="77777777" w:rsidR="007F5F43" w:rsidRPr="00D303EB" w:rsidRDefault="007F5F43" w:rsidP="00AA3BDD">
            <w:pPr>
              <w:pStyle w:val="EFSABodytext"/>
              <w:rPr>
                <w:rFonts w:cs="Tahoma"/>
              </w:rPr>
            </w:pPr>
            <w:r w:rsidRPr="0045539F">
              <w:rPr>
                <w:rFonts w:cs="Tahoma"/>
                <w:color w:val="000000"/>
              </w:rPr>
              <w:t>Rapid Alert System for Food and Feed</w:t>
            </w:r>
          </w:p>
        </w:tc>
      </w:tr>
      <w:tr w:rsidR="007F5F43" w:rsidRPr="0045539F" w14:paraId="50286917" w14:textId="77777777" w:rsidTr="00AA3BDD">
        <w:tc>
          <w:tcPr>
            <w:tcW w:w="954" w:type="pct"/>
            <w:vAlign w:val="center"/>
          </w:tcPr>
          <w:p w14:paraId="6F7519EE" w14:textId="77777777" w:rsidR="007F5F43" w:rsidRPr="0045529D" w:rsidRDefault="007F5F43" w:rsidP="00AA3BDD">
            <w:pPr>
              <w:pStyle w:val="EFSABodytext"/>
              <w:rPr>
                <w:rFonts w:cs="Tahoma"/>
                <w:color w:val="000000"/>
              </w:rPr>
            </w:pPr>
            <w:r w:rsidRPr="0045529D">
              <w:rPr>
                <w:rFonts w:cs="Tahoma"/>
                <w:color w:val="000000"/>
              </w:rPr>
              <w:t>SDWH</w:t>
            </w:r>
          </w:p>
        </w:tc>
        <w:tc>
          <w:tcPr>
            <w:tcW w:w="4046" w:type="pct"/>
            <w:vAlign w:val="center"/>
          </w:tcPr>
          <w:p w14:paraId="7A70B04D" w14:textId="48AAF2F4" w:rsidR="007F5F43" w:rsidRPr="0045529D" w:rsidRDefault="00647935" w:rsidP="00AA3BDD">
            <w:pPr>
              <w:pStyle w:val="EFSABodytext"/>
              <w:rPr>
                <w:rFonts w:cs="Tahoma"/>
                <w:color w:val="000000"/>
              </w:rPr>
            </w:pPr>
            <w:r w:rsidRPr="0045529D">
              <w:rPr>
                <w:rFonts w:cs="Tahoma"/>
                <w:color w:val="000000"/>
              </w:rPr>
              <w:t xml:space="preserve">EFSA </w:t>
            </w:r>
            <w:r w:rsidR="007F5F43" w:rsidRPr="0045529D">
              <w:rPr>
                <w:rFonts w:cs="Tahoma"/>
                <w:color w:val="000000"/>
              </w:rPr>
              <w:t>Scientific Data Warehouse</w:t>
            </w:r>
          </w:p>
        </w:tc>
      </w:tr>
      <w:tr w:rsidR="007F5F43" w:rsidRPr="0045539F" w14:paraId="53D0C223" w14:textId="77777777" w:rsidTr="00AA3BDD">
        <w:tc>
          <w:tcPr>
            <w:tcW w:w="954" w:type="pct"/>
            <w:vAlign w:val="center"/>
          </w:tcPr>
          <w:p w14:paraId="39547F95" w14:textId="77777777" w:rsidR="007F5F43" w:rsidRPr="00D303EB" w:rsidRDefault="007F5F43" w:rsidP="00AA3BDD">
            <w:pPr>
              <w:pStyle w:val="EFSABodytext"/>
              <w:rPr>
                <w:rFonts w:cs="Tahoma"/>
              </w:rPr>
            </w:pPr>
            <w:r w:rsidRPr="0045539F">
              <w:rPr>
                <w:rFonts w:cs="Tahoma"/>
                <w:color w:val="000000"/>
              </w:rPr>
              <w:t>SSD2</w:t>
            </w:r>
          </w:p>
        </w:tc>
        <w:tc>
          <w:tcPr>
            <w:tcW w:w="4046" w:type="pct"/>
            <w:vAlign w:val="center"/>
          </w:tcPr>
          <w:p w14:paraId="79AF4401" w14:textId="77777777" w:rsidR="007F5F43" w:rsidRPr="00D303EB" w:rsidRDefault="007F5F43" w:rsidP="00AA3BDD">
            <w:pPr>
              <w:pStyle w:val="EFSABodytext"/>
              <w:rPr>
                <w:rFonts w:cs="Tahoma"/>
              </w:rPr>
            </w:pPr>
            <w:r w:rsidRPr="0045539F">
              <w:rPr>
                <w:rFonts w:cs="Tahoma"/>
                <w:color w:val="000000"/>
              </w:rPr>
              <w:t>Standard Sample Description version 2.0</w:t>
            </w:r>
          </w:p>
        </w:tc>
      </w:tr>
      <w:tr w:rsidR="007F5F43" w:rsidRPr="0045539F" w14:paraId="321CC0F6" w14:textId="77777777" w:rsidTr="00AA3BDD">
        <w:tc>
          <w:tcPr>
            <w:tcW w:w="954" w:type="pct"/>
            <w:vAlign w:val="center"/>
          </w:tcPr>
          <w:p w14:paraId="5AE123FC" w14:textId="77777777" w:rsidR="007F5F43" w:rsidRPr="0045529D" w:rsidRDefault="007F5F43" w:rsidP="00AA3BDD">
            <w:pPr>
              <w:pStyle w:val="EFSABodytext"/>
              <w:rPr>
                <w:rFonts w:cs="Tahoma"/>
              </w:rPr>
            </w:pPr>
            <w:r w:rsidRPr="0045529D">
              <w:rPr>
                <w:rFonts w:cs="Tahoma"/>
                <w:color w:val="000000"/>
              </w:rPr>
              <w:t>XML</w:t>
            </w:r>
          </w:p>
        </w:tc>
        <w:tc>
          <w:tcPr>
            <w:tcW w:w="4046" w:type="pct"/>
            <w:vAlign w:val="center"/>
          </w:tcPr>
          <w:p w14:paraId="0A2E6D1E" w14:textId="2E873DCB" w:rsidR="007F5F43" w:rsidRPr="00D303EB" w:rsidRDefault="00104F9D" w:rsidP="00AA3BDD">
            <w:pPr>
              <w:pStyle w:val="EFSABodytext"/>
              <w:rPr>
                <w:rFonts w:cs="Tahoma"/>
              </w:rPr>
            </w:pPr>
            <w:r w:rsidRPr="0045529D">
              <w:rPr>
                <w:rFonts w:cs="Tahoma"/>
                <w:color w:val="000000"/>
              </w:rPr>
              <w:t>E</w:t>
            </w:r>
            <w:r w:rsidR="007F5F43" w:rsidRPr="0045529D">
              <w:rPr>
                <w:rFonts w:cs="Tahoma"/>
                <w:color w:val="000000"/>
              </w:rPr>
              <w:t xml:space="preserve">xtensible </w:t>
            </w:r>
            <w:r w:rsidRPr="0045529D">
              <w:rPr>
                <w:rFonts w:cs="Tahoma"/>
                <w:color w:val="000000"/>
              </w:rPr>
              <w:t>M</w:t>
            </w:r>
            <w:r w:rsidR="007F5F43" w:rsidRPr="0045529D">
              <w:rPr>
                <w:rFonts w:cs="Tahoma"/>
                <w:color w:val="000000"/>
              </w:rPr>
              <w:t xml:space="preserve">ark-up </w:t>
            </w:r>
            <w:r w:rsidRPr="0045529D">
              <w:rPr>
                <w:rFonts w:cs="Tahoma"/>
                <w:color w:val="000000"/>
              </w:rPr>
              <w:t>L</w:t>
            </w:r>
            <w:r w:rsidR="007F5F43" w:rsidRPr="0045529D">
              <w:rPr>
                <w:rFonts w:cs="Tahoma"/>
                <w:color w:val="000000"/>
              </w:rPr>
              <w:t>anguage</w:t>
            </w:r>
            <w:r w:rsidR="004E1DFA">
              <w:rPr>
                <w:rFonts w:cs="Tahoma"/>
                <w:color w:val="000000"/>
              </w:rPr>
              <w:t xml:space="preserve"> </w:t>
            </w:r>
          </w:p>
        </w:tc>
      </w:tr>
    </w:tbl>
    <w:p w14:paraId="14236587" w14:textId="77777777" w:rsidR="007F5F43" w:rsidRPr="004429E0" w:rsidRDefault="007F5F43" w:rsidP="007F5F43">
      <w:pPr>
        <w:spacing w:after="0"/>
        <w:rPr>
          <w:rFonts w:ascii="Tahoma" w:hAnsi="Tahoma" w:cs="Tahoma"/>
        </w:rPr>
      </w:pPr>
    </w:p>
    <w:p w14:paraId="0BBB571D" w14:textId="77777777" w:rsidR="00141ED4" w:rsidRPr="004429E0" w:rsidRDefault="00141ED4">
      <w:pPr>
        <w:rPr>
          <w:rFonts w:ascii="Tahoma" w:hAnsi="Tahoma" w:cs="Tahoma"/>
        </w:rPr>
      </w:pPr>
    </w:p>
    <w:sectPr w:rsidR="00141ED4" w:rsidRPr="004429E0" w:rsidSect="00AA3BDD">
      <w:headerReference w:type="default" r:id="rId28"/>
      <w:footerReference w:type="default" r:id="rId29"/>
      <w:pgSz w:w="11906" w:h="16838"/>
      <w:pgMar w:top="1418" w:right="1418" w:bottom="1418" w:left="1418" w:header="709" w:footer="709" w:gutter="0"/>
      <w:cols w:space="720"/>
      <w:docGrid w:linePitch="360" w:charSpace="204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FE53A" w14:textId="77777777" w:rsidR="004B3A9B" w:rsidRDefault="004B3A9B" w:rsidP="007F5F43">
      <w:pPr>
        <w:spacing w:after="0" w:line="240" w:lineRule="auto"/>
      </w:pPr>
      <w:r>
        <w:separator/>
      </w:r>
    </w:p>
  </w:endnote>
  <w:endnote w:type="continuationSeparator" w:id="0">
    <w:p w14:paraId="7CB2B397" w14:textId="77777777" w:rsidR="004B3A9B" w:rsidRDefault="004B3A9B" w:rsidP="007F5F43">
      <w:pPr>
        <w:spacing w:after="0" w:line="240" w:lineRule="auto"/>
      </w:pPr>
      <w:r>
        <w:continuationSeparator/>
      </w:r>
    </w:p>
  </w:endnote>
  <w:endnote w:type="continuationNotice" w:id="1">
    <w:p w14:paraId="2398A1FE" w14:textId="77777777" w:rsidR="004B3A9B" w:rsidRDefault="004B3A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ngal">
    <w:altName w:val="Mangal"/>
    <w:panose1 w:val="00000400000000000000"/>
    <w:charset w:val="00"/>
    <w:family w:val="roman"/>
    <w:pitch w:val="variable"/>
    <w:sig w:usb0="00008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egoe UI Semilight">
    <w:panose1 w:val="020B04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UAlbertina">
    <w:altName w:val="Cambria"/>
    <w:panose1 w:val="00000000000000000000"/>
    <w:charset w:val="00"/>
    <w:family w:val="roman"/>
    <w:notTrueType/>
    <w:pitch w:val="default"/>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B4831" w14:textId="77777777" w:rsidR="006A4805" w:rsidRDefault="006A4805">
    <w:pPr>
      <w:pStyle w:val="EFSAFooter"/>
    </w:pPr>
    <w:r>
      <w:t>www.efsa.europa.eu/efsajournal</w:t>
    </w:r>
    <w:r>
      <w:tab/>
    </w:r>
    <w:r>
      <w:fldChar w:fldCharType="begin"/>
    </w:r>
    <w:r>
      <w:instrText xml:space="preserve"> PAGE </w:instrText>
    </w:r>
    <w:r>
      <w:fldChar w:fldCharType="separate"/>
    </w:r>
    <w:r>
      <w:rPr>
        <w:noProof/>
      </w:rPr>
      <w:t>10</w:t>
    </w:r>
    <w:r>
      <w:fldChar w:fldCharType="end"/>
    </w:r>
    <w:r>
      <w:tab/>
      <w:t xml:space="preserve">EFSA Journal </w:t>
    </w:r>
    <w:r>
      <w:rPr>
        <w:shd w:val="clear" w:color="auto" w:fill="FFFF00"/>
      </w:rPr>
      <w:t>20XX: volume(issue</w:t>
    </w:r>
    <w:proofErr w:type="gramStart"/>
    <w:r>
      <w:rPr>
        <w:shd w:val="clear" w:color="auto" w:fill="FFFF00"/>
      </w:rPr>
      <w:t>):</w:t>
    </w:r>
    <w:proofErr w:type="spellStart"/>
    <w:r>
      <w:rPr>
        <w:shd w:val="clear" w:color="auto" w:fill="FFFF00"/>
      </w:rPr>
      <w:t>xxxx</w:t>
    </w:r>
    <w:proofErr w:type="spellEnd"/>
    <w:proofErr w:type="gramEnd"/>
    <w:r>
      <w:rPr>
        <w:noProof/>
        <w:lang w:val="es-ES" w:eastAsia="es-ES"/>
      </w:rPr>
      <w:drawing>
        <wp:inline distT="0" distB="0" distL="0" distR="0" wp14:anchorId="170751EE" wp14:editId="0EDED282">
          <wp:extent cx="8277225" cy="38100"/>
          <wp:effectExtent l="0" t="0" r="9525" b="0"/>
          <wp:docPr id="1129283584" name="Picture 112928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153E7DCD" wp14:editId="196CDA45">
          <wp:extent cx="8277225" cy="38100"/>
          <wp:effectExtent l="0" t="0" r="9525" b="0"/>
          <wp:docPr id="1129283585" name="Picture 112928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7FFE56C3" wp14:editId="5B5384E7">
          <wp:extent cx="8277225" cy="38100"/>
          <wp:effectExtent l="0" t="0" r="9525" b="0"/>
          <wp:docPr id="1129283586" name="Picture 112928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2E1E7ABE" wp14:editId="6257A948">
          <wp:extent cx="8277225" cy="38100"/>
          <wp:effectExtent l="0" t="0" r="9525" b="0"/>
          <wp:docPr id="1129283587" name="Picture 112928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58061C53" wp14:editId="7D798EF0">
          <wp:extent cx="8277225" cy="38100"/>
          <wp:effectExtent l="0" t="0" r="9525" b="0"/>
          <wp:docPr id="1129283588" name="Picture 112928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3B6D97E1" wp14:editId="766874F7">
          <wp:extent cx="8277225" cy="38100"/>
          <wp:effectExtent l="0" t="0" r="9525" b="0"/>
          <wp:docPr id="1129283589" name="Picture 112928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205C2CF5" wp14:editId="0B3564FC">
          <wp:extent cx="8277225" cy="38100"/>
          <wp:effectExtent l="0" t="0" r="9525" b="0"/>
          <wp:docPr id="1129283590" name="Picture 112928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1A6FD0F2" wp14:editId="4EAF8CA2">
          <wp:extent cx="8277225" cy="38100"/>
          <wp:effectExtent l="0" t="0" r="9525" b="0"/>
          <wp:docPr id="1129283591" name="Picture 112928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3FB30FF3" wp14:editId="5377A2BC">
          <wp:extent cx="8277225" cy="38100"/>
          <wp:effectExtent l="0" t="0" r="9525" b="0"/>
          <wp:docPr id="1129283592" name="Picture 112928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2FAAEEC0" wp14:editId="4B95F72B">
          <wp:extent cx="8277225" cy="38100"/>
          <wp:effectExtent l="0" t="0" r="9525" b="0"/>
          <wp:docPr id="1129283593" name="Picture 112928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53380808" wp14:editId="27990BD3">
          <wp:extent cx="8277225" cy="38100"/>
          <wp:effectExtent l="0" t="0" r="9525" b="0"/>
          <wp:docPr id="1129283594" name="Picture 112928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35676D3A" wp14:editId="5BD62029">
          <wp:extent cx="8277225" cy="38100"/>
          <wp:effectExtent l="0" t="0" r="9525" b="0"/>
          <wp:docPr id="1129283595" name="Picture 112928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409CB9C8" wp14:editId="57901548">
          <wp:extent cx="8277225" cy="38100"/>
          <wp:effectExtent l="0" t="0" r="9525" b="0"/>
          <wp:docPr id="1129283596" name="Picture 112928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4D8D4D03" wp14:editId="40D04E79">
          <wp:extent cx="8277225" cy="38100"/>
          <wp:effectExtent l="0" t="0" r="9525" b="0"/>
          <wp:docPr id="1129283597" name="Picture 112928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125F3E65" wp14:editId="6AE95246">
          <wp:extent cx="8277225" cy="38100"/>
          <wp:effectExtent l="0" t="0" r="9525" b="0"/>
          <wp:docPr id="1129283598" name="Picture 112928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inline distT="0" distB="0" distL="0" distR="0" wp14:anchorId="1406405E" wp14:editId="4EE01038">
          <wp:extent cx="8277225" cy="38100"/>
          <wp:effectExtent l="0" t="0" r="9525" b="0"/>
          <wp:docPr id="1129283599" name="Picture 112928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77225" cy="38100"/>
                  </a:xfrm>
                  <a:prstGeom prst="rect">
                    <a:avLst/>
                  </a:prstGeom>
                  <a:solidFill>
                    <a:srgbClr val="FFFFFF"/>
                  </a:solidFill>
                  <a:ln>
                    <a:noFill/>
                  </a:ln>
                </pic:spPr>
              </pic:pic>
            </a:graphicData>
          </a:graphic>
        </wp:inline>
      </w:drawing>
    </w:r>
    <w:r>
      <w:rPr>
        <w:noProof/>
        <w:lang w:val="es-ES" w:eastAsia="es-ES"/>
      </w:rPr>
      <w:drawing>
        <wp:anchor distT="0" distB="0" distL="114300" distR="114300" simplePos="0" relativeHeight="251658242" behindDoc="0" locked="0" layoutInCell="1" allowOverlap="1" wp14:anchorId="04DB056C" wp14:editId="616BA1E0">
          <wp:simplePos x="0" y="0"/>
          <wp:positionH relativeFrom="column">
            <wp:posOffset>-722630</wp:posOffset>
          </wp:positionH>
          <wp:positionV relativeFrom="paragraph">
            <wp:posOffset>-44450</wp:posOffset>
          </wp:positionV>
          <wp:extent cx="7559675" cy="35560"/>
          <wp:effectExtent l="0" t="0" r="3175" b="2540"/>
          <wp:wrapNone/>
          <wp:docPr id="1129283600" name="Picture 112928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355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056D6FD3" w14:textId="77777777" w:rsidR="006A4805" w:rsidRDefault="006A4805"/>
  <w:p w14:paraId="526793F8" w14:textId="77777777" w:rsidR="006A4805" w:rsidRDefault="006A4805"/>
  <w:p w14:paraId="6AA47246" w14:textId="77777777" w:rsidR="006A4805" w:rsidRDefault="006A480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CD8A6" w14:textId="5C926157" w:rsidR="00272510" w:rsidRDefault="009D2BE2" w:rsidP="00553BC2">
    <w:pPr>
      <w:pStyle w:val="Footer"/>
      <w:tabs>
        <w:tab w:val="clear" w:pos="4513"/>
        <w:tab w:val="clear" w:pos="9026"/>
        <w:tab w:val="center" w:pos="4535"/>
      </w:tabs>
      <w:jc w:val="center"/>
    </w:pPr>
    <w:r w:rsidRPr="00AE2B2A">
      <w:rPr>
        <w:noProof/>
      </w:rPr>
      <w:drawing>
        <wp:anchor distT="0" distB="0" distL="114300" distR="114300" simplePos="0" relativeHeight="251658244" behindDoc="1" locked="0" layoutInCell="1" allowOverlap="1" wp14:anchorId="66DF7B11" wp14:editId="27D50EF8">
          <wp:simplePos x="0" y="0"/>
          <wp:positionH relativeFrom="column">
            <wp:posOffset>2634615</wp:posOffset>
          </wp:positionH>
          <wp:positionV relativeFrom="paragraph">
            <wp:posOffset>-72390</wp:posOffset>
          </wp:positionV>
          <wp:extent cx="533400" cy="26670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screen">
                    <a:alphaModFix amt="70000"/>
                    <a:extLst>
                      <a:ext uri="{28A0092B-C50C-407E-A947-70E740481C1C}">
                        <a14:useLocalDpi xmlns:a14="http://schemas.microsoft.com/office/drawing/2010/main"/>
                      </a:ext>
                    </a:extLst>
                  </a:blip>
                  <a:stretch>
                    <a:fillRect/>
                  </a:stretch>
                </pic:blipFill>
                <pic:spPr>
                  <a:xfrm>
                    <a:off x="0" y="0"/>
                    <a:ext cx="533400" cy="266700"/>
                  </a:xfrm>
                  <a:prstGeom prst="rect">
                    <a:avLst/>
                  </a:prstGeom>
                </pic:spPr>
              </pic:pic>
            </a:graphicData>
          </a:graphic>
          <wp14:sizeRelH relativeFrom="page">
            <wp14:pctWidth>0</wp14:pctWidth>
          </wp14:sizeRelH>
          <wp14:sizeRelV relativeFrom="page">
            <wp14:pctHeight>0</wp14:pctHeight>
          </wp14:sizeRelV>
        </wp:anchor>
      </w:drawing>
    </w:r>
    <w:r w:rsidR="001B0A5E">
      <w:t>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5DB98" w14:textId="435385C6" w:rsidR="006A4805" w:rsidRDefault="00BB3167" w:rsidP="00F104B7">
    <w:pPr>
      <w:tabs>
        <w:tab w:val="center" w:pos="4535"/>
      </w:tabs>
    </w:pPr>
    <w:sdt>
      <w:sdtPr>
        <w:id w:val="1275902017"/>
        <w:docPartObj>
          <w:docPartGallery w:val="Page Numbers (Bottom of Page)"/>
          <w:docPartUnique/>
        </w:docPartObj>
      </w:sdtPr>
      <w:sdtEndPr/>
      <w:sdtContent>
        <w:r w:rsidR="00D85EED" w:rsidRPr="003F0AFC">
          <w:rPr>
            <w:noProof/>
            <w:color w:val="FF0000"/>
          </w:rPr>
          <w:drawing>
            <wp:anchor distT="0" distB="0" distL="114300" distR="114300" simplePos="0" relativeHeight="251658246" behindDoc="1" locked="0" layoutInCell="1" allowOverlap="1" wp14:anchorId="36B37851" wp14:editId="1E1B8396">
              <wp:simplePos x="0" y="0"/>
              <wp:positionH relativeFrom="column">
                <wp:posOffset>2787156</wp:posOffset>
              </wp:positionH>
              <wp:positionV relativeFrom="paragraph">
                <wp:posOffset>-110490</wp:posOffset>
              </wp:positionV>
              <wp:extent cx="533400" cy="266700"/>
              <wp:effectExtent l="0" t="0" r="0" b="0"/>
              <wp:wrapNone/>
              <wp:docPr id="1"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screen">
                        <a:alphaModFix amt="70000"/>
                        <a:extLst>
                          <a:ext uri="{28A0092B-C50C-407E-A947-70E740481C1C}">
                            <a14:useLocalDpi xmlns:a14="http://schemas.microsoft.com/office/drawing/2010/main"/>
                          </a:ext>
                        </a:extLst>
                      </a:blip>
                      <a:stretch>
                        <a:fillRect/>
                      </a:stretch>
                    </pic:blipFill>
                    <pic:spPr>
                      <a:xfrm>
                        <a:off x="0" y="0"/>
                        <a:ext cx="533400" cy="266700"/>
                      </a:xfrm>
                      <a:prstGeom prst="rect">
                        <a:avLst/>
                      </a:prstGeom>
                    </pic:spPr>
                  </pic:pic>
                </a:graphicData>
              </a:graphic>
              <wp14:sizeRelH relativeFrom="page">
                <wp14:pctWidth>0</wp14:pctWidth>
              </wp14:sizeRelH>
              <wp14:sizeRelV relativeFrom="page">
                <wp14:pctHeight>0</wp14:pctHeight>
              </wp14:sizeRelV>
            </wp:anchor>
          </w:drawing>
        </w:r>
        <w:r w:rsidR="00F104B7">
          <w:rPr>
            <w:noProof/>
            <w:color w:val="FF0000"/>
          </w:rPr>
          <w:t xml:space="preserve">   </w:t>
        </w:r>
      </w:sdtContent>
    </w:sdt>
    <w:r w:rsidR="00F104B7">
      <w:tab/>
      <w:t xml:space="preserve">          </w:t>
    </w:r>
    <w:r w:rsidR="00F104B7">
      <w:fldChar w:fldCharType="begin"/>
    </w:r>
    <w:r w:rsidR="00F104B7">
      <w:instrText xml:space="preserve"> PAGE   \* MERGEFORMAT </w:instrText>
    </w:r>
    <w:r w:rsidR="00F104B7">
      <w:fldChar w:fldCharType="separate"/>
    </w:r>
    <w:r w:rsidR="00F104B7">
      <w:rPr>
        <w:noProof/>
      </w:rPr>
      <w:t>1</w:t>
    </w:r>
    <w:r w:rsidR="00F104B7">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B363F" w14:textId="55D588A0" w:rsidR="00F104B7" w:rsidRPr="003F0AFC" w:rsidRDefault="00F104B7" w:rsidP="003C48E4">
    <w:pPr>
      <w:pStyle w:val="Footer"/>
      <w:tabs>
        <w:tab w:val="clear" w:pos="4513"/>
        <w:tab w:val="center" w:pos="4638"/>
      </w:tabs>
      <w:ind w:right="360"/>
      <w:rPr>
        <w:color w:val="FF0000"/>
      </w:rPr>
    </w:pPr>
    <w:r w:rsidRPr="003F0AFC">
      <w:rPr>
        <w:noProof/>
        <w:color w:val="FF0000"/>
      </w:rPr>
      <w:drawing>
        <wp:anchor distT="0" distB="0" distL="114300" distR="114300" simplePos="0" relativeHeight="251658247" behindDoc="1" locked="0" layoutInCell="1" allowOverlap="1" wp14:anchorId="593CDA0A" wp14:editId="3B65EA3B">
          <wp:simplePos x="0" y="0"/>
          <wp:positionH relativeFrom="page">
            <wp:align>center</wp:align>
          </wp:positionH>
          <wp:positionV relativeFrom="paragraph">
            <wp:posOffset>-110490</wp:posOffset>
          </wp:positionV>
          <wp:extent cx="530352" cy="265176"/>
          <wp:effectExtent l="0" t="0" r="3175" b="1905"/>
          <wp:wrapNone/>
          <wp:docPr id="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screen">
                    <a:alphaModFix amt="70000"/>
                    <a:extLst>
                      <a:ext uri="{28A0092B-C50C-407E-A947-70E740481C1C}">
                        <a14:useLocalDpi xmlns:a14="http://schemas.microsoft.com/office/drawing/2010/main"/>
                      </a:ext>
                    </a:extLst>
                  </a:blip>
                  <a:stretch>
                    <a:fillRect/>
                  </a:stretch>
                </pic:blipFill>
                <pic:spPr>
                  <a:xfrm>
                    <a:off x="0" y="0"/>
                    <a:ext cx="530352" cy="265176"/>
                  </a:xfrm>
                  <a:prstGeom prst="rect">
                    <a:avLst/>
                  </a:prstGeom>
                </pic:spPr>
              </pic:pic>
            </a:graphicData>
          </a:graphic>
          <wp14:sizeRelH relativeFrom="page">
            <wp14:pctWidth>0</wp14:pctWidth>
          </wp14:sizeRelH>
          <wp14:sizeRelV relativeFrom="page">
            <wp14:pctHeight>0</wp14:pctHeight>
          </wp14:sizeRelV>
        </wp:anchor>
      </w:drawing>
    </w:r>
    <w:r>
      <w:rPr>
        <w:noProof/>
        <w:color w:val="FF0000"/>
      </w:rPr>
      <w:t xml:space="preserve"> </w:t>
    </w:r>
    <w:r>
      <w:rPr>
        <w:noProof/>
        <w:color w:val="FF0000"/>
      </w:rPr>
      <w:tab/>
      <w:t xml:space="preserve">                                                                                              </w:t>
    </w:r>
    <w:r w:rsidRPr="00F104B7">
      <w:rPr>
        <w:noProof/>
      </w:rPr>
      <w:fldChar w:fldCharType="begin"/>
    </w:r>
    <w:r w:rsidRPr="00F104B7">
      <w:rPr>
        <w:noProof/>
      </w:rPr>
      <w:instrText xml:space="preserve"> PAGE   \* MERGEFORMAT </w:instrText>
    </w:r>
    <w:r w:rsidRPr="00F104B7">
      <w:rPr>
        <w:noProof/>
      </w:rPr>
      <w:fldChar w:fldCharType="separate"/>
    </w:r>
    <w:r w:rsidRPr="00F104B7">
      <w:rPr>
        <w:noProof/>
      </w:rPr>
      <w:t>1</w:t>
    </w:r>
    <w:r w:rsidRPr="00F104B7">
      <w:rPr>
        <w:noProof/>
      </w:rPr>
      <w:fldChar w:fldCharType="end"/>
    </w:r>
    <w:r w:rsidRPr="003F0AFC">
      <w:rPr>
        <w:color w:val="FF0000"/>
      </w:rPr>
      <w:tab/>
    </w:r>
  </w:p>
  <w:p w14:paraId="6FBEC9CA" w14:textId="77777777" w:rsidR="006A4805" w:rsidRPr="00CA330F" w:rsidRDefault="006A4805" w:rsidP="00AA3BDD">
    <w:pPr>
      <w:pStyle w:val="Footer"/>
      <w:rPr>
        <w:sz w:val="2"/>
        <w:szCs w:val="2"/>
        <w:lang w:val="fr-BE"/>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36255" w14:textId="308CF3CC" w:rsidR="00F104B7" w:rsidRPr="003F0AFC" w:rsidRDefault="00F104B7" w:rsidP="00F104B7">
    <w:pPr>
      <w:pStyle w:val="Footer"/>
      <w:tabs>
        <w:tab w:val="clear" w:pos="4513"/>
        <w:tab w:val="left" w:pos="4420"/>
        <w:tab w:val="center" w:pos="4638"/>
      </w:tabs>
      <w:ind w:right="360"/>
      <w:rPr>
        <w:color w:val="FF0000"/>
      </w:rPr>
    </w:pPr>
    <w:r w:rsidRPr="003F0AFC">
      <w:rPr>
        <w:noProof/>
        <w:color w:val="FF0000"/>
      </w:rPr>
      <w:drawing>
        <wp:anchor distT="0" distB="0" distL="114300" distR="114300" simplePos="0" relativeHeight="251658248" behindDoc="1" locked="0" layoutInCell="1" allowOverlap="1" wp14:anchorId="7E400D80" wp14:editId="2FA9D36D">
          <wp:simplePos x="0" y="0"/>
          <wp:positionH relativeFrom="page">
            <wp:align>center</wp:align>
          </wp:positionH>
          <wp:positionV relativeFrom="paragraph">
            <wp:posOffset>-110490</wp:posOffset>
          </wp:positionV>
          <wp:extent cx="530352" cy="265176"/>
          <wp:effectExtent l="0" t="0" r="3175" b="1905"/>
          <wp:wrapNone/>
          <wp:docPr id="5"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screen">
                    <a:alphaModFix amt="70000"/>
                    <a:extLst>
                      <a:ext uri="{28A0092B-C50C-407E-A947-70E740481C1C}">
                        <a14:useLocalDpi xmlns:a14="http://schemas.microsoft.com/office/drawing/2010/main"/>
                      </a:ext>
                    </a:extLst>
                  </a:blip>
                  <a:stretch>
                    <a:fillRect/>
                  </a:stretch>
                </pic:blipFill>
                <pic:spPr>
                  <a:xfrm>
                    <a:off x="0" y="0"/>
                    <a:ext cx="530352" cy="265176"/>
                  </a:xfrm>
                  <a:prstGeom prst="rect">
                    <a:avLst/>
                  </a:prstGeom>
                </pic:spPr>
              </pic:pic>
            </a:graphicData>
          </a:graphic>
          <wp14:sizeRelH relativeFrom="page">
            <wp14:pctWidth>0</wp14:pctWidth>
          </wp14:sizeRelH>
          <wp14:sizeRelV relativeFrom="page">
            <wp14:pctHeight>0</wp14:pctHeight>
          </wp14:sizeRelV>
        </wp:anchor>
      </w:drawing>
    </w:r>
    <w:r w:rsidRPr="003F0AFC">
      <w:rPr>
        <w:color w:val="FF0000"/>
      </w:rPr>
      <w:tab/>
    </w:r>
    <w:r w:rsidRPr="00F104B7">
      <w:fldChar w:fldCharType="begin"/>
    </w:r>
    <w:r w:rsidRPr="00F104B7">
      <w:instrText xml:space="preserve"> PAGE   \* MERGEFORMAT </w:instrText>
    </w:r>
    <w:r w:rsidRPr="00F104B7">
      <w:fldChar w:fldCharType="separate"/>
    </w:r>
    <w:r w:rsidRPr="00F104B7">
      <w:rPr>
        <w:noProof/>
      </w:rPr>
      <w:t>1</w:t>
    </w:r>
    <w:r w:rsidRPr="00F104B7">
      <w:rPr>
        <w:noProof/>
      </w:rPr>
      <w:fldChar w:fldCharType="end"/>
    </w:r>
    <w:r>
      <w:rPr>
        <w:color w:val="FF0000"/>
      </w:rPr>
      <w:tab/>
    </w:r>
  </w:p>
  <w:p w14:paraId="2C8F3819" w14:textId="77777777" w:rsidR="006A4805" w:rsidRPr="002C55AC" w:rsidRDefault="006A4805" w:rsidP="00AA3BDD">
    <w:pPr>
      <w:pStyle w:val="Footer"/>
      <w:rPr>
        <w:lang w:val="fr-FR"/>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B8FD2" w14:textId="1AD9E962" w:rsidR="00F104B7" w:rsidRPr="003F0AFC" w:rsidRDefault="00F104B7" w:rsidP="003C48E4">
    <w:pPr>
      <w:pStyle w:val="Footer"/>
      <w:tabs>
        <w:tab w:val="clear" w:pos="4513"/>
        <w:tab w:val="center" w:pos="4638"/>
      </w:tabs>
      <w:ind w:right="360"/>
      <w:rPr>
        <w:color w:val="FF0000"/>
      </w:rPr>
    </w:pPr>
    <w:r w:rsidRPr="003F0AFC">
      <w:rPr>
        <w:noProof/>
        <w:color w:val="FF0000"/>
      </w:rPr>
      <w:drawing>
        <wp:anchor distT="0" distB="0" distL="114300" distR="114300" simplePos="0" relativeHeight="251658249" behindDoc="1" locked="0" layoutInCell="1" allowOverlap="1" wp14:anchorId="03894A3A" wp14:editId="44F14BDE">
          <wp:simplePos x="0" y="0"/>
          <wp:positionH relativeFrom="column">
            <wp:posOffset>2787156</wp:posOffset>
          </wp:positionH>
          <wp:positionV relativeFrom="paragraph">
            <wp:posOffset>-110490</wp:posOffset>
          </wp:positionV>
          <wp:extent cx="533400" cy="266700"/>
          <wp:effectExtent l="0" t="0" r="0" b="0"/>
          <wp:wrapNone/>
          <wp:docPr id="7"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screen">
                    <a:alphaModFix amt="70000"/>
                    <a:extLst>
                      <a:ext uri="{28A0092B-C50C-407E-A947-70E740481C1C}">
                        <a14:useLocalDpi xmlns:a14="http://schemas.microsoft.com/office/drawing/2010/main"/>
                      </a:ext>
                    </a:extLst>
                  </a:blip>
                  <a:stretch>
                    <a:fillRect/>
                  </a:stretch>
                </pic:blipFill>
                <pic:spPr>
                  <a:xfrm>
                    <a:off x="0" y="0"/>
                    <a:ext cx="533400" cy="266700"/>
                  </a:xfrm>
                  <a:prstGeom prst="rect">
                    <a:avLst/>
                  </a:prstGeom>
                </pic:spPr>
              </pic:pic>
            </a:graphicData>
          </a:graphic>
          <wp14:sizeRelH relativeFrom="page">
            <wp14:pctWidth>0</wp14:pctWidth>
          </wp14:sizeRelH>
          <wp14:sizeRelV relativeFrom="page">
            <wp14:pctHeight>0</wp14:pctHeight>
          </wp14:sizeRelV>
        </wp:anchor>
      </w:drawing>
    </w:r>
    <w:r w:rsidRPr="003F0AFC">
      <w:rPr>
        <w:color w:val="FF0000"/>
      </w:rPr>
      <w:tab/>
    </w:r>
    <w:r>
      <w:rPr>
        <w:color w:val="FF0000"/>
      </w:rPr>
      <w:t xml:space="preserve">      </w:t>
    </w:r>
    <w:r w:rsidRPr="00F104B7">
      <w:fldChar w:fldCharType="begin"/>
    </w:r>
    <w:r w:rsidRPr="00F104B7">
      <w:instrText xml:space="preserve"> PAGE   \* MERGEFORMAT </w:instrText>
    </w:r>
    <w:r w:rsidRPr="00F104B7">
      <w:fldChar w:fldCharType="separate"/>
    </w:r>
    <w:r w:rsidRPr="00FD14CC">
      <w:rPr>
        <w:noProof/>
      </w:rPr>
      <w:t>1</w:t>
    </w:r>
    <w:r w:rsidRPr="00F104B7">
      <w:rPr>
        <w:noProof/>
      </w:rPr>
      <w:fldChar w:fldCharType="end"/>
    </w:r>
  </w:p>
  <w:p w14:paraId="3A8EA87F" w14:textId="77777777" w:rsidR="006A4805" w:rsidRPr="00CA330F" w:rsidRDefault="006A4805" w:rsidP="00AA3BDD">
    <w:pPr>
      <w:pStyle w:val="Footer"/>
      <w:rPr>
        <w:sz w:val="2"/>
        <w:szCs w:val="2"/>
        <w:lang w:val="fr-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2FC74" w14:textId="77777777" w:rsidR="004B3A9B" w:rsidRDefault="004B3A9B" w:rsidP="007F5F43">
      <w:pPr>
        <w:spacing w:after="0" w:line="240" w:lineRule="auto"/>
      </w:pPr>
      <w:r>
        <w:separator/>
      </w:r>
    </w:p>
  </w:footnote>
  <w:footnote w:type="continuationSeparator" w:id="0">
    <w:p w14:paraId="4D3ACF87" w14:textId="77777777" w:rsidR="004B3A9B" w:rsidRDefault="004B3A9B" w:rsidP="007F5F43">
      <w:pPr>
        <w:spacing w:after="0" w:line="240" w:lineRule="auto"/>
      </w:pPr>
      <w:r>
        <w:continuationSeparator/>
      </w:r>
    </w:p>
  </w:footnote>
  <w:footnote w:type="continuationNotice" w:id="1">
    <w:p w14:paraId="5D670391" w14:textId="77777777" w:rsidR="004B3A9B" w:rsidRDefault="004B3A9B">
      <w:pPr>
        <w:spacing w:after="0" w:line="240" w:lineRule="auto"/>
      </w:pPr>
    </w:p>
  </w:footnote>
  <w:footnote w:id="2">
    <w:p w14:paraId="592696C5" w14:textId="69DD794D" w:rsidR="006A4805" w:rsidRDefault="006A4805" w:rsidP="001C6355">
      <w:pPr>
        <w:pStyle w:val="FootnoteText"/>
        <w:jc w:val="both"/>
      </w:pPr>
      <w:r>
        <w:rPr>
          <w:rStyle w:val="FootnoteReference"/>
        </w:rPr>
        <w:footnoteRef/>
      </w:r>
      <w:r>
        <w:t xml:space="preserve"> </w:t>
      </w:r>
      <w:hyperlink r:id="rId1" w:history="1">
        <w:r w:rsidR="00AB2066">
          <w:rPr>
            <w:rStyle w:val="Hyperlink"/>
          </w:rPr>
          <w:t xml:space="preserve">Protocol for the exposure assessment as part of the risk assessment of phthalates, structurally similar substances and replacement substances potentially used as plasticisers in materials and articles intended to </w:t>
        </w:r>
        <w:proofErr w:type="gramStart"/>
        <w:r w:rsidR="00AB2066">
          <w:rPr>
            <w:rStyle w:val="Hyperlink"/>
          </w:rPr>
          <w:t>come into contact with</w:t>
        </w:r>
        <w:proofErr w:type="gramEnd"/>
        <w:r w:rsidR="00AB2066">
          <w:rPr>
            <w:rStyle w:val="Hyperlink"/>
          </w:rPr>
          <w:t xml:space="preserve"> food - - 2022 - EFSA Supporting Publications - Wiley Online Library</w:t>
        </w:r>
      </w:hyperlink>
    </w:p>
  </w:footnote>
  <w:footnote w:id="3">
    <w:p w14:paraId="129B81BF" w14:textId="176DD44A" w:rsidR="00F97DD3" w:rsidRDefault="00F97DD3" w:rsidP="001C6355">
      <w:pPr>
        <w:pStyle w:val="FootnoteText"/>
        <w:jc w:val="both"/>
      </w:pPr>
      <w:r>
        <w:rPr>
          <w:rStyle w:val="FootnoteReference"/>
        </w:rPr>
        <w:footnoteRef/>
      </w:r>
      <w:r>
        <w:t xml:space="preserve"> </w:t>
      </w:r>
      <w:hyperlink r:id="rId2" w:history="1">
        <w:r w:rsidR="00533605">
          <w:rPr>
            <w:rStyle w:val="Hyperlink"/>
          </w:rPr>
          <w:t xml:space="preserve">Identification and prioritisation for risk assessment of phthalates, structurally similar substances and replacement substances potentially used as plasticisers in materials and articles intended to </w:t>
        </w:r>
        <w:proofErr w:type="gramStart"/>
        <w:r w:rsidR="00533605">
          <w:rPr>
            <w:rStyle w:val="Hyperlink"/>
          </w:rPr>
          <w:t>come into contact with</w:t>
        </w:r>
        <w:proofErr w:type="gramEnd"/>
        <w:r w:rsidR="00533605">
          <w:rPr>
            <w:rStyle w:val="Hyperlink"/>
          </w:rPr>
          <w:t xml:space="preserve"> food - - 2022 - EFSA Journal - Wiley Online Library</w:t>
        </w:r>
      </w:hyperlink>
    </w:p>
  </w:footnote>
  <w:footnote w:id="4">
    <w:p w14:paraId="2DA7F043" w14:textId="425E7EC4" w:rsidR="006A4805" w:rsidRDefault="006A4805">
      <w:pPr>
        <w:pStyle w:val="FootnoteText"/>
      </w:pPr>
      <w:r>
        <w:rPr>
          <w:rStyle w:val="FootnoteReference"/>
        </w:rPr>
        <w:footnoteRef/>
      </w:r>
      <w:r w:rsidR="7CE8F779">
        <w:t xml:space="preserve"> </w:t>
      </w:r>
      <w:hyperlink r:id="rId3" w:history="1">
        <w:r w:rsidR="7CE8F779">
          <w:rPr>
            <w:rStyle w:val="Hyperlink"/>
          </w:rPr>
          <w:t>Chemical monitoring reporting guidance: 2023 data collection (wiley.com)</w:t>
        </w:r>
      </w:hyperlink>
    </w:p>
  </w:footnote>
  <w:footnote w:id="5">
    <w:p w14:paraId="5FCBA517" w14:textId="161109DC" w:rsidR="006A4805" w:rsidRPr="009B21D6" w:rsidRDefault="006A4805">
      <w:pPr>
        <w:pStyle w:val="FootnoteText"/>
      </w:pPr>
      <w:r>
        <w:rPr>
          <w:rStyle w:val="FootnoteReference"/>
        </w:rPr>
        <w:footnoteRef/>
      </w:r>
      <w:r w:rsidRPr="009B21D6">
        <w:t xml:space="preserve"> </w:t>
      </w:r>
      <w:r w:rsidR="0090080F" w:rsidRPr="009B21D6">
        <w:t>https://www.efsa.europa.eu/en/efsajournal/pub/3424</w:t>
      </w:r>
    </w:p>
  </w:footnote>
  <w:footnote w:id="6">
    <w:p w14:paraId="57AEE5E6" w14:textId="77777777" w:rsidR="006A4805" w:rsidRPr="008C7155" w:rsidRDefault="006A4805" w:rsidP="007F5F43">
      <w:pPr>
        <w:pStyle w:val="EFSAFootnote"/>
      </w:pPr>
      <w:r w:rsidRPr="000949D8">
        <w:rPr>
          <w:rStyle w:val="FootnoteReference"/>
        </w:rPr>
        <w:footnoteRef/>
      </w:r>
      <w:r w:rsidRPr="3D7EB40B">
        <w:t xml:space="preserve"> </w:t>
      </w:r>
      <w:r w:rsidRPr="00657A2A">
        <w:rPr>
          <w:rFonts w:asciiTheme="minorHAnsi" w:hAnsiTheme="minorHAnsi"/>
          <w:sz w:val="20"/>
        </w:rPr>
        <w:t>‘Use of cut-off values on the limits of quantification reported in datasets used to estimate dietary exposure to chemical contaminants.’ (EFSA, 2018c).</w:t>
      </w:r>
    </w:p>
  </w:footnote>
  <w:footnote w:id="7">
    <w:p w14:paraId="5B519F1A" w14:textId="02AE86BB" w:rsidR="006A4805" w:rsidRDefault="006A4805">
      <w:pPr>
        <w:pStyle w:val="FootnoteText"/>
      </w:pPr>
      <w:r>
        <w:rPr>
          <w:rStyle w:val="FootnoteReference"/>
        </w:rPr>
        <w:footnoteRef/>
      </w:r>
      <w:r>
        <w:t xml:space="preserve"> </w:t>
      </w:r>
      <w:r w:rsidRPr="00CD642F">
        <w:t>Regulation (EU) No 10/2011</w:t>
      </w:r>
      <w:r>
        <w:t xml:space="preserve"> – Annex V Chapter 4 “</w:t>
      </w:r>
      <w:r w:rsidRPr="008200D5">
        <w:t>Correction factors applied when comparing migration test results with migration limits</w:t>
      </w:r>
      <w:r>
        <w:t>”</w:t>
      </w:r>
    </w:p>
  </w:footnote>
  <w:footnote w:id="8">
    <w:p w14:paraId="687CCC78" w14:textId="77777777" w:rsidR="006A4805" w:rsidRPr="007D45B6" w:rsidRDefault="006A4805" w:rsidP="00192023">
      <w:pPr>
        <w:pStyle w:val="Default"/>
        <w:rPr>
          <w:lang w:val="fr-FR"/>
        </w:rPr>
      </w:pPr>
      <w:r w:rsidRPr="00AC4FBA">
        <w:rPr>
          <w:rStyle w:val="FootnoteReference"/>
          <w:rFonts w:asciiTheme="minorHAnsi" w:hAnsiTheme="minorHAnsi" w:cstheme="minorBidi"/>
          <w:color w:val="auto"/>
          <w:sz w:val="20"/>
          <w:szCs w:val="20"/>
          <w:lang w:val="en-US"/>
        </w:rPr>
        <w:footnoteRef/>
      </w:r>
      <w:r w:rsidRPr="007D45B6">
        <w:rPr>
          <w:lang w:val="fr-FR"/>
        </w:rPr>
        <w:t xml:space="preserve"> </w:t>
      </w:r>
      <w:r w:rsidRPr="007D45B6">
        <w:rPr>
          <w:rFonts w:asciiTheme="minorHAnsi" w:hAnsiTheme="minorHAnsi" w:cstheme="minorBidi"/>
          <w:color w:val="auto"/>
          <w:sz w:val="20"/>
          <w:szCs w:val="20"/>
          <w:lang w:val="fr-FR"/>
        </w:rPr>
        <w:t>EFSA Journal 2019;17(12):5838</w:t>
      </w:r>
      <w:r w:rsidRPr="007D45B6">
        <w:rPr>
          <w:lang w:val="fr-FR"/>
        </w:rPr>
        <w:t xml:space="preserve">  </w:t>
      </w:r>
    </w:p>
  </w:footnote>
  <w:footnote w:id="9">
    <w:p w14:paraId="16BD0B23" w14:textId="14FB8895" w:rsidR="006A4805" w:rsidRPr="00E63818" w:rsidRDefault="006A4805" w:rsidP="00192023">
      <w:pPr>
        <w:pStyle w:val="Default"/>
        <w:rPr>
          <w:rFonts w:ascii="Tahoma" w:hAnsi="Tahoma" w:cs="Tahoma"/>
          <w:sz w:val="16"/>
          <w:szCs w:val="16"/>
          <w:lang w:val="fr-FR"/>
        </w:rPr>
      </w:pPr>
      <w:r w:rsidRPr="00E63818">
        <w:rPr>
          <w:rStyle w:val="FootnoteReference"/>
          <w:rFonts w:ascii="Tahoma" w:hAnsi="Tahoma" w:cs="Tahoma"/>
          <w:sz w:val="16"/>
          <w:szCs w:val="16"/>
        </w:rPr>
        <w:footnoteRef/>
      </w:r>
      <w:r w:rsidRPr="00E63818">
        <w:rPr>
          <w:rFonts w:ascii="Tahoma" w:hAnsi="Tahoma" w:cs="Tahoma"/>
          <w:sz w:val="16"/>
          <w:szCs w:val="16"/>
          <w:lang w:val="fr-FR"/>
        </w:rPr>
        <w:t xml:space="preserve"> </w:t>
      </w:r>
      <w:r w:rsidR="00F104B7" w:rsidRPr="00BB3167">
        <w:rPr>
          <w:rFonts w:asciiTheme="minorHAnsi" w:hAnsiTheme="minorHAnsi" w:cstheme="minorHAnsi"/>
          <w:sz w:val="20"/>
          <w:szCs w:val="20"/>
          <w:lang w:val="fr-FR"/>
        </w:rPr>
        <w:t>https://ec.europa.eu/food/sites/food/files/safety/docs/cs_fcm_wg_20200224_pres-02.</w:t>
      </w:r>
      <w:r w:rsidR="00F104B7" w:rsidRPr="00F104B7">
        <w:rPr>
          <w:rFonts w:ascii="Tahoma" w:hAnsi="Tahoma" w:cs="Tahoma"/>
          <w:sz w:val="16"/>
          <w:szCs w:val="16"/>
          <w:lang w:val="fr-FR"/>
        </w:rPr>
        <w:t xml:space="preserve">pdf </w:t>
      </w:r>
    </w:p>
  </w:footnote>
  <w:footnote w:id="10">
    <w:p w14:paraId="6D60F4A3" w14:textId="77777777" w:rsidR="006A4805" w:rsidRPr="00BB3167" w:rsidRDefault="006A4805" w:rsidP="00192023">
      <w:pPr>
        <w:pStyle w:val="Default"/>
        <w:rPr>
          <w:rFonts w:asciiTheme="minorHAnsi" w:hAnsiTheme="minorHAnsi" w:cstheme="minorHAnsi"/>
          <w:sz w:val="20"/>
          <w:szCs w:val="20"/>
        </w:rPr>
      </w:pPr>
      <w:r w:rsidRPr="00E63818">
        <w:rPr>
          <w:rStyle w:val="FootnoteReference"/>
          <w:rFonts w:ascii="Tahoma" w:hAnsi="Tahoma" w:cs="Tahoma"/>
          <w:sz w:val="16"/>
          <w:szCs w:val="16"/>
        </w:rPr>
        <w:footnoteRef/>
      </w:r>
      <w:r w:rsidRPr="00520171">
        <w:rPr>
          <w:rFonts w:ascii="Tahoma" w:hAnsi="Tahoma" w:cs="Tahoma"/>
          <w:sz w:val="16"/>
          <w:szCs w:val="16"/>
        </w:rPr>
        <w:t xml:space="preserve"> </w:t>
      </w:r>
      <w:r w:rsidRPr="00BB3167">
        <w:rPr>
          <w:rFonts w:asciiTheme="minorHAnsi" w:hAnsiTheme="minorHAnsi" w:cstheme="minorHAnsi"/>
          <w:sz w:val="20"/>
          <w:szCs w:val="20"/>
        </w:rPr>
        <w:t>Commission Recommendation (EU) 2019/794 of 15 May 2019 on a coordinated control plan with a view to establishing the prevalence of certain substances migrating from materials and articles intended to come into contact with food (notified under document C(2019) 3519). OJ L 129, 17.5.2019, p. 37–42.</w:t>
      </w:r>
    </w:p>
  </w:footnote>
  <w:footnote w:id="11">
    <w:p w14:paraId="3B95F086" w14:textId="77777777" w:rsidR="006A4805" w:rsidRPr="00DE2937" w:rsidRDefault="006A4805" w:rsidP="00192023">
      <w:pPr>
        <w:pStyle w:val="FootnoteText"/>
        <w:rPr>
          <w:rFonts w:ascii="Tahoma" w:hAnsi="Tahoma" w:cs="Tahoma"/>
          <w:sz w:val="16"/>
          <w:szCs w:val="16"/>
        </w:rPr>
      </w:pPr>
      <w:r w:rsidRPr="00E63818">
        <w:rPr>
          <w:rStyle w:val="FootnoteReference"/>
          <w:rFonts w:ascii="Tahoma" w:hAnsi="Tahoma" w:cs="Tahoma"/>
          <w:sz w:val="16"/>
          <w:szCs w:val="16"/>
        </w:rPr>
        <w:footnoteRef/>
      </w:r>
      <w:r w:rsidRPr="00DE2937">
        <w:rPr>
          <w:rFonts w:ascii="Tahoma" w:hAnsi="Tahoma" w:cs="Tahoma"/>
          <w:sz w:val="16"/>
          <w:szCs w:val="16"/>
        </w:rPr>
        <w:t xml:space="preserve"> </w:t>
      </w:r>
      <w:hyperlink r:id="rId4" w:history="1">
        <w:r w:rsidRPr="00BB3167">
          <w:rPr>
            <w:rStyle w:val="Hyperlink"/>
            <w:rFonts w:cstheme="minorHAnsi"/>
          </w:rPr>
          <w:t>https://www.efsa.europa.eu/sites/default/files/assets/mouecha.pdf</w:t>
        </w:r>
      </w:hyperlink>
      <w:r w:rsidRPr="00BB3167">
        <w:rPr>
          <w:rFonts w:ascii="Tahoma" w:hAnsi="Tahoma" w:cs="Tahoma"/>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7B89A" w14:textId="77777777" w:rsidR="006A4805" w:rsidRDefault="006A4805">
    <w:pPr>
      <w:pStyle w:val="EFSAShorttitle"/>
    </w:pPr>
    <w:r>
      <w:rPr>
        <w:shd w:val="clear" w:color="auto" w:fill="FFFF00"/>
      </w:rPr>
      <w:t>Short title</w:t>
    </w:r>
    <w:r w:rsidRPr="6E731916">
      <w:t xml:space="preserve"> </w:t>
    </w:r>
    <w:r>
      <w:rPr>
        <w:noProof/>
        <w:lang w:val="es-ES" w:eastAsia="es-ES"/>
      </w:rPr>
      <w:drawing>
        <wp:anchor distT="0" distB="0" distL="114300" distR="114300" simplePos="0" relativeHeight="251658240" behindDoc="1" locked="0" layoutInCell="1" allowOverlap="1" wp14:anchorId="6756021F" wp14:editId="699C4277">
          <wp:simplePos x="0" y="0"/>
          <wp:positionH relativeFrom="column">
            <wp:posOffset>5688965</wp:posOffset>
          </wp:positionH>
          <wp:positionV relativeFrom="paragraph">
            <wp:posOffset>-323850</wp:posOffset>
          </wp:positionV>
          <wp:extent cx="805815" cy="417195"/>
          <wp:effectExtent l="0" t="0" r="0" b="1905"/>
          <wp:wrapTight wrapText="bothSides">
            <wp:wrapPolygon edited="0">
              <wp:start x="0" y="0"/>
              <wp:lineTo x="0" y="20712"/>
              <wp:lineTo x="20936" y="20712"/>
              <wp:lineTo x="20936" y="0"/>
              <wp:lineTo x="0" y="0"/>
            </wp:wrapPolygon>
          </wp:wrapTight>
          <wp:docPr id="1129283582" name="Picture 112928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5815" cy="4171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val="es-ES" w:eastAsia="es-ES"/>
      </w:rPr>
      <w:drawing>
        <wp:anchor distT="0" distB="0" distL="114300" distR="114300" simplePos="0" relativeHeight="251658241" behindDoc="1" locked="0" layoutInCell="1" allowOverlap="1" wp14:anchorId="2AAEBBF4" wp14:editId="0C6D48A0">
          <wp:simplePos x="0" y="0"/>
          <wp:positionH relativeFrom="column">
            <wp:posOffset>-360045</wp:posOffset>
          </wp:positionH>
          <wp:positionV relativeFrom="paragraph">
            <wp:posOffset>144145</wp:posOffset>
          </wp:positionV>
          <wp:extent cx="7559675" cy="35560"/>
          <wp:effectExtent l="0" t="0" r="3175" b="2540"/>
          <wp:wrapSquare wrapText="bothSides"/>
          <wp:docPr id="1129283583" name="Picture 112928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9675" cy="355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BC1A1BE" w14:textId="77777777" w:rsidR="006A4805" w:rsidRDefault="006A4805"/>
  <w:p w14:paraId="4E66DFE6" w14:textId="77777777" w:rsidR="006A4805" w:rsidRDefault="006A4805"/>
  <w:p w14:paraId="5BA8475B" w14:textId="77777777" w:rsidR="006A4805" w:rsidRDefault="006A480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1C1B9" w14:textId="77777777" w:rsidR="00CE009E" w:rsidRPr="002623C1" w:rsidRDefault="00CE009E" w:rsidP="00CE009E">
    <w:pPr>
      <w:pStyle w:val="Header"/>
      <w:suppressLineNumbers w:val="0"/>
      <w:suppressAutoHyphens w:val="0"/>
      <w:rPr>
        <w:sz w:val="2"/>
        <w:szCs w:val="2"/>
      </w:rPr>
    </w:pPr>
    <w:r>
      <w:rPr>
        <w:noProof/>
      </w:rPr>
      <w:drawing>
        <wp:anchor distT="0" distB="0" distL="114300" distR="114300" simplePos="0" relativeHeight="251660300" behindDoc="0" locked="0" layoutInCell="1" allowOverlap="1" wp14:anchorId="20AC1BA1" wp14:editId="05ACA9B6">
          <wp:simplePos x="0" y="0"/>
          <wp:positionH relativeFrom="margin">
            <wp:posOffset>5396230</wp:posOffset>
          </wp:positionH>
          <wp:positionV relativeFrom="paragraph">
            <wp:posOffset>-76835</wp:posOffset>
          </wp:positionV>
          <wp:extent cx="516249" cy="486000"/>
          <wp:effectExtent l="0" t="0" r="0" b="0"/>
          <wp:wrapNone/>
          <wp:docPr id="3" name="Picture 3"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52692" b="70764"/>
                  <a:stretch/>
                </pic:blipFill>
                <pic:spPr bwMode="auto">
                  <a:xfrm>
                    <a:off x="0" y="0"/>
                    <a:ext cx="516249" cy="48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41DAE8" w14:textId="77777777" w:rsidR="00CE009E" w:rsidRPr="00BE3035" w:rsidRDefault="00BB3167" w:rsidP="00CE009E">
    <w:pPr>
      <w:pStyle w:val="Header"/>
      <w:tabs>
        <w:tab w:val="clear" w:pos="4513"/>
        <w:tab w:val="center" w:pos="4807"/>
      </w:tabs>
      <w:rPr>
        <w:color w:val="44546A" w:themeColor="text2"/>
      </w:rPr>
    </w:pPr>
    <w:sdt>
      <w:sdtPr>
        <w:rPr>
          <w:color w:val="44546A" w:themeColor="text2"/>
        </w:rPr>
        <w:alias w:val="Title"/>
        <w:tag w:val=""/>
        <w:id w:val="-100270637"/>
        <w:placeholder>
          <w:docPart w:val="F6D5F1E56DF84729BF9BA37AE08C809B"/>
        </w:placeholder>
        <w:dataBinding w:prefixMappings="xmlns:ns0='http://purl.org/dc/elements/1.1/' xmlns:ns1='http://schemas.openxmlformats.org/package/2006/metadata/core-properties' " w:xpath="/ns1:coreProperties[1]/ns0:title[1]" w:storeItemID="{6C3C8BC8-F283-45AE-878A-BAB7291924A1}"/>
        <w:text/>
      </w:sdtPr>
      <w:sdtEndPr/>
      <w:sdtContent>
        <w:r w:rsidR="00CE009E" w:rsidRPr="008E5CE1">
          <w:rPr>
            <w:color w:val="44546A" w:themeColor="text2"/>
          </w:rPr>
          <w:t>Instructions for the data reporting on plasticisers in and migrating from Food Contact Materials</w:t>
        </w:r>
      </w:sdtContent>
    </w:sdt>
  </w:p>
  <w:p w14:paraId="1D15DF20" w14:textId="0DAA6C13" w:rsidR="006A4805" w:rsidRPr="00CE009E" w:rsidRDefault="006A4805" w:rsidP="00CE009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A595F" w14:textId="57C771DE" w:rsidR="006A4805" w:rsidRPr="007B332F" w:rsidRDefault="00690FC1" w:rsidP="00AA3BDD">
    <w:pPr>
      <w:spacing w:after="0" w:line="240" w:lineRule="auto"/>
      <w:rPr>
        <w:sz w:val="10"/>
        <w:szCs w:val="10"/>
      </w:rPr>
    </w:pPr>
    <w:r>
      <w:rPr>
        <w:noProof/>
      </w:rPr>
      <w:drawing>
        <wp:anchor distT="0" distB="0" distL="114300" distR="114300" simplePos="0" relativeHeight="251658243" behindDoc="0" locked="0" layoutInCell="1" allowOverlap="1" wp14:anchorId="0503B6BD" wp14:editId="227E07C8">
          <wp:simplePos x="0" y="0"/>
          <wp:positionH relativeFrom="margin">
            <wp:posOffset>5010150</wp:posOffset>
          </wp:positionH>
          <wp:positionV relativeFrom="paragraph">
            <wp:posOffset>-165</wp:posOffset>
          </wp:positionV>
          <wp:extent cx="1181678" cy="1800000"/>
          <wp:effectExtent l="0" t="0" r="0" b="0"/>
          <wp:wrapNone/>
          <wp:docPr id="45" name="Picture 45"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81678" cy="180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F8BBFF" w14:textId="23A04D6F" w:rsidR="006A4805" w:rsidRPr="003813AD" w:rsidRDefault="006A4805">
    <w:pPr>
      <w:rPr>
        <w:lang w:val="fr-FR"/>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15BD6" w14:textId="5C55E417" w:rsidR="006A4805" w:rsidRPr="002623C1" w:rsidRDefault="008E5CE1" w:rsidP="00AA3BDD">
    <w:pPr>
      <w:pStyle w:val="Header"/>
      <w:suppressLineNumbers w:val="0"/>
      <w:suppressAutoHyphens w:val="0"/>
      <w:rPr>
        <w:sz w:val="2"/>
        <w:szCs w:val="2"/>
      </w:rPr>
    </w:pPr>
    <w:r>
      <w:rPr>
        <w:noProof/>
      </w:rPr>
      <w:drawing>
        <wp:anchor distT="0" distB="0" distL="114300" distR="114300" simplePos="0" relativeHeight="251658245" behindDoc="0" locked="0" layoutInCell="1" allowOverlap="1" wp14:anchorId="0C24A1CE" wp14:editId="05C856BF">
          <wp:simplePos x="0" y="0"/>
          <wp:positionH relativeFrom="margin">
            <wp:posOffset>5396230</wp:posOffset>
          </wp:positionH>
          <wp:positionV relativeFrom="paragraph">
            <wp:posOffset>-76835</wp:posOffset>
          </wp:positionV>
          <wp:extent cx="516249" cy="486000"/>
          <wp:effectExtent l="0" t="0" r="0" b="0"/>
          <wp:wrapNone/>
          <wp:docPr id="10" name="Picture 10"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52692" b="70764"/>
                  <a:stretch/>
                </pic:blipFill>
                <pic:spPr bwMode="auto">
                  <a:xfrm>
                    <a:off x="0" y="0"/>
                    <a:ext cx="516249" cy="48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73BCF3" w14:textId="153639D9" w:rsidR="000B08C6" w:rsidRPr="00BE3035" w:rsidRDefault="00BB3167" w:rsidP="000B08C6">
    <w:pPr>
      <w:pStyle w:val="Header"/>
      <w:tabs>
        <w:tab w:val="clear" w:pos="4513"/>
        <w:tab w:val="center" w:pos="4807"/>
      </w:tabs>
      <w:rPr>
        <w:color w:val="44546A" w:themeColor="text2"/>
      </w:rPr>
    </w:pPr>
    <w:sdt>
      <w:sdtPr>
        <w:rPr>
          <w:color w:val="44546A" w:themeColor="text2"/>
        </w:rPr>
        <w:alias w:val="Title"/>
        <w:tag w:val=""/>
        <w:id w:val="461393116"/>
        <w:placeholder>
          <w:docPart w:val="5FAF6DB4D94E47FA9E51857DCF6382B4"/>
        </w:placeholder>
        <w:dataBinding w:prefixMappings="xmlns:ns0='http://purl.org/dc/elements/1.1/' xmlns:ns1='http://schemas.openxmlformats.org/package/2006/metadata/core-properties' " w:xpath="/ns1:coreProperties[1]/ns0:title[1]" w:storeItemID="{6C3C8BC8-F283-45AE-878A-BAB7291924A1}"/>
        <w:text/>
      </w:sdtPr>
      <w:sdtEndPr/>
      <w:sdtContent>
        <w:r w:rsidR="008E5CE1" w:rsidRPr="008E5CE1">
          <w:rPr>
            <w:color w:val="44546A" w:themeColor="text2"/>
          </w:rPr>
          <w:t>Instructions for the data reporting on plasticisers in and migrating from Food Contact Materials</w:t>
        </w:r>
      </w:sdtContent>
    </w:sdt>
  </w:p>
  <w:p w14:paraId="560D2451" w14:textId="77777777" w:rsidR="006A4805" w:rsidRPr="002623C1" w:rsidRDefault="006A4805" w:rsidP="00AA3BDD">
    <w:pPr>
      <w:pStyle w:val="Header"/>
      <w:suppressLineNumbers w:val="0"/>
      <w:suppressAutoHyphens w:val="0"/>
      <w:rPr>
        <w:sz w:val="2"/>
        <w:szCs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69DD4" w14:textId="237203A7" w:rsidR="00AE49CE" w:rsidRPr="002623C1" w:rsidRDefault="00AE49CE" w:rsidP="00AE49CE">
    <w:pPr>
      <w:pStyle w:val="Header"/>
      <w:suppressLineNumbers w:val="0"/>
      <w:suppressAutoHyphens w:val="0"/>
      <w:rPr>
        <w:sz w:val="2"/>
        <w:szCs w:val="2"/>
      </w:rPr>
    </w:pPr>
    <w:r>
      <w:rPr>
        <w:noProof/>
      </w:rPr>
      <w:drawing>
        <wp:anchor distT="0" distB="0" distL="114300" distR="114300" simplePos="0" relativeHeight="251658250" behindDoc="0" locked="0" layoutInCell="1" allowOverlap="1" wp14:anchorId="65283ACE" wp14:editId="35415014">
          <wp:simplePos x="0" y="0"/>
          <wp:positionH relativeFrom="margin">
            <wp:align>right</wp:align>
          </wp:positionH>
          <wp:positionV relativeFrom="paragraph">
            <wp:posOffset>-86360</wp:posOffset>
          </wp:positionV>
          <wp:extent cx="516249" cy="486000"/>
          <wp:effectExtent l="0" t="0" r="0" b="0"/>
          <wp:wrapNone/>
          <wp:docPr id="8" name="Picture 8"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52692" b="70764"/>
                  <a:stretch/>
                </pic:blipFill>
                <pic:spPr bwMode="auto">
                  <a:xfrm>
                    <a:off x="0" y="0"/>
                    <a:ext cx="516249" cy="48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01CA3F" w14:textId="46547DD1" w:rsidR="00AE49CE" w:rsidRPr="00BE3035" w:rsidRDefault="00BB3167" w:rsidP="00AE49CE">
    <w:pPr>
      <w:pStyle w:val="Header"/>
      <w:tabs>
        <w:tab w:val="clear" w:pos="4513"/>
        <w:tab w:val="center" w:pos="4807"/>
      </w:tabs>
      <w:rPr>
        <w:color w:val="44546A" w:themeColor="text2"/>
      </w:rPr>
    </w:pPr>
    <w:sdt>
      <w:sdtPr>
        <w:rPr>
          <w:color w:val="44546A" w:themeColor="text2"/>
        </w:rPr>
        <w:alias w:val="Title"/>
        <w:tag w:val=""/>
        <w:id w:val="-230226549"/>
        <w:placeholder>
          <w:docPart w:val="81540755AFFC461781F03BDB3BA8D99A"/>
        </w:placeholder>
        <w:dataBinding w:prefixMappings="xmlns:ns0='http://purl.org/dc/elements/1.1/' xmlns:ns1='http://schemas.openxmlformats.org/package/2006/metadata/core-properties' " w:xpath="/ns1:coreProperties[1]/ns0:title[1]" w:storeItemID="{6C3C8BC8-F283-45AE-878A-BAB7291924A1}"/>
        <w:text/>
      </w:sdtPr>
      <w:sdtEndPr/>
      <w:sdtContent>
        <w:r w:rsidR="00AE49CE" w:rsidRPr="008E5CE1">
          <w:rPr>
            <w:color w:val="44546A" w:themeColor="text2"/>
          </w:rPr>
          <w:t>Instructions for the data reporting on plasticisers in and migrating from Food Contact Materials</w:t>
        </w:r>
      </w:sdtContent>
    </w:sdt>
  </w:p>
  <w:p w14:paraId="6DB8C9F2" w14:textId="77777777" w:rsidR="00AE49CE" w:rsidRPr="002623C1" w:rsidRDefault="00AE49CE" w:rsidP="00AE49CE">
    <w:pPr>
      <w:pStyle w:val="Header"/>
      <w:suppressLineNumbers w:val="0"/>
      <w:suppressAutoHyphens w:val="0"/>
      <w:rPr>
        <w:sz w:val="2"/>
        <w:szCs w:val="2"/>
      </w:rPr>
    </w:pPr>
  </w:p>
  <w:p w14:paraId="192A2C51" w14:textId="7CFC120D" w:rsidR="006A4805" w:rsidRPr="002623C1" w:rsidRDefault="006A4805" w:rsidP="00AA3BDD">
    <w:pPr>
      <w:pStyle w:val="Header"/>
      <w:suppressLineNumbers w:val="0"/>
      <w:suppressAutoHyphens w:val="0"/>
      <w:rPr>
        <w:sz w:val="2"/>
        <w:szCs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494D5" w14:textId="77777777" w:rsidR="003C48E4" w:rsidRPr="002623C1" w:rsidRDefault="003C48E4" w:rsidP="003C48E4">
    <w:pPr>
      <w:pStyle w:val="Header"/>
      <w:suppressLineNumbers w:val="0"/>
      <w:suppressAutoHyphens w:val="0"/>
      <w:rPr>
        <w:sz w:val="2"/>
        <w:szCs w:val="2"/>
      </w:rPr>
    </w:pPr>
    <w:r>
      <w:rPr>
        <w:noProof/>
      </w:rPr>
      <w:drawing>
        <wp:anchor distT="0" distB="0" distL="114300" distR="114300" simplePos="0" relativeHeight="251658251" behindDoc="0" locked="0" layoutInCell="1" allowOverlap="1" wp14:anchorId="21918F51" wp14:editId="6833DAE8">
          <wp:simplePos x="0" y="0"/>
          <wp:positionH relativeFrom="margin">
            <wp:posOffset>5396230</wp:posOffset>
          </wp:positionH>
          <wp:positionV relativeFrom="paragraph">
            <wp:posOffset>-76835</wp:posOffset>
          </wp:positionV>
          <wp:extent cx="516249" cy="486000"/>
          <wp:effectExtent l="0" t="0" r="0" b="0"/>
          <wp:wrapNone/>
          <wp:docPr id="9" name="Picture 9"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52692" b="70764"/>
                  <a:stretch/>
                </pic:blipFill>
                <pic:spPr bwMode="auto">
                  <a:xfrm>
                    <a:off x="0" y="0"/>
                    <a:ext cx="516249" cy="48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252194" w14:textId="26339881" w:rsidR="006A4805" w:rsidRPr="003C48E4" w:rsidRDefault="00BB3167" w:rsidP="003C48E4">
    <w:pPr>
      <w:pStyle w:val="Header"/>
      <w:tabs>
        <w:tab w:val="clear" w:pos="4513"/>
        <w:tab w:val="center" w:pos="4807"/>
      </w:tabs>
      <w:rPr>
        <w:color w:val="44546A" w:themeColor="text2"/>
      </w:rPr>
    </w:pPr>
    <w:sdt>
      <w:sdtPr>
        <w:rPr>
          <w:color w:val="44546A" w:themeColor="text2"/>
        </w:rPr>
        <w:alias w:val="Title"/>
        <w:tag w:val=""/>
        <w:id w:val="-394593896"/>
        <w:placeholder>
          <w:docPart w:val="2619987886644DD699CC4AC4ECB81DB3"/>
        </w:placeholder>
        <w:dataBinding w:prefixMappings="xmlns:ns0='http://purl.org/dc/elements/1.1/' xmlns:ns1='http://schemas.openxmlformats.org/package/2006/metadata/core-properties' " w:xpath="/ns1:coreProperties[1]/ns0:title[1]" w:storeItemID="{6C3C8BC8-F283-45AE-878A-BAB7291924A1}"/>
        <w:text/>
      </w:sdtPr>
      <w:sdtEndPr/>
      <w:sdtContent>
        <w:r w:rsidR="003C48E4" w:rsidRPr="008E5CE1">
          <w:rPr>
            <w:color w:val="44546A" w:themeColor="text2"/>
          </w:rPr>
          <w:t>Instructions for the data reporting on plasticisers in and migrating from Food Contact Materials</w:t>
        </w:r>
      </w:sdtContent>
    </w:sdt>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151F9" w14:textId="77777777" w:rsidR="003C48E4" w:rsidRPr="002623C1" w:rsidRDefault="003C48E4" w:rsidP="003C48E4">
    <w:pPr>
      <w:pStyle w:val="Header"/>
      <w:suppressLineNumbers w:val="0"/>
      <w:suppressAutoHyphens w:val="0"/>
      <w:rPr>
        <w:sz w:val="2"/>
        <w:szCs w:val="2"/>
      </w:rPr>
    </w:pPr>
    <w:r>
      <w:rPr>
        <w:noProof/>
      </w:rPr>
      <w:drawing>
        <wp:anchor distT="0" distB="0" distL="114300" distR="114300" simplePos="0" relativeHeight="251658252" behindDoc="0" locked="0" layoutInCell="1" allowOverlap="1" wp14:anchorId="51EA51CF" wp14:editId="2551582E">
          <wp:simplePos x="0" y="0"/>
          <wp:positionH relativeFrom="margin">
            <wp:posOffset>5396230</wp:posOffset>
          </wp:positionH>
          <wp:positionV relativeFrom="paragraph">
            <wp:posOffset>-76835</wp:posOffset>
          </wp:positionV>
          <wp:extent cx="516249" cy="486000"/>
          <wp:effectExtent l="0" t="0" r="0" b="0"/>
          <wp:wrapNone/>
          <wp:docPr id="11" name="Picture 11"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52692" b="70764"/>
                  <a:stretch/>
                </pic:blipFill>
                <pic:spPr bwMode="auto">
                  <a:xfrm>
                    <a:off x="0" y="0"/>
                    <a:ext cx="516249" cy="48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AECD8A8" w14:textId="47FF7CE4" w:rsidR="006A4805" w:rsidRDefault="00BB3167" w:rsidP="00AA3BDD">
    <w:sdt>
      <w:sdtPr>
        <w:rPr>
          <w:color w:val="44546A" w:themeColor="text2"/>
        </w:rPr>
        <w:alias w:val="Title"/>
        <w:tag w:val=""/>
        <w:id w:val="1625577580"/>
        <w:placeholder>
          <w:docPart w:val="542226FD2BDA488CBE53AC9C772547D8"/>
        </w:placeholder>
        <w:dataBinding w:prefixMappings="xmlns:ns0='http://purl.org/dc/elements/1.1/' xmlns:ns1='http://schemas.openxmlformats.org/package/2006/metadata/core-properties' " w:xpath="/ns1:coreProperties[1]/ns0:title[1]" w:storeItemID="{6C3C8BC8-F283-45AE-878A-BAB7291924A1}"/>
        <w:text/>
      </w:sdtPr>
      <w:sdtEndPr/>
      <w:sdtContent>
        <w:r w:rsidR="003C48E4" w:rsidRPr="008E5CE1">
          <w:rPr>
            <w:color w:val="44546A" w:themeColor="text2"/>
          </w:rPr>
          <w:t>Instructions for the data reporting on plasticisers in and migrating from Food Contact Materials</w:t>
        </w:r>
      </w:sdtContent>
    </w:sdt>
  </w:p>
</w:hdr>
</file>

<file path=word/intelligence2.xml><?xml version="1.0" encoding="utf-8"?>
<int2:intelligence xmlns:int2="http://schemas.microsoft.com/office/intelligence/2020/intelligence" xmlns:oel="http://schemas.microsoft.com/office/2019/extlst">
  <int2:observations>
    <int2:bookmark int2:bookmarkName="_Int_qrK6kg4Z" int2:invalidationBookmarkName="" int2:hashCode="X55YArurxx+Sdf" int2:id="843WgGN4">
      <int2:state int2:value="Rejected" int2:type="AugLoop_Text_Critique"/>
    </int2:bookmark>
    <int2:bookmark int2:bookmarkName="_Int_m4otyw7q" int2:invalidationBookmarkName="" int2:hashCode="e0dMsLOcF3PXGS" int2:id="yJf4VmCM">
      <int2:state int2:value="Rejected" int2:type="AugLoop_Text_Critique"/>
    </int2:bookmark>
    <int2:bookmark int2:bookmarkName="_Int_rwbRj9UH" int2:invalidationBookmarkName="" int2:hashCode="YYrIyDsKKriM6N" int2:id="zXaymENg">
      <int2:state int2:value="Rejected" int2:type="AugLoop_Text_Critique"/>
    </int2:bookmark>
    <int2:bookmark int2:bookmarkName="_Int_sKNM2EFg" int2:invalidationBookmarkName="" int2:hashCode="SOBfssAyaUPd3O" int2:id="zwpetGDI">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96498"/>
    <w:multiLevelType w:val="multilevel"/>
    <w:tmpl w:val="BB0C33D0"/>
    <w:lvl w:ilvl="0">
      <w:start w:val="1"/>
      <w:numFmt w:val="decimal"/>
      <w:lvlText w:val="%1."/>
      <w:lvlJc w:val="left"/>
      <w:pPr>
        <w:ind w:left="1440" w:hanging="360"/>
      </w:pPr>
    </w:lvl>
    <w:lvl w:ilvl="1">
      <w:start w:val="2"/>
      <w:numFmt w:val="decimal"/>
      <w:isLgl/>
      <w:lvlText w:val="%1.%2."/>
      <w:lvlJc w:val="left"/>
      <w:pPr>
        <w:ind w:left="1620" w:hanging="54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 w15:restartNumberingAfterBreak="0">
    <w:nsid w:val="11BE469D"/>
    <w:multiLevelType w:val="hybridMultilevel"/>
    <w:tmpl w:val="57B6493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43C7734"/>
    <w:multiLevelType w:val="multilevel"/>
    <w:tmpl w:val="74207EA0"/>
    <w:styleLink w:val="EFSAheadinglist"/>
    <w:lvl w:ilvl="0">
      <w:start w:val="1"/>
      <w:numFmt w:val="decimal"/>
      <w:pStyle w:val="EFSAHeading1"/>
      <w:lvlText w:val="%1."/>
      <w:lvlJc w:val="left"/>
      <w:pPr>
        <w:ind w:left="1021" w:hanging="1021"/>
      </w:pPr>
      <w:rPr>
        <w:rFonts w:hint="default"/>
      </w:rPr>
    </w:lvl>
    <w:lvl w:ilvl="1">
      <w:start w:val="1"/>
      <w:numFmt w:val="decimal"/>
      <w:pStyle w:val="EFSAHeading2"/>
      <w:lvlText w:val="%1.%2."/>
      <w:lvlJc w:val="left"/>
      <w:pPr>
        <w:ind w:left="1588" w:hanging="1021"/>
      </w:pPr>
      <w:rPr>
        <w:rFonts w:hint="default"/>
      </w:rPr>
    </w:lvl>
    <w:lvl w:ilvl="2">
      <w:start w:val="1"/>
      <w:numFmt w:val="decimal"/>
      <w:pStyle w:val="EFSAHeading3"/>
      <w:lvlText w:val="%1.%2.%3."/>
      <w:lvlJc w:val="left"/>
      <w:pPr>
        <w:ind w:left="2013" w:hanging="1021"/>
      </w:pPr>
      <w:rPr>
        <w:rFonts w:hint="default"/>
      </w:rPr>
    </w:lvl>
    <w:lvl w:ilvl="3">
      <w:start w:val="1"/>
      <w:numFmt w:val="decimal"/>
      <w:pStyle w:val="EFSAHeading4"/>
      <w:lvlText w:val="%1.%2.%3.%4."/>
      <w:lvlJc w:val="left"/>
      <w:pPr>
        <w:ind w:left="1021" w:hanging="1021"/>
      </w:pPr>
      <w:rPr>
        <w:rFonts w:hint="default"/>
      </w:rPr>
    </w:lvl>
    <w:lvl w:ilvl="4">
      <w:start w:val="1"/>
      <w:numFmt w:val="none"/>
      <w:pStyle w:val="EFSAHeading5"/>
      <w:suff w:val="nothing"/>
      <w:lvlText w:val=""/>
      <w:lvlJc w:val="left"/>
      <w:pPr>
        <w:ind w:left="0" w:firstLine="0"/>
      </w:pPr>
      <w:rPr>
        <w:rFonts w:hint="default"/>
      </w:rPr>
    </w:lvl>
    <w:lvl w:ilvl="5">
      <w:start w:val="1"/>
      <w:numFmt w:val="lowerRoman"/>
      <w:lvlText w:val="(%6)"/>
      <w:lvlJc w:val="left"/>
      <w:pPr>
        <w:ind w:left="851" w:hanging="851"/>
      </w:pPr>
      <w:rPr>
        <w:rFonts w:hint="default"/>
      </w:rPr>
    </w:lvl>
    <w:lvl w:ilvl="6">
      <w:start w:val="1"/>
      <w:numFmt w:val="decimal"/>
      <w:lvlText w:val="%7."/>
      <w:lvlJc w:val="left"/>
      <w:pPr>
        <w:ind w:left="851" w:hanging="851"/>
      </w:pPr>
      <w:rPr>
        <w:rFonts w:hint="default"/>
      </w:rPr>
    </w:lvl>
    <w:lvl w:ilvl="7">
      <w:start w:val="1"/>
      <w:numFmt w:val="lowerLetter"/>
      <w:lvlText w:val="%8."/>
      <w:lvlJc w:val="left"/>
      <w:pPr>
        <w:ind w:left="851" w:hanging="851"/>
      </w:pPr>
      <w:rPr>
        <w:rFonts w:hint="default"/>
      </w:rPr>
    </w:lvl>
    <w:lvl w:ilvl="8">
      <w:start w:val="1"/>
      <w:numFmt w:val="lowerRoman"/>
      <w:lvlText w:val="%9."/>
      <w:lvlJc w:val="left"/>
      <w:pPr>
        <w:ind w:left="851" w:hanging="851"/>
      </w:pPr>
      <w:rPr>
        <w:rFonts w:hint="default"/>
      </w:rPr>
    </w:lvl>
  </w:abstractNum>
  <w:abstractNum w:abstractNumId="3" w15:restartNumberingAfterBreak="0">
    <w:nsid w:val="1A4E68AC"/>
    <w:multiLevelType w:val="hybridMultilevel"/>
    <w:tmpl w:val="D026EE6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1EF024A0"/>
    <w:multiLevelType w:val="hybridMultilevel"/>
    <w:tmpl w:val="9156FCE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2DD34054"/>
    <w:multiLevelType w:val="hybridMultilevel"/>
    <w:tmpl w:val="211466D4"/>
    <w:lvl w:ilvl="0" w:tplc="0D64399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CDE628E"/>
    <w:multiLevelType w:val="hybridMultilevel"/>
    <w:tmpl w:val="8EEEE2FE"/>
    <w:styleLink w:val="EFSAListbullets"/>
    <w:lvl w:ilvl="0" w:tplc="99DE4516">
      <w:start w:val="1"/>
      <w:numFmt w:val="bullet"/>
      <w:lvlText w:val=""/>
      <w:lvlJc w:val="left"/>
      <w:pPr>
        <w:tabs>
          <w:tab w:val="num" w:pos="0"/>
        </w:tabs>
        <w:ind w:left="720" w:hanging="363"/>
      </w:pPr>
      <w:rPr>
        <w:rFonts w:ascii="Symbol" w:hAnsi="Symbol" w:hint="default"/>
      </w:rPr>
    </w:lvl>
    <w:lvl w:ilvl="1" w:tplc="D41E418E">
      <w:start w:val="1"/>
      <w:numFmt w:val="bullet"/>
      <w:lvlText w:val="–"/>
      <w:lvlJc w:val="left"/>
      <w:pPr>
        <w:tabs>
          <w:tab w:val="num" w:pos="357"/>
        </w:tabs>
        <w:ind w:left="1077" w:hanging="363"/>
      </w:pPr>
      <w:rPr>
        <w:rFonts w:ascii="Tahoma" w:hAnsi="Tahoma" w:hint="default"/>
        <w:caps w:val="0"/>
        <w:strike w:val="0"/>
        <w:dstrike w:val="0"/>
        <w:vanish w:val="0"/>
        <w:color w:val="auto"/>
        <w:sz w:val="20"/>
        <w:vertAlign w:val="baseline"/>
      </w:rPr>
    </w:lvl>
    <w:lvl w:ilvl="2" w:tplc="50ECC7F0">
      <w:start w:val="1"/>
      <w:numFmt w:val="bullet"/>
      <w:lvlText w:val="–"/>
      <w:lvlJc w:val="left"/>
      <w:pPr>
        <w:tabs>
          <w:tab w:val="num" w:pos="714"/>
        </w:tabs>
        <w:ind w:left="1434" w:hanging="363"/>
      </w:pPr>
      <w:rPr>
        <w:rFonts w:ascii="Tahoma" w:hAnsi="Tahoma" w:hint="default"/>
        <w:color w:val="auto"/>
        <w:sz w:val="20"/>
      </w:rPr>
    </w:lvl>
    <w:lvl w:ilvl="3" w:tplc="DD42B11A">
      <w:start w:val="1"/>
      <w:numFmt w:val="bullet"/>
      <w:lvlText w:val="–"/>
      <w:lvlJc w:val="left"/>
      <w:pPr>
        <w:tabs>
          <w:tab w:val="num" w:pos="1071"/>
        </w:tabs>
        <w:ind w:left="1791" w:hanging="363"/>
      </w:pPr>
      <w:rPr>
        <w:rFonts w:ascii="Tahoma" w:hAnsi="Tahoma" w:hint="default"/>
        <w:color w:val="auto"/>
        <w:sz w:val="20"/>
      </w:rPr>
    </w:lvl>
    <w:lvl w:ilvl="4" w:tplc="C6123614">
      <w:start w:val="1"/>
      <w:numFmt w:val="bullet"/>
      <w:lvlText w:val="–"/>
      <w:lvlJc w:val="left"/>
      <w:pPr>
        <w:tabs>
          <w:tab w:val="num" w:pos="1428"/>
        </w:tabs>
        <w:ind w:left="2148" w:hanging="363"/>
      </w:pPr>
      <w:rPr>
        <w:rFonts w:ascii="Tahoma" w:hAnsi="Tahoma" w:hint="default"/>
        <w:color w:val="auto"/>
        <w:sz w:val="20"/>
      </w:rPr>
    </w:lvl>
    <w:lvl w:ilvl="5" w:tplc="EC5E881A">
      <w:start w:val="1"/>
      <w:numFmt w:val="bullet"/>
      <w:lvlText w:val="–"/>
      <w:lvlJc w:val="left"/>
      <w:pPr>
        <w:tabs>
          <w:tab w:val="num" w:pos="1785"/>
        </w:tabs>
        <w:ind w:left="2505" w:hanging="363"/>
      </w:pPr>
      <w:rPr>
        <w:rFonts w:ascii="Tahoma" w:hAnsi="Tahoma" w:hint="default"/>
        <w:color w:val="auto"/>
        <w:sz w:val="20"/>
      </w:rPr>
    </w:lvl>
    <w:lvl w:ilvl="6" w:tplc="D43A38AA">
      <w:start w:val="1"/>
      <w:numFmt w:val="bullet"/>
      <w:lvlText w:val="–"/>
      <w:lvlJc w:val="left"/>
      <w:pPr>
        <w:tabs>
          <w:tab w:val="num" w:pos="2142"/>
        </w:tabs>
        <w:ind w:left="2862" w:hanging="363"/>
      </w:pPr>
      <w:rPr>
        <w:rFonts w:ascii="Tahoma" w:hAnsi="Tahoma" w:hint="default"/>
        <w:color w:val="auto"/>
        <w:sz w:val="20"/>
      </w:rPr>
    </w:lvl>
    <w:lvl w:ilvl="7" w:tplc="2F726DD6">
      <w:start w:val="1"/>
      <w:numFmt w:val="bullet"/>
      <w:lvlText w:val="–"/>
      <w:lvlJc w:val="left"/>
      <w:pPr>
        <w:tabs>
          <w:tab w:val="num" w:pos="2499"/>
        </w:tabs>
        <w:ind w:left="3219" w:hanging="363"/>
      </w:pPr>
      <w:rPr>
        <w:rFonts w:ascii="Tahoma" w:hAnsi="Tahoma" w:hint="default"/>
        <w:color w:val="auto"/>
        <w:sz w:val="20"/>
      </w:rPr>
    </w:lvl>
    <w:lvl w:ilvl="8" w:tplc="4C3C1492">
      <w:start w:val="1"/>
      <w:numFmt w:val="bullet"/>
      <w:lvlText w:val="–"/>
      <w:lvlJc w:val="left"/>
      <w:pPr>
        <w:tabs>
          <w:tab w:val="num" w:pos="2856"/>
        </w:tabs>
        <w:ind w:left="3576" w:hanging="363"/>
      </w:pPr>
      <w:rPr>
        <w:rFonts w:ascii="Tahoma" w:hAnsi="Tahoma" w:hint="default"/>
        <w:color w:val="auto"/>
        <w:sz w:val="20"/>
      </w:rPr>
    </w:lvl>
  </w:abstractNum>
  <w:abstractNum w:abstractNumId="7" w15:restartNumberingAfterBreak="0">
    <w:nsid w:val="415B7F74"/>
    <w:multiLevelType w:val="hybridMultilevel"/>
    <w:tmpl w:val="B18E402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46D21CDC"/>
    <w:multiLevelType w:val="hybridMultilevel"/>
    <w:tmpl w:val="FA10ED66"/>
    <w:lvl w:ilvl="0" w:tplc="EA8C86D6">
      <w:start w:val="1"/>
      <w:numFmt w:val="decimal"/>
      <w:pStyle w:val="EFSADocsprovided"/>
      <w:lvlText w:val="%1."/>
      <w:lvlJc w:val="left"/>
      <w:pPr>
        <w:tabs>
          <w:tab w:val="num" w:pos="567"/>
        </w:tabs>
        <w:ind w:left="567" w:hanging="56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4D307082"/>
    <w:multiLevelType w:val="multilevel"/>
    <w:tmpl w:val="2F0E812E"/>
    <w:lvl w:ilvl="0">
      <w:start w:val="1"/>
      <w:numFmt w:val="upperLetter"/>
      <w:pStyle w:val="EFSAAppendixtitle"/>
      <w:lvlText w:val="Appendix %1 –"/>
      <w:lvlJc w:val="left"/>
      <w:pPr>
        <w:ind w:left="0" w:firstLine="0"/>
      </w:pPr>
      <w:rPr>
        <w:rFonts w:ascii="Tahoma" w:hAnsi="Tahoma" w:hint="default"/>
        <w:b/>
      </w:rPr>
    </w:lvl>
    <w:lvl w:ilvl="1">
      <w:start w:val="1"/>
      <w:numFmt w:val="decimal"/>
      <w:pStyle w:val="EFSAAppendixlevel1"/>
      <w:lvlText w:val="%1.%2."/>
      <w:lvlJc w:val="left"/>
      <w:pPr>
        <w:ind w:left="0" w:firstLine="0"/>
      </w:pPr>
      <w:rPr>
        <w:rFonts w:hint="default"/>
      </w:rPr>
    </w:lvl>
    <w:lvl w:ilvl="2">
      <w:start w:val="1"/>
      <w:numFmt w:val="decimal"/>
      <w:pStyle w:val="EFSAAppendixlevel2"/>
      <w:lvlText w:val="%1.%2.%3."/>
      <w:lvlJc w:val="left"/>
      <w:pPr>
        <w:ind w:left="0" w:firstLine="0"/>
      </w:pPr>
      <w:rPr>
        <w:rFonts w:hint="default"/>
      </w:rPr>
    </w:lvl>
    <w:lvl w:ilvl="3">
      <w:start w:val="1"/>
      <w:numFmt w:val="decimal"/>
      <w:pStyle w:val="EFSAAppendixlevel3"/>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 w15:restartNumberingAfterBreak="0">
    <w:nsid w:val="5741341D"/>
    <w:multiLevelType w:val="hybridMultilevel"/>
    <w:tmpl w:val="E2DCB8EA"/>
    <w:lvl w:ilvl="0" w:tplc="9C50387C">
      <w:start w:val="1"/>
      <w:numFmt w:val="decimal"/>
      <w:pStyle w:val="EFSAFiguretitle"/>
      <w:lvlText w:val="Figure %1: "/>
      <w:lvlJc w:val="left"/>
      <w:pPr>
        <w:ind w:left="720" w:hanging="360"/>
      </w:pPr>
      <w:rPr>
        <w:rFonts w:ascii="Tahoma" w:hAnsi="Tahoma" w:cs="Tahoma" w:hint="default"/>
        <w:b/>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B023549"/>
    <w:multiLevelType w:val="hybridMultilevel"/>
    <w:tmpl w:val="276A7D3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602113F5"/>
    <w:multiLevelType w:val="hybridMultilevel"/>
    <w:tmpl w:val="507E8642"/>
    <w:lvl w:ilvl="0" w:tplc="0D64399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6157E15"/>
    <w:multiLevelType w:val="hybridMultilevel"/>
    <w:tmpl w:val="8054B7A4"/>
    <w:lvl w:ilvl="0" w:tplc="B748C7F6">
      <w:start w:val="1"/>
      <w:numFmt w:val="decimal"/>
      <w:pStyle w:val="EFSAListnumbere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829379E"/>
    <w:multiLevelType w:val="hybridMultilevel"/>
    <w:tmpl w:val="2156513E"/>
    <w:lvl w:ilvl="0" w:tplc="448035BE">
      <w:start w:val="1"/>
      <w:numFmt w:val="upperLetter"/>
      <w:pStyle w:val="EFSAAnnextitle"/>
      <w:lvlText w:val="Annex %1 –"/>
      <w:lvlJc w:val="left"/>
      <w:pPr>
        <w:ind w:left="360" w:hanging="360"/>
      </w:pPr>
      <w:rPr>
        <w:rFonts w:ascii="Tahoma" w:hAnsi="Tahoma" w:hint="default"/>
        <w:b/>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74C637F"/>
    <w:multiLevelType w:val="hybridMultilevel"/>
    <w:tmpl w:val="B8923A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7A1D3C"/>
    <w:multiLevelType w:val="multilevel"/>
    <w:tmpl w:val="4BC06B12"/>
    <w:lvl w:ilvl="0">
      <w:start w:val="1"/>
      <w:numFmt w:val="upperLetter"/>
      <w:lvlText w:val="Appendix %1 –"/>
      <w:lvlJc w:val="left"/>
      <w:pPr>
        <w:ind w:left="0" w:firstLine="0"/>
      </w:pPr>
      <w:rPr>
        <w:rFonts w:ascii="Tahoma" w:hAnsi="Tahoma" w:hint="default"/>
        <w:b/>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pStyle w:val="EFSAAppendixlevel4"/>
      <w:lvlText w:val="%1.%2.%3.%4.%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7" w15:restartNumberingAfterBreak="0">
    <w:nsid w:val="79C24798"/>
    <w:multiLevelType w:val="hybridMultilevel"/>
    <w:tmpl w:val="64DA7824"/>
    <w:lvl w:ilvl="0" w:tplc="9D60DA34">
      <w:start w:val="1"/>
      <w:numFmt w:val="decimal"/>
      <w:pStyle w:val="EFSATabletitle"/>
      <w:lvlText w:val="Table %1: "/>
      <w:lvlJc w:val="left"/>
      <w:pPr>
        <w:ind w:left="786" w:hanging="360"/>
      </w:pPr>
      <w:rPr>
        <w:rFonts w:ascii="Tahoma" w:hAnsi="Tahoma" w:cs="Tahoma" w:hint="default"/>
        <w:b/>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18" w15:restartNumberingAfterBreak="0">
    <w:nsid w:val="7D34036A"/>
    <w:multiLevelType w:val="multilevel"/>
    <w:tmpl w:val="756C11F0"/>
    <w:lvl w:ilvl="0">
      <w:start w:val="1"/>
      <w:numFmt w:val="bullet"/>
      <w:pStyle w:val="EFSABullet1"/>
      <w:lvlText w:val=""/>
      <w:lvlJc w:val="left"/>
      <w:pPr>
        <w:tabs>
          <w:tab w:val="num" w:pos="0"/>
        </w:tabs>
        <w:ind w:left="720" w:hanging="360"/>
      </w:pPr>
      <w:rPr>
        <w:rFonts w:ascii="Symbol" w:hAnsi="Symbol" w:hint="default"/>
      </w:rPr>
    </w:lvl>
    <w:lvl w:ilvl="1">
      <w:start w:val="1"/>
      <w:numFmt w:val="bullet"/>
      <w:pStyle w:val="EFSABullet2"/>
      <w:lvlText w:val="–"/>
      <w:lvlJc w:val="left"/>
      <w:pPr>
        <w:tabs>
          <w:tab w:val="num" w:pos="0"/>
        </w:tabs>
        <w:ind w:left="1440" w:hanging="360"/>
      </w:pPr>
      <w:rPr>
        <w:rFonts w:ascii="Tahoma" w:hAnsi="Tahoma" w:hint="default"/>
        <w:color w:val="auto"/>
        <w:sz w:val="20"/>
      </w:rPr>
    </w:lvl>
    <w:lvl w:ilvl="2">
      <w:start w:val="1"/>
      <w:numFmt w:val="bullet"/>
      <w:lvlText w:val="–"/>
      <w:lvlJc w:val="left"/>
      <w:pPr>
        <w:tabs>
          <w:tab w:val="num" w:pos="0"/>
        </w:tabs>
        <w:ind w:left="2160" w:hanging="360"/>
      </w:pPr>
      <w:rPr>
        <w:rFonts w:ascii="Tahoma" w:hAnsi="Tahoma" w:hint="default"/>
        <w:color w:val="auto"/>
        <w:sz w:val="20"/>
      </w:rPr>
    </w:lvl>
    <w:lvl w:ilvl="3">
      <w:start w:val="1"/>
      <w:numFmt w:val="bullet"/>
      <w:lvlText w:val="–"/>
      <w:lvlJc w:val="left"/>
      <w:pPr>
        <w:tabs>
          <w:tab w:val="num" w:pos="0"/>
        </w:tabs>
        <w:ind w:left="2880" w:hanging="360"/>
      </w:pPr>
      <w:rPr>
        <w:rFonts w:ascii="Tahoma" w:hAnsi="Tahoma" w:hint="default"/>
        <w:color w:val="auto"/>
        <w:sz w:val="20"/>
      </w:rPr>
    </w:lvl>
    <w:lvl w:ilvl="4">
      <w:start w:val="1"/>
      <w:numFmt w:val="bullet"/>
      <w:lvlText w:val="–"/>
      <w:lvlJc w:val="left"/>
      <w:pPr>
        <w:tabs>
          <w:tab w:val="num" w:pos="0"/>
        </w:tabs>
        <w:ind w:left="3600" w:hanging="360"/>
      </w:pPr>
      <w:rPr>
        <w:rFonts w:ascii="Tahoma" w:hAnsi="Tahoma" w:hint="default"/>
        <w:color w:val="auto"/>
        <w:sz w:val="20"/>
      </w:rPr>
    </w:lvl>
    <w:lvl w:ilvl="5">
      <w:start w:val="1"/>
      <w:numFmt w:val="bullet"/>
      <w:lvlText w:val="–"/>
      <w:lvlJc w:val="left"/>
      <w:pPr>
        <w:tabs>
          <w:tab w:val="num" w:pos="0"/>
        </w:tabs>
        <w:ind w:left="4320" w:hanging="360"/>
      </w:pPr>
      <w:rPr>
        <w:rFonts w:ascii="Tahoma" w:hAnsi="Tahoma" w:hint="default"/>
        <w:color w:val="auto"/>
        <w:sz w:val="20"/>
      </w:rPr>
    </w:lvl>
    <w:lvl w:ilvl="6">
      <w:start w:val="1"/>
      <w:numFmt w:val="bullet"/>
      <w:lvlText w:val="–"/>
      <w:lvlJc w:val="left"/>
      <w:pPr>
        <w:tabs>
          <w:tab w:val="num" w:pos="0"/>
        </w:tabs>
        <w:ind w:left="5040" w:hanging="360"/>
      </w:pPr>
      <w:rPr>
        <w:rFonts w:ascii="Tahoma" w:hAnsi="Tahoma" w:hint="default"/>
        <w:color w:val="auto"/>
        <w:sz w:val="20"/>
      </w:rPr>
    </w:lvl>
    <w:lvl w:ilvl="7">
      <w:start w:val="1"/>
      <w:numFmt w:val="bullet"/>
      <w:lvlText w:val="–"/>
      <w:lvlJc w:val="left"/>
      <w:pPr>
        <w:tabs>
          <w:tab w:val="num" w:pos="0"/>
        </w:tabs>
        <w:ind w:left="5760" w:hanging="360"/>
      </w:pPr>
      <w:rPr>
        <w:rFonts w:ascii="Tahoma" w:hAnsi="Tahoma" w:cs="Courier New" w:hint="default"/>
        <w:color w:val="auto"/>
        <w:sz w:val="20"/>
      </w:rPr>
    </w:lvl>
    <w:lvl w:ilvl="8">
      <w:start w:val="1"/>
      <w:numFmt w:val="bullet"/>
      <w:lvlText w:val="–"/>
      <w:lvlJc w:val="left"/>
      <w:pPr>
        <w:tabs>
          <w:tab w:val="num" w:pos="0"/>
        </w:tabs>
        <w:ind w:left="6480" w:hanging="360"/>
      </w:pPr>
      <w:rPr>
        <w:rFonts w:ascii="Tahoma" w:hAnsi="Tahoma" w:hint="default"/>
        <w:color w:val="auto"/>
        <w:sz w:val="20"/>
      </w:rPr>
    </w:lvl>
  </w:abstractNum>
  <w:num w:numId="1" w16cid:durableId="1545487064">
    <w:abstractNumId w:val="18"/>
  </w:num>
  <w:num w:numId="2" w16cid:durableId="221454045">
    <w:abstractNumId w:val="8"/>
  </w:num>
  <w:num w:numId="3" w16cid:durableId="1301151762">
    <w:abstractNumId w:val="10"/>
  </w:num>
  <w:num w:numId="4" w16cid:durableId="1594895012">
    <w:abstractNumId w:val="6"/>
  </w:num>
  <w:num w:numId="5" w16cid:durableId="1839884032">
    <w:abstractNumId w:val="13"/>
  </w:num>
  <w:num w:numId="6" w16cid:durableId="522741457">
    <w:abstractNumId w:val="17"/>
  </w:num>
  <w:num w:numId="7" w16cid:durableId="939607869">
    <w:abstractNumId w:val="14"/>
  </w:num>
  <w:num w:numId="8" w16cid:durableId="203324436">
    <w:abstractNumId w:val="9"/>
  </w:num>
  <w:num w:numId="9" w16cid:durableId="1986428909">
    <w:abstractNumId w:val="16"/>
  </w:num>
  <w:num w:numId="10" w16cid:durableId="1473794129">
    <w:abstractNumId w:val="2"/>
  </w:num>
  <w:num w:numId="11" w16cid:durableId="143073368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05405989">
    <w:abstractNumId w:val="15"/>
  </w:num>
  <w:num w:numId="13" w16cid:durableId="379791525">
    <w:abstractNumId w:val="3"/>
  </w:num>
  <w:num w:numId="14" w16cid:durableId="383528910">
    <w:abstractNumId w:val="4"/>
  </w:num>
  <w:num w:numId="15" w16cid:durableId="1981882400">
    <w:abstractNumId w:val="0"/>
  </w:num>
  <w:num w:numId="16" w16cid:durableId="2122994936">
    <w:abstractNumId w:val="12"/>
  </w:num>
  <w:num w:numId="17" w16cid:durableId="465464744">
    <w:abstractNumId w:val="1"/>
  </w:num>
  <w:num w:numId="18" w16cid:durableId="17546626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31213510">
    <w:abstractNumId w:val="5"/>
  </w:num>
  <w:num w:numId="20" w16cid:durableId="708919116">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ocumentProtection w:edit="comments" w:formatting="1" w:enforcement="0"/>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sLS0MDaytDA0MjI3sbRQ0lEKTi0uzszPAykwqgUA0qK46SwAAAA="/>
  </w:docVars>
  <w:rsids>
    <w:rsidRoot w:val="007F5F43"/>
    <w:rsid w:val="00000831"/>
    <w:rsid w:val="00001A37"/>
    <w:rsid w:val="00001C50"/>
    <w:rsid w:val="00001D55"/>
    <w:rsid w:val="0000219D"/>
    <w:rsid w:val="000028B4"/>
    <w:rsid w:val="000028D6"/>
    <w:rsid w:val="000041B4"/>
    <w:rsid w:val="0000466F"/>
    <w:rsid w:val="00004C30"/>
    <w:rsid w:val="000055C1"/>
    <w:rsid w:val="00006184"/>
    <w:rsid w:val="00006F78"/>
    <w:rsid w:val="000072EC"/>
    <w:rsid w:val="0000750E"/>
    <w:rsid w:val="000077F6"/>
    <w:rsid w:val="0000780A"/>
    <w:rsid w:val="00007B5C"/>
    <w:rsid w:val="00010086"/>
    <w:rsid w:val="000101B4"/>
    <w:rsid w:val="000101F2"/>
    <w:rsid w:val="000102D5"/>
    <w:rsid w:val="000102DA"/>
    <w:rsid w:val="0001172C"/>
    <w:rsid w:val="00011A3E"/>
    <w:rsid w:val="000122C5"/>
    <w:rsid w:val="000127F5"/>
    <w:rsid w:val="00012867"/>
    <w:rsid w:val="00012E8E"/>
    <w:rsid w:val="00013D7A"/>
    <w:rsid w:val="00013F70"/>
    <w:rsid w:val="00014104"/>
    <w:rsid w:val="000144B9"/>
    <w:rsid w:val="00014719"/>
    <w:rsid w:val="00014A92"/>
    <w:rsid w:val="000156CE"/>
    <w:rsid w:val="00015B15"/>
    <w:rsid w:val="00016095"/>
    <w:rsid w:val="00016534"/>
    <w:rsid w:val="00016BD2"/>
    <w:rsid w:val="00017068"/>
    <w:rsid w:val="00017262"/>
    <w:rsid w:val="00017429"/>
    <w:rsid w:val="00017627"/>
    <w:rsid w:val="00017CA8"/>
    <w:rsid w:val="00020105"/>
    <w:rsid w:val="00020240"/>
    <w:rsid w:val="00020F8B"/>
    <w:rsid w:val="00021172"/>
    <w:rsid w:val="0002206C"/>
    <w:rsid w:val="00022129"/>
    <w:rsid w:val="000224C9"/>
    <w:rsid w:val="0002267C"/>
    <w:rsid w:val="00022D91"/>
    <w:rsid w:val="00023113"/>
    <w:rsid w:val="000233D7"/>
    <w:rsid w:val="00023789"/>
    <w:rsid w:val="000237D1"/>
    <w:rsid w:val="00023859"/>
    <w:rsid w:val="00023FCE"/>
    <w:rsid w:val="00024ADB"/>
    <w:rsid w:val="00024F60"/>
    <w:rsid w:val="00025551"/>
    <w:rsid w:val="0002576A"/>
    <w:rsid w:val="000259A3"/>
    <w:rsid w:val="00025BE4"/>
    <w:rsid w:val="00025E71"/>
    <w:rsid w:val="00025EC4"/>
    <w:rsid w:val="00025F89"/>
    <w:rsid w:val="00026587"/>
    <w:rsid w:val="0002676D"/>
    <w:rsid w:val="00026F6C"/>
    <w:rsid w:val="00027633"/>
    <w:rsid w:val="000277D1"/>
    <w:rsid w:val="000301A2"/>
    <w:rsid w:val="0003072C"/>
    <w:rsid w:val="00031A19"/>
    <w:rsid w:val="0003206D"/>
    <w:rsid w:val="00032301"/>
    <w:rsid w:val="0003372E"/>
    <w:rsid w:val="00033D2A"/>
    <w:rsid w:val="000343F1"/>
    <w:rsid w:val="00034426"/>
    <w:rsid w:val="0003491E"/>
    <w:rsid w:val="00034E98"/>
    <w:rsid w:val="00035B8E"/>
    <w:rsid w:val="00035C7C"/>
    <w:rsid w:val="0003605F"/>
    <w:rsid w:val="000360A6"/>
    <w:rsid w:val="0003655C"/>
    <w:rsid w:val="00036963"/>
    <w:rsid w:val="00036B8F"/>
    <w:rsid w:val="00036DB4"/>
    <w:rsid w:val="00036EB9"/>
    <w:rsid w:val="00036F11"/>
    <w:rsid w:val="0003708F"/>
    <w:rsid w:val="00037727"/>
    <w:rsid w:val="00037F7D"/>
    <w:rsid w:val="00037FA8"/>
    <w:rsid w:val="00040661"/>
    <w:rsid w:val="00040719"/>
    <w:rsid w:val="000407C2"/>
    <w:rsid w:val="00040B52"/>
    <w:rsid w:val="00040DB3"/>
    <w:rsid w:val="0004126A"/>
    <w:rsid w:val="000412B3"/>
    <w:rsid w:val="00041450"/>
    <w:rsid w:val="00041698"/>
    <w:rsid w:val="00041B32"/>
    <w:rsid w:val="0004224F"/>
    <w:rsid w:val="00042790"/>
    <w:rsid w:val="0004281E"/>
    <w:rsid w:val="00042973"/>
    <w:rsid w:val="00042AF3"/>
    <w:rsid w:val="00043018"/>
    <w:rsid w:val="00043D85"/>
    <w:rsid w:val="00044171"/>
    <w:rsid w:val="00044CCD"/>
    <w:rsid w:val="00044D55"/>
    <w:rsid w:val="000450B1"/>
    <w:rsid w:val="00045C56"/>
    <w:rsid w:val="00046043"/>
    <w:rsid w:val="00046308"/>
    <w:rsid w:val="00046692"/>
    <w:rsid w:val="000466DB"/>
    <w:rsid w:val="00046DE9"/>
    <w:rsid w:val="000475C9"/>
    <w:rsid w:val="00047765"/>
    <w:rsid w:val="00050171"/>
    <w:rsid w:val="00050896"/>
    <w:rsid w:val="00050ADC"/>
    <w:rsid w:val="00050F91"/>
    <w:rsid w:val="00052364"/>
    <w:rsid w:val="000525EA"/>
    <w:rsid w:val="00052982"/>
    <w:rsid w:val="000529BB"/>
    <w:rsid w:val="00052A0B"/>
    <w:rsid w:val="0005334D"/>
    <w:rsid w:val="00053CA9"/>
    <w:rsid w:val="00054293"/>
    <w:rsid w:val="00054F61"/>
    <w:rsid w:val="00055482"/>
    <w:rsid w:val="000554DF"/>
    <w:rsid w:val="00057CE5"/>
    <w:rsid w:val="00057EBA"/>
    <w:rsid w:val="000601BA"/>
    <w:rsid w:val="0006058B"/>
    <w:rsid w:val="000609E2"/>
    <w:rsid w:val="00060E61"/>
    <w:rsid w:val="00061AA1"/>
    <w:rsid w:val="000621DE"/>
    <w:rsid w:val="00062874"/>
    <w:rsid w:val="00062982"/>
    <w:rsid w:val="00063A68"/>
    <w:rsid w:val="00063D0F"/>
    <w:rsid w:val="00064096"/>
    <w:rsid w:val="000645CE"/>
    <w:rsid w:val="00064691"/>
    <w:rsid w:val="00064E8C"/>
    <w:rsid w:val="0006569C"/>
    <w:rsid w:val="000659DE"/>
    <w:rsid w:val="00066357"/>
    <w:rsid w:val="00066BA1"/>
    <w:rsid w:val="00066C6A"/>
    <w:rsid w:val="00070DC0"/>
    <w:rsid w:val="00070F5D"/>
    <w:rsid w:val="0007108B"/>
    <w:rsid w:val="00071478"/>
    <w:rsid w:val="00071626"/>
    <w:rsid w:val="000717E5"/>
    <w:rsid w:val="00071C65"/>
    <w:rsid w:val="00071D2A"/>
    <w:rsid w:val="00071EEB"/>
    <w:rsid w:val="00072727"/>
    <w:rsid w:val="000733CB"/>
    <w:rsid w:val="00073C70"/>
    <w:rsid w:val="00073D70"/>
    <w:rsid w:val="00074149"/>
    <w:rsid w:val="0007438C"/>
    <w:rsid w:val="000744E9"/>
    <w:rsid w:val="0007466E"/>
    <w:rsid w:val="00074D7E"/>
    <w:rsid w:val="00075555"/>
    <w:rsid w:val="00075911"/>
    <w:rsid w:val="000759AC"/>
    <w:rsid w:val="00076078"/>
    <w:rsid w:val="00076364"/>
    <w:rsid w:val="00076713"/>
    <w:rsid w:val="000768F5"/>
    <w:rsid w:val="00076BE2"/>
    <w:rsid w:val="0007705D"/>
    <w:rsid w:val="000771B8"/>
    <w:rsid w:val="000775A1"/>
    <w:rsid w:val="00077F5E"/>
    <w:rsid w:val="00077FAB"/>
    <w:rsid w:val="00080434"/>
    <w:rsid w:val="000808EB"/>
    <w:rsid w:val="00080B35"/>
    <w:rsid w:val="000819F6"/>
    <w:rsid w:val="00081BAC"/>
    <w:rsid w:val="00081C1D"/>
    <w:rsid w:val="000823DB"/>
    <w:rsid w:val="00082419"/>
    <w:rsid w:val="00082DF3"/>
    <w:rsid w:val="00082E29"/>
    <w:rsid w:val="0008355F"/>
    <w:rsid w:val="00084255"/>
    <w:rsid w:val="000849C7"/>
    <w:rsid w:val="00084A8F"/>
    <w:rsid w:val="00084FE3"/>
    <w:rsid w:val="000855FA"/>
    <w:rsid w:val="00086A9B"/>
    <w:rsid w:val="00086DF0"/>
    <w:rsid w:val="000877F3"/>
    <w:rsid w:val="00087DF4"/>
    <w:rsid w:val="00090F61"/>
    <w:rsid w:val="00091AC8"/>
    <w:rsid w:val="00091B75"/>
    <w:rsid w:val="00091E08"/>
    <w:rsid w:val="00092667"/>
    <w:rsid w:val="00092779"/>
    <w:rsid w:val="000929F0"/>
    <w:rsid w:val="00092A7F"/>
    <w:rsid w:val="000939F2"/>
    <w:rsid w:val="00093DA7"/>
    <w:rsid w:val="00094815"/>
    <w:rsid w:val="00094F22"/>
    <w:rsid w:val="0009556F"/>
    <w:rsid w:val="0009577F"/>
    <w:rsid w:val="0009585A"/>
    <w:rsid w:val="00095DB1"/>
    <w:rsid w:val="0009634F"/>
    <w:rsid w:val="00096FA4"/>
    <w:rsid w:val="00097497"/>
    <w:rsid w:val="00097503"/>
    <w:rsid w:val="00097C29"/>
    <w:rsid w:val="000A0142"/>
    <w:rsid w:val="000A0402"/>
    <w:rsid w:val="000A0932"/>
    <w:rsid w:val="000A0E6D"/>
    <w:rsid w:val="000A1273"/>
    <w:rsid w:val="000A13D5"/>
    <w:rsid w:val="000A18E9"/>
    <w:rsid w:val="000A2A4C"/>
    <w:rsid w:val="000A2CD7"/>
    <w:rsid w:val="000A4120"/>
    <w:rsid w:val="000A41BA"/>
    <w:rsid w:val="000A6EDB"/>
    <w:rsid w:val="000A6F7E"/>
    <w:rsid w:val="000B08C6"/>
    <w:rsid w:val="000B0F09"/>
    <w:rsid w:val="000B1774"/>
    <w:rsid w:val="000B1C71"/>
    <w:rsid w:val="000B2273"/>
    <w:rsid w:val="000B2BBF"/>
    <w:rsid w:val="000B3C43"/>
    <w:rsid w:val="000B3DAF"/>
    <w:rsid w:val="000B4381"/>
    <w:rsid w:val="000B4AE7"/>
    <w:rsid w:val="000B4C45"/>
    <w:rsid w:val="000B50DF"/>
    <w:rsid w:val="000B5BBA"/>
    <w:rsid w:val="000B62BD"/>
    <w:rsid w:val="000B63FF"/>
    <w:rsid w:val="000B6431"/>
    <w:rsid w:val="000B657E"/>
    <w:rsid w:val="000B6B4B"/>
    <w:rsid w:val="000B7036"/>
    <w:rsid w:val="000C0FF8"/>
    <w:rsid w:val="000C127B"/>
    <w:rsid w:val="000C1429"/>
    <w:rsid w:val="000C161F"/>
    <w:rsid w:val="000C1643"/>
    <w:rsid w:val="000C18A5"/>
    <w:rsid w:val="000C1BD3"/>
    <w:rsid w:val="000C233F"/>
    <w:rsid w:val="000C2FE5"/>
    <w:rsid w:val="000C372A"/>
    <w:rsid w:val="000C3E6C"/>
    <w:rsid w:val="000C450D"/>
    <w:rsid w:val="000C47AF"/>
    <w:rsid w:val="000C4A37"/>
    <w:rsid w:val="000C4CB1"/>
    <w:rsid w:val="000C4E40"/>
    <w:rsid w:val="000C4F37"/>
    <w:rsid w:val="000C590D"/>
    <w:rsid w:val="000C5E44"/>
    <w:rsid w:val="000C696C"/>
    <w:rsid w:val="000C6B72"/>
    <w:rsid w:val="000C72DD"/>
    <w:rsid w:val="000C7462"/>
    <w:rsid w:val="000C7E24"/>
    <w:rsid w:val="000C7ED1"/>
    <w:rsid w:val="000D03A5"/>
    <w:rsid w:val="000D03AD"/>
    <w:rsid w:val="000D0A55"/>
    <w:rsid w:val="000D0B66"/>
    <w:rsid w:val="000D104A"/>
    <w:rsid w:val="000D1984"/>
    <w:rsid w:val="000D1CC1"/>
    <w:rsid w:val="000D1CD0"/>
    <w:rsid w:val="000D2DB2"/>
    <w:rsid w:val="000D31B1"/>
    <w:rsid w:val="000D3EA4"/>
    <w:rsid w:val="000D4428"/>
    <w:rsid w:val="000D4E08"/>
    <w:rsid w:val="000D5010"/>
    <w:rsid w:val="000D598C"/>
    <w:rsid w:val="000D5B4E"/>
    <w:rsid w:val="000D5F0F"/>
    <w:rsid w:val="000D62BA"/>
    <w:rsid w:val="000D6DC7"/>
    <w:rsid w:val="000D7954"/>
    <w:rsid w:val="000D799E"/>
    <w:rsid w:val="000D7A61"/>
    <w:rsid w:val="000D7A89"/>
    <w:rsid w:val="000D7F24"/>
    <w:rsid w:val="000D7F91"/>
    <w:rsid w:val="000E05A0"/>
    <w:rsid w:val="000E0F4A"/>
    <w:rsid w:val="000E15D0"/>
    <w:rsid w:val="000E1653"/>
    <w:rsid w:val="000E1775"/>
    <w:rsid w:val="000E200C"/>
    <w:rsid w:val="000E2429"/>
    <w:rsid w:val="000E280F"/>
    <w:rsid w:val="000E2A58"/>
    <w:rsid w:val="000E3368"/>
    <w:rsid w:val="000E3D01"/>
    <w:rsid w:val="000E421F"/>
    <w:rsid w:val="000E4B2F"/>
    <w:rsid w:val="000E4E8F"/>
    <w:rsid w:val="000E5333"/>
    <w:rsid w:val="000E54B7"/>
    <w:rsid w:val="000E5DE5"/>
    <w:rsid w:val="000E63DB"/>
    <w:rsid w:val="000E72DA"/>
    <w:rsid w:val="000E75DB"/>
    <w:rsid w:val="000E7959"/>
    <w:rsid w:val="000F0279"/>
    <w:rsid w:val="000F1DA1"/>
    <w:rsid w:val="000F2434"/>
    <w:rsid w:val="000F27E1"/>
    <w:rsid w:val="000F3031"/>
    <w:rsid w:val="000F3652"/>
    <w:rsid w:val="000F3A4C"/>
    <w:rsid w:val="000F4BAA"/>
    <w:rsid w:val="000F548D"/>
    <w:rsid w:val="000F5532"/>
    <w:rsid w:val="000F5B9A"/>
    <w:rsid w:val="000F5CCF"/>
    <w:rsid w:val="000F5F06"/>
    <w:rsid w:val="000F733D"/>
    <w:rsid w:val="000F7801"/>
    <w:rsid w:val="000F7DDA"/>
    <w:rsid w:val="000F7FF6"/>
    <w:rsid w:val="00100465"/>
    <w:rsid w:val="00101393"/>
    <w:rsid w:val="00101A2B"/>
    <w:rsid w:val="00101BCE"/>
    <w:rsid w:val="00102D8B"/>
    <w:rsid w:val="00103E17"/>
    <w:rsid w:val="00103EE6"/>
    <w:rsid w:val="001044DC"/>
    <w:rsid w:val="0010464C"/>
    <w:rsid w:val="00104F9D"/>
    <w:rsid w:val="0010512F"/>
    <w:rsid w:val="001056E1"/>
    <w:rsid w:val="001068E6"/>
    <w:rsid w:val="00106B64"/>
    <w:rsid w:val="00106BBB"/>
    <w:rsid w:val="00106F42"/>
    <w:rsid w:val="001071C5"/>
    <w:rsid w:val="00107483"/>
    <w:rsid w:val="00107680"/>
    <w:rsid w:val="00107BE6"/>
    <w:rsid w:val="00110082"/>
    <w:rsid w:val="001108AC"/>
    <w:rsid w:val="00110937"/>
    <w:rsid w:val="00110E6C"/>
    <w:rsid w:val="001116F4"/>
    <w:rsid w:val="00111BBD"/>
    <w:rsid w:val="001128FB"/>
    <w:rsid w:val="00112AC9"/>
    <w:rsid w:val="00112E66"/>
    <w:rsid w:val="00112FF2"/>
    <w:rsid w:val="001134F7"/>
    <w:rsid w:val="00113513"/>
    <w:rsid w:val="00113C2E"/>
    <w:rsid w:val="00113D7C"/>
    <w:rsid w:val="00113F59"/>
    <w:rsid w:val="001141CD"/>
    <w:rsid w:val="00114891"/>
    <w:rsid w:val="00114FC9"/>
    <w:rsid w:val="00116677"/>
    <w:rsid w:val="0011670F"/>
    <w:rsid w:val="00116B62"/>
    <w:rsid w:val="00116C8A"/>
    <w:rsid w:val="00116CB4"/>
    <w:rsid w:val="00117919"/>
    <w:rsid w:val="00117F51"/>
    <w:rsid w:val="00120045"/>
    <w:rsid w:val="00120149"/>
    <w:rsid w:val="00121070"/>
    <w:rsid w:val="001213AA"/>
    <w:rsid w:val="001218AD"/>
    <w:rsid w:val="00121A41"/>
    <w:rsid w:val="001226A8"/>
    <w:rsid w:val="001228CA"/>
    <w:rsid w:val="001242E4"/>
    <w:rsid w:val="001269F0"/>
    <w:rsid w:val="0012746E"/>
    <w:rsid w:val="001274B5"/>
    <w:rsid w:val="001276D1"/>
    <w:rsid w:val="001278D0"/>
    <w:rsid w:val="00127AB1"/>
    <w:rsid w:val="00127C40"/>
    <w:rsid w:val="00127CA8"/>
    <w:rsid w:val="00130238"/>
    <w:rsid w:val="00130278"/>
    <w:rsid w:val="001314F6"/>
    <w:rsid w:val="00131CDC"/>
    <w:rsid w:val="00131E89"/>
    <w:rsid w:val="00131F77"/>
    <w:rsid w:val="00133205"/>
    <w:rsid w:val="00133403"/>
    <w:rsid w:val="00133810"/>
    <w:rsid w:val="001345D4"/>
    <w:rsid w:val="0013507D"/>
    <w:rsid w:val="00135103"/>
    <w:rsid w:val="00135324"/>
    <w:rsid w:val="00135342"/>
    <w:rsid w:val="0013596E"/>
    <w:rsid w:val="0013664C"/>
    <w:rsid w:val="00136703"/>
    <w:rsid w:val="00136D6E"/>
    <w:rsid w:val="00136E1C"/>
    <w:rsid w:val="00137552"/>
    <w:rsid w:val="00137DA3"/>
    <w:rsid w:val="001403B6"/>
    <w:rsid w:val="00140414"/>
    <w:rsid w:val="0014060A"/>
    <w:rsid w:val="001413E7"/>
    <w:rsid w:val="001414BF"/>
    <w:rsid w:val="001416E9"/>
    <w:rsid w:val="001416F7"/>
    <w:rsid w:val="00141893"/>
    <w:rsid w:val="00141ED4"/>
    <w:rsid w:val="001421FA"/>
    <w:rsid w:val="001421FF"/>
    <w:rsid w:val="00142285"/>
    <w:rsid w:val="00142800"/>
    <w:rsid w:val="00143CDF"/>
    <w:rsid w:val="00143F97"/>
    <w:rsid w:val="00144B0C"/>
    <w:rsid w:val="00144EC7"/>
    <w:rsid w:val="00145107"/>
    <w:rsid w:val="001459BC"/>
    <w:rsid w:val="00146ABD"/>
    <w:rsid w:val="00146F25"/>
    <w:rsid w:val="00146F63"/>
    <w:rsid w:val="001471F4"/>
    <w:rsid w:val="001472AE"/>
    <w:rsid w:val="00147987"/>
    <w:rsid w:val="00147CAE"/>
    <w:rsid w:val="0015059D"/>
    <w:rsid w:val="00151191"/>
    <w:rsid w:val="00151433"/>
    <w:rsid w:val="00151B64"/>
    <w:rsid w:val="001520B2"/>
    <w:rsid w:val="0015329D"/>
    <w:rsid w:val="001550AC"/>
    <w:rsid w:val="001555E6"/>
    <w:rsid w:val="00155807"/>
    <w:rsid w:val="0015612D"/>
    <w:rsid w:val="001564E1"/>
    <w:rsid w:val="00156785"/>
    <w:rsid w:val="00156799"/>
    <w:rsid w:val="001570B0"/>
    <w:rsid w:val="0015736C"/>
    <w:rsid w:val="001576CD"/>
    <w:rsid w:val="00157C01"/>
    <w:rsid w:val="00157D13"/>
    <w:rsid w:val="001603A2"/>
    <w:rsid w:val="00160444"/>
    <w:rsid w:val="0016132A"/>
    <w:rsid w:val="00161396"/>
    <w:rsid w:val="00161628"/>
    <w:rsid w:val="00161DE6"/>
    <w:rsid w:val="0016255B"/>
    <w:rsid w:val="001629E0"/>
    <w:rsid w:val="00162BD5"/>
    <w:rsid w:val="00162D84"/>
    <w:rsid w:val="00162DC3"/>
    <w:rsid w:val="001636AD"/>
    <w:rsid w:val="0016387F"/>
    <w:rsid w:val="00163C24"/>
    <w:rsid w:val="0016413C"/>
    <w:rsid w:val="001647E6"/>
    <w:rsid w:val="001657EF"/>
    <w:rsid w:val="001658C1"/>
    <w:rsid w:val="00166318"/>
    <w:rsid w:val="00166548"/>
    <w:rsid w:val="001667D5"/>
    <w:rsid w:val="001673B4"/>
    <w:rsid w:val="00167ED2"/>
    <w:rsid w:val="001703BF"/>
    <w:rsid w:val="0017042C"/>
    <w:rsid w:val="00170761"/>
    <w:rsid w:val="0017086E"/>
    <w:rsid w:val="0017089B"/>
    <w:rsid w:val="00170D2A"/>
    <w:rsid w:val="00170F47"/>
    <w:rsid w:val="0017100C"/>
    <w:rsid w:val="0017114F"/>
    <w:rsid w:val="00171248"/>
    <w:rsid w:val="00171EB5"/>
    <w:rsid w:val="001721A7"/>
    <w:rsid w:val="001731CF"/>
    <w:rsid w:val="00173341"/>
    <w:rsid w:val="001733BB"/>
    <w:rsid w:val="00173A08"/>
    <w:rsid w:val="001743FA"/>
    <w:rsid w:val="00174468"/>
    <w:rsid w:val="00174CBD"/>
    <w:rsid w:val="001754C3"/>
    <w:rsid w:val="00175D57"/>
    <w:rsid w:val="00176DE3"/>
    <w:rsid w:val="00176E6F"/>
    <w:rsid w:val="0017732B"/>
    <w:rsid w:val="0017755E"/>
    <w:rsid w:val="00177B98"/>
    <w:rsid w:val="00180E57"/>
    <w:rsid w:val="00182D55"/>
    <w:rsid w:val="00182F7E"/>
    <w:rsid w:val="001840D1"/>
    <w:rsid w:val="00185266"/>
    <w:rsid w:val="00186C49"/>
    <w:rsid w:val="00186D6B"/>
    <w:rsid w:val="00187146"/>
    <w:rsid w:val="00187CCC"/>
    <w:rsid w:val="00187EC1"/>
    <w:rsid w:val="0019020D"/>
    <w:rsid w:val="00190249"/>
    <w:rsid w:val="0019068B"/>
    <w:rsid w:val="00190765"/>
    <w:rsid w:val="00190985"/>
    <w:rsid w:val="00190B31"/>
    <w:rsid w:val="00191238"/>
    <w:rsid w:val="00191253"/>
    <w:rsid w:val="001912AA"/>
    <w:rsid w:val="001915E6"/>
    <w:rsid w:val="00191708"/>
    <w:rsid w:val="00191B96"/>
    <w:rsid w:val="00191CD2"/>
    <w:rsid w:val="00191F24"/>
    <w:rsid w:val="00192023"/>
    <w:rsid w:val="001921E3"/>
    <w:rsid w:val="00192BD4"/>
    <w:rsid w:val="00192C0D"/>
    <w:rsid w:val="00192F61"/>
    <w:rsid w:val="00193E39"/>
    <w:rsid w:val="0019421D"/>
    <w:rsid w:val="00194252"/>
    <w:rsid w:val="00194289"/>
    <w:rsid w:val="001942C5"/>
    <w:rsid w:val="0019439C"/>
    <w:rsid w:val="001949AB"/>
    <w:rsid w:val="00195602"/>
    <w:rsid w:val="001958FC"/>
    <w:rsid w:val="00195948"/>
    <w:rsid w:val="001969D6"/>
    <w:rsid w:val="00196A0E"/>
    <w:rsid w:val="00196C4B"/>
    <w:rsid w:val="00197540"/>
    <w:rsid w:val="0019761F"/>
    <w:rsid w:val="00197D68"/>
    <w:rsid w:val="00197E6F"/>
    <w:rsid w:val="001A07DC"/>
    <w:rsid w:val="001A088F"/>
    <w:rsid w:val="001A0D4E"/>
    <w:rsid w:val="001A11DC"/>
    <w:rsid w:val="001A175F"/>
    <w:rsid w:val="001A1B9B"/>
    <w:rsid w:val="001A1DF1"/>
    <w:rsid w:val="001A1DFC"/>
    <w:rsid w:val="001A25F8"/>
    <w:rsid w:val="001A2673"/>
    <w:rsid w:val="001A34D3"/>
    <w:rsid w:val="001A374B"/>
    <w:rsid w:val="001A37C8"/>
    <w:rsid w:val="001A3D99"/>
    <w:rsid w:val="001A3F34"/>
    <w:rsid w:val="001A4754"/>
    <w:rsid w:val="001A4AB2"/>
    <w:rsid w:val="001A554C"/>
    <w:rsid w:val="001A61F6"/>
    <w:rsid w:val="001A6E36"/>
    <w:rsid w:val="001A75E5"/>
    <w:rsid w:val="001A77D7"/>
    <w:rsid w:val="001A7DB4"/>
    <w:rsid w:val="001B0344"/>
    <w:rsid w:val="001B0406"/>
    <w:rsid w:val="001B0423"/>
    <w:rsid w:val="001B0A5E"/>
    <w:rsid w:val="001B17DD"/>
    <w:rsid w:val="001B28ED"/>
    <w:rsid w:val="001B2B91"/>
    <w:rsid w:val="001B2D19"/>
    <w:rsid w:val="001B2D2C"/>
    <w:rsid w:val="001B3028"/>
    <w:rsid w:val="001B3C3C"/>
    <w:rsid w:val="001B4E88"/>
    <w:rsid w:val="001B5378"/>
    <w:rsid w:val="001B592F"/>
    <w:rsid w:val="001B5DDD"/>
    <w:rsid w:val="001B6738"/>
    <w:rsid w:val="001B70E2"/>
    <w:rsid w:val="001B731D"/>
    <w:rsid w:val="001B7365"/>
    <w:rsid w:val="001B7CD9"/>
    <w:rsid w:val="001C0378"/>
    <w:rsid w:val="001C0675"/>
    <w:rsid w:val="001C068F"/>
    <w:rsid w:val="001C1744"/>
    <w:rsid w:val="001C1CDC"/>
    <w:rsid w:val="001C264C"/>
    <w:rsid w:val="001C27CA"/>
    <w:rsid w:val="001C280C"/>
    <w:rsid w:val="001C28F4"/>
    <w:rsid w:val="001C2BA3"/>
    <w:rsid w:val="001C38EB"/>
    <w:rsid w:val="001C3F1F"/>
    <w:rsid w:val="001C41D7"/>
    <w:rsid w:val="001C49C1"/>
    <w:rsid w:val="001C5308"/>
    <w:rsid w:val="001C53EE"/>
    <w:rsid w:val="001C5646"/>
    <w:rsid w:val="001C5A74"/>
    <w:rsid w:val="001C5EB8"/>
    <w:rsid w:val="001C6355"/>
    <w:rsid w:val="001C63DA"/>
    <w:rsid w:val="001C63F4"/>
    <w:rsid w:val="001C6A81"/>
    <w:rsid w:val="001C6B83"/>
    <w:rsid w:val="001C7110"/>
    <w:rsid w:val="001C7E98"/>
    <w:rsid w:val="001D0B11"/>
    <w:rsid w:val="001D1394"/>
    <w:rsid w:val="001D18DD"/>
    <w:rsid w:val="001D196D"/>
    <w:rsid w:val="001D1C10"/>
    <w:rsid w:val="001D1DBB"/>
    <w:rsid w:val="001D34E8"/>
    <w:rsid w:val="001D43EA"/>
    <w:rsid w:val="001D494D"/>
    <w:rsid w:val="001D4A13"/>
    <w:rsid w:val="001D4BFF"/>
    <w:rsid w:val="001D4DB4"/>
    <w:rsid w:val="001D4EE3"/>
    <w:rsid w:val="001D5C0B"/>
    <w:rsid w:val="001D5C24"/>
    <w:rsid w:val="001D6754"/>
    <w:rsid w:val="001D71E2"/>
    <w:rsid w:val="001D7276"/>
    <w:rsid w:val="001D73E8"/>
    <w:rsid w:val="001D7924"/>
    <w:rsid w:val="001E01BB"/>
    <w:rsid w:val="001E0225"/>
    <w:rsid w:val="001E0373"/>
    <w:rsid w:val="001E0672"/>
    <w:rsid w:val="001E0884"/>
    <w:rsid w:val="001E1298"/>
    <w:rsid w:val="001E15F1"/>
    <w:rsid w:val="001E1863"/>
    <w:rsid w:val="001E2346"/>
    <w:rsid w:val="001E2C4B"/>
    <w:rsid w:val="001E33FD"/>
    <w:rsid w:val="001E3ECE"/>
    <w:rsid w:val="001E405D"/>
    <w:rsid w:val="001E419A"/>
    <w:rsid w:val="001E4225"/>
    <w:rsid w:val="001E42D5"/>
    <w:rsid w:val="001E45D0"/>
    <w:rsid w:val="001E4B23"/>
    <w:rsid w:val="001E4D8D"/>
    <w:rsid w:val="001E4DEE"/>
    <w:rsid w:val="001E57D5"/>
    <w:rsid w:val="001E64E2"/>
    <w:rsid w:val="001E6EDB"/>
    <w:rsid w:val="001E71B2"/>
    <w:rsid w:val="001E7437"/>
    <w:rsid w:val="001E7798"/>
    <w:rsid w:val="001F004C"/>
    <w:rsid w:val="001F0C06"/>
    <w:rsid w:val="001F11A4"/>
    <w:rsid w:val="001F14F8"/>
    <w:rsid w:val="001F158F"/>
    <w:rsid w:val="001F1DAB"/>
    <w:rsid w:val="001F22F7"/>
    <w:rsid w:val="001F3DF1"/>
    <w:rsid w:val="001F4060"/>
    <w:rsid w:val="001F46D6"/>
    <w:rsid w:val="001F4866"/>
    <w:rsid w:val="001F4E3B"/>
    <w:rsid w:val="001F5124"/>
    <w:rsid w:val="001F5744"/>
    <w:rsid w:val="001F5B57"/>
    <w:rsid w:val="001F629A"/>
    <w:rsid w:val="001F64A4"/>
    <w:rsid w:val="001F656B"/>
    <w:rsid w:val="001F6BB9"/>
    <w:rsid w:val="001F719E"/>
    <w:rsid w:val="001F758B"/>
    <w:rsid w:val="001F79A2"/>
    <w:rsid w:val="001F7DE4"/>
    <w:rsid w:val="00200460"/>
    <w:rsid w:val="00201466"/>
    <w:rsid w:val="00203F0C"/>
    <w:rsid w:val="00204625"/>
    <w:rsid w:val="002046EF"/>
    <w:rsid w:val="00204E4B"/>
    <w:rsid w:val="0020519C"/>
    <w:rsid w:val="0020542A"/>
    <w:rsid w:val="002057BC"/>
    <w:rsid w:val="00205E22"/>
    <w:rsid w:val="00206C4D"/>
    <w:rsid w:val="00207C89"/>
    <w:rsid w:val="00210859"/>
    <w:rsid w:val="00210898"/>
    <w:rsid w:val="0021147C"/>
    <w:rsid w:val="0021151C"/>
    <w:rsid w:val="002116D7"/>
    <w:rsid w:val="0021227D"/>
    <w:rsid w:val="00212B16"/>
    <w:rsid w:val="00212C14"/>
    <w:rsid w:val="0021345F"/>
    <w:rsid w:val="00213F87"/>
    <w:rsid w:val="00213FF9"/>
    <w:rsid w:val="00214394"/>
    <w:rsid w:val="00214D2D"/>
    <w:rsid w:val="00215951"/>
    <w:rsid w:val="002163C0"/>
    <w:rsid w:val="00216F7C"/>
    <w:rsid w:val="002206CF"/>
    <w:rsid w:val="00221368"/>
    <w:rsid w:val="002215AE"/>
    <w:rsid w:val="00222326"/>
    <w:rsid w:val="00222AC8"/>
    <w:rsid w:val="00222F05"/>
    <w:rsid w:val="00223D87"/>
    <w:rsid w:val="00224116"/>
    <w:rsid w:val="002244EC"/>
    <w:rsid w:val="002247D0"/>
    <w:rsid w:val="00224D3E"/>
    <w:rsid w:val="0022516E"/>
    <w:rsid w:val="00226209"/>
    <w:rsid w:val="00226505"/>
    <w:rsid w:val="00226CED"/>
    <w:rsid w:val="00226D13"/>
    <w:rsid w:val="00227032"/>
    <w:rsid w:val="002272FD"/>
    <w:rsid w:val="00227515"/>
    <w:rsid w:val="00227918"/>
    <w:rsid w:val="00227D9A"/>
    <w:rsid w:val="002302E3"/>
    <w:rsid w:val="00230691"/>
    <w:rsid w:val="00230B8E"/>
    <w:rsid w:val="00230F35"/>
    <w:rsid w:val="00231FC4"/>
    <w:rsid w:val="00232633"/>
    <w:rsid w:val="002352E7"/>
    <w:rsid w:val="002354C7"/>
    <w:rsid w:val="0023617F"/>
    <w:rsid w:val="00236404"/>
    <w:rsid w:val="002364B0"/>
    <w:rsid w:val="00236A16"/>
    <w:rsid w:val="00236BCA"/>
    <w:rsid w:val="00236EBE"/>
    <w:rsid w:val="00236FBE"/>
    <w:rsid w:val="002373FD"/>
    <w:rsid w:val="0023746C"/>
    <w:rsid w:val="00237EB5"/>
    <w:rsid w:val="00240984"/>
    <w:rsid w:val="002412A0"/>
    <w:rsid w:val="00241902"/>
    <w:rsid w:val="002419BA"/>
    <w:rsid w:val="00241B25"/>
    <w:rsid w:val="00241BBE"/>
    <w:rsid w:val="0024221E"/>
    <w:rsid w:val="002427F9"/>
    <w:rsid w:val="00242CD9"/>
    <w:rsid w:val="00242D57"/>
    <w:rsid w:val="00242D9E"/>
    <w:rsid w:val="00243048"/>
    <w:rsid w:val="00243BE8"/>
    <w:rsid w:val="00243E7A"/>
    <w:rsid w:val="002445D5"/>
    <w:rsid w:val="0024478A"/>
    <w:rsid w:val="00244851"/>
    <w:rsid w:val="00244B1D"/>
    <w:rsid w:val="00244E99"/>
    <w:rsid w:val="00244EF1"/>
    <w:rsid w:val="00245131"/>
    <w:rsid w:val="00245B05"/>
    <w:rsid w:val="00246717"/>
    <w:rsid w:val="0024690B"/>
    <w:rsid w:val="00246D2D"/>
    <w:rsid w:val="002474F9"/>
    <w:rsid w:val="00247AB4"/>
    <w:rsid w:val="0025256F"/>
    <w:rsid w:val="00252AEC"/>
    <w:rsid w:val="0025303D"/>
    <w:rsid w:val="002532B2"/>
    <w:rsid w:val="002537F7"/>
    <w:rsid w:val="00253ECE"/>
    <w:rsid w:val="00253F35"/>
    <w:rsid w:val="00253F58"/>
    <w:rsid w:val="00254113"/>
    <w:rsid w:val="0025432B"/>
    <w:rsid w:val="0025480F"/>
    <w:rsid w:val="00254ADE"/>
    <w:rsid w:val="00254C6F"/>
    <w:rsid w:val="00255ACC"/>
    <w:rsid w:val="00256280"/>
    <w:rsid w:val="002568E2"/>
    <w:rsid w:val="00256FAB"/>
    <w:rsid w:val="0025717C"/>
    <w:rsid w:val="002579D3"/>
    <w:rsid w:val="002606AF"/>
    <w:rsid w:val="002609FF"/>
    <w:rsid w:val="00260C03"/>
    <w:rsid w:val="00260DA2"/>
    <w:rsid w:val="00260E77"/>
    <w:rsid w:val="002618BC"/>
    <w:rsid w:val="00261AE6"/>
    <w:rsid w:val="0026274F"/>
    <w:rsid w:val="00262FAA"/>
    <w:rsid w:val="00263A57"/>
    <w:rsid w:val="00263B05"/>
    <w:rsid w:val="00263B06"/>
    <w:rsid w:val="00263D30"/>
    <w:rsid w:val="00264313"/>
    <w:rsid w:val="0026453C"/>
    <w:rsid w:val="00264748"/>
    <w:rsid w:val="00264BAC"/>
    <w:rsid w:val="00265A15"/>
    <w:rsid w:val="00265D49"/>
    <w:rsid w:val="00265E70"/>
    <w:rsid w:val="002661EF"/>
    <w:rsid w:val="00266A9C"/>
    <w:rsid w:val="0026789A"/>
    <w:rsid w:val="00267D33"/>
    <w:rsid w:val="00267DF3"/>
    <w:rsid w:val="00270634"/>
    <w:rsid w:val="002713EF"/>
    <w:rsid w:val="0027181B"/>
    <w:rsid w:val="002719A8"/>
    <w:rsid w:val="00271B7B"/>
    <w:rsid w:val="00271E5D"/>
    <w:rsid w:val="00272510"/>
    <w:rsid w:val="002739E0"/>
    <w:rsid w:val="00273BCF"/>
    <w:rsid w:val="00273BE0"/>
    <w:rsid w:val="00274B23"/>
    <w:rsid w:val="00275568"/>
    <w:rsid w:val="00275CE8"/>
    <w:rsid w:val="00276603"/>
    <w:rsid w:val="00276989"/>
    <w:rsid w:val="00277162"/>
    <w:rsid w:val="0027748C"/>
    <w:rsid w:val="00277960"/>
    <w:rsid w:val="00277D8D"/>
    <w:rsid w:val="00280919"/>
    <w:rsid w:val="00280CE6"/>
    <w:rsid w:val="002815C4"/>
    <w:rsid w:val="00281F1E"/>
    <w:rsid w:val="00282769"/>
    <w:rsid w:val="00283495"/>
    <w:rsid w:val="00283783"/>
    <w:rsid w:val="00284EBB"/>
    <w:rsid w:val="002850B3"/>
    <w:rsid w:val="0028587E"/>
    <w:rsid w:val="00285EAA"/>
    <w:rsid w:val="002866C1"/>
    <w:rsid w:val="0028696F"/>
    <w:rsid w:val="00286C61"/>
    <w:rsid w:val="00290089"/>
    <w:rsid w:val="00290459"/>
    <w:rsid w:val="00291024"/>
    <w:rsid w:val="00291137"/>
    <w:rsid w:val="002914AC"/>
    <w:rsid w:val="00292C30"/>
    <w:rsid w:val="00292EBE"/>
    <w:rsid w:val="00293AB1"/>
    <w:rsid w:val="00293D5F"/>
    <w:rsid w:val="00293E7A"/>
    <w:rsid w:val="00294085"/>
    <w:rsid w:val="002942DE"/>
    <w:rsid w:val="002943D7"/>
    <w:rsid w:val="002943FF"/>
    <w:rsid w:val="002953E6"/>
    <w:rsid w:val="002970AA"/>
    <w:rsid w:val="002973A3"/>
    <w:rsid w:val="0029785C"/>
    <w:rsid w:val="00297A68"/>
    <w:rsid w:val="002A01E6"/>
    <w:rsid w:val="002A0C72"/>
    <w:rsid w:val="002A0F14"/>
    <w:rsid w:val="002A1061"/>
    <w:rsid w:val="002A12CE"/>
    <w:rsid w:val="002A164A"/>
    <w:rsid w:val="002A1737"/>
    <w:rsid w:val="002A1804"/>
    <w:rsid w:val="002A1E6F"/>
    <w:rsid w:val="002A218E"/>
    <w:rsid w:val="002A2210"/>
    <w:rsid w:val="002A278B"/>
    <w:rsid w:val="002A29B2"/>
    <w:rsid w:val="002A29C2"/>
    <w:rsid w:val="002A2FE8"/>
    <w:rsid w:val="002A47D6"/>
    <w:rsid w:val="002A4829"/>
    <w:rsid w:val="002A5306"/>
    <w:rsid w:val="002A5AAF"/>
    <w:rsid w:val="002A5F18"/>
    <w:rsid w:val="002A6750"/>
    <w:rsid w:val="002A6879"/>
    <w:rsid w:val="002A6C30"/>
    <w:rsid w:val="002B03F8"/>
    <w:rsid w:val="002B05BA"/>
    <w:rsid w:val="002B0D21"/>
    <w:rsid w:val="002B1729"/>
    <w:rsid w:val="002B1B3C"/>
    <w:rsid w:val="002B20A6"/>
    <w:rsid w:val="002B2194"/>
    <w:rsid w:val="002B2552"/>
    <w:rsid w:val="002B2800"/>
    <w:rsid w:val="002B2E7B"/>
    <w:rsid w:val="002B32C1"/>
    <w:rsid w:val="002B33D4"/>
    <w:rsid w:val="002B3505"/>
    <w:rsid w:val="002B36F0"/>
    <w:rsid w:val="002B377A"/>
    <w:rsid w:val="002B3856"/>
    <w:rsid w:val="002B41BD"/>
    <w:rsid w:val="002B47A4"/>
    <w:rsid w:val="002B47ED"/>
    <w:rsid w:val="002B4A05"/>
    <w:rsid w:val="002B4DF1"/>
    <w:rsid w:val="002B61E2"/>
    <w:rsid w:val="002B653E"/>
    <w:rsid w:val="002B696E"/>
    <w:rsid w:val="002B6DEF"/>
    <w:rsid w:val="002B7230"/>
    <w:rsid w:val="002B75AB"/>
    <w:rsid w:val="002C02DE"/>
    <w:rsid w:val="002C030A"/>
    <w:rsid w:val="002C0381"/>
    <w:rsid w:val="002C0716"/>
    <w:rsid w:val="002C1390"/>
    <w:rsid w:val="002C1A11"/>
    <w:rsid w:val="002C1C2D"/>
    <w:rsid w:val="002C1DD7"/>
    <w:rsid w:val="002C1E88"/>
    <w:rsid w:val="002C2862"/>
    <w:rsid w:val="002C28E5"/>
    <w:rsid w:val="002C2FBB"/>
    <w:rsid w:val="002C3265"/>
    <w:rsid w:val="002C3579"/>
    <w:rsid w:val="002C3E16"/>
    <w:rsid w:val="002C4007"/>
    <w:rsid w:val="002C4118"/>
    <w:rsid w:val="002C45C5"/>
    <w:rsid w:val="002C4A37"/>
    <w:rsid w:val="002C4D99"/>
    <w:rsid w:val="002C4F63"/>
    <w:rsid w:val="002C4FA0"/>
    <w:rsid w:val="002C5321"/>
    <w:rsid w:val="002C6630"/>
    <w:rsid w:val="002C7894"/>
    <w:rsid w:val="002C79D8"/>
    <w:rsid w:val="002C7EDC"/>
    <w:rsid w:val="002D0946"/>
    <w:rsid w:val="002D0CD4"/>
    <w:rsid w:val="002D1CD4"/>
    <w:rsid w:val="002D1E09"/>
    <w:rsid w:val="002D278B"/>
    <w:rsid w:val="002D27C4"/>
    <w:rsid w:val="002D2B36"/>
    <w:rsid w:val="002D2BA3"/>
    <w:rsid w:val="002D2D27"/>
    <w:rsid w:val="002D3180"/>
    <w:rsid w:val="002D33F3"/>
    <w:rsid w:val="002D37EB"/>
    <w:rsid w:val="002D3D13"/>
    <w:rsid w:val="002D3F21"/>
    <w:rsid w:val="002D4178"/>
    <w:rsid w:val="002D4C43"/>
    <w:rsid w:val="002D4F65"/>
    <w:rsid w:val="002D4FA1"/>
    <w:rsid w:val="002D606D"/>
    <w:rsid w:val="002D6B5F"/>
    <w:rsid w:val="002D6FFE"/>
    <w:rsid w:val="002D7B57"/>
    <w:rsid w:val="002D7C60"/>
    <w:rsid w:val="002D7EB9"/>
    <w:rsid w:val="002E1C4A"/>
    <w:rsid w:val="002E2D6D"/>
    <w:rsid w:val="002E3063"/>
    <w:rsid w:val="002E389C"/>
    <w:rsid w:val="002E39B8"/>
    <w:rsid w:val="002E3AEA"/>
    <w:rsid w:val="002E3C35"/>
    <w:rsid w:val="002E3D10"/>
    <w:rsid w:val="002E4243"/>
    <w:rsid w:val="002E4866"/>
    <w:rsid w:val="002E4ADD"/>
    <w:rsid w:val="002E4B78"/>
    <w:rsid w:val="002E4DA4"/>
    <w:rsid w:val="002E4DE6"/>
    <w:rsid w:val="002E58EE"/>
    <w:rsid w:val="002E5D8E"/>
    <w:rsid w:val="002E66B3"/>
    <w:rsid w:val="002E7994"/>
    <w:rsid w:val="002E7B7D"/>
    <w:rsid w:val="002F0387"/>
    <w:rsid w:val="002F056A"/>
    <w:rsid w:val="002F1738"/>
    <w:rsid w:val="002F1853"/>
    <w:rsid w:val="002F1F8D"/>
    <w:rsid w:val="002F2434"/>
    <w:rsid w:val="002F281E"/>
    <w:rsid w:val="002F2FB0"/>
    <w:rsid w:val="002F2FD1"/>
    <w:rsid w:val="002F3413"/>
    <w:rsid w:val="002F3650"/>
    <w:rsid w:val="002F3AED"/>
    <w:rsid w:val="002F4096"/>
    <w:rsid w:val="002F4362"/>
    <w:rsid w:val="002F4404"/>
    <w:rsid w:val="002F521C"/>
    <w:rsid w:val="002F5897"/>
    <w:rsid w:val="002F5EF1"/>
    <w:rsid w:val="002F654D"/>
    <w:rsid w:val="002F717D"/>
    <w:rsid w:val="002F7828"/>
    <w:rsid w:val="002F7A32"/>
    <w:rsid w:val="0030015C"/>
    <w:rsid w:val="003003FC"/>
    <w:rsid w:val="00300D1C"/>
    <w:rsid w:val="00300E8B"/>
    <w:rsid w:val="00300EA7"/>
    <w:rsid w:val="00300F17"/>
    <w:rsid w:val="003010AA"/>
    <w:rsid w:val="00301784"/>
    <w:rsid w:val="003021B8"/>
    <w:rsid w:val="003024AF"/>
    <w:rsid w:val="003028DF"/>
    <w:rsid w:val="00302909"/>
    <w:rsid w:val="00302E63"/>
    <w:rsid w:val="003038C6"/>
    <w:rsid w:val="003045B6"/>
    <w:rsid w:val="00304A40"/>
    <w:rsid w:val="00304D6D"/>
    <w:rsid w:val="00304EE3"/>
    <w:rsid w:val="003058C9"/>
    <w:rsid w:val="003063A0"/>
    <w:rsid w:val="003063E9"/>
    <w:rsid w:val="00306465"/>
    <w:rsid w:val="003100EC"/>
    <w:rsid w:val="003103D1"/>
    <w:rsid w:val="00310552"/>
    <w:rsid w:val="0031058A"/>
    <w:rsid w:val="00310675"/>
    <w:rsid w:val="00310782"/>
    <w:rsid w:val="00310A0D"/>
    <w:rsid w:val="00310AB1"/>
    <w:rsid w:val="00311827"/>
    <w:rsid w:val="00311888"/>
    <w:rsid w:val="0031211F"/>
    <w:rsid w:val="0031261B"/>
    <w:rsid w:val="00312FC3"/>
    <w:rsid w:val="00314045"/>
    <w:rsid w:val="003140A1"/>
    <w:rsid w:val="003147BC"/>
    <w:rsid w:val="00314FB7"/>
    <w:rsid w:val="003156B4"/>
    <w:rsid w:val="003167D9"/>
    <w:rsid w:val="00316A9E"/>
    <w:rsid w:val="00316BAE"/>
    <w:rsid w:val="00316C13"/>
    <w:rsid w:val="00321595"/>
    <w:rsid w:val="003215C3"/>
    <w:rsid w:val="003216AB"/>
    <w:rsid w:val="003222FA"/>
    <w:rsid w:val="003233B2"/>
    <w:rsid w:val="00323793"/>
    <w:rsid w:val="00323B48"/>
    <w:rsid w:val="00323C68"/>
    <w:rsid w:val="00323F45"/>
    <w:rsid w:val="003240C0"/>
    <w:rsid w:val="00324DB0"/>
    <w:rsid w:val="00324DCF"/>
    <w:rsid w:val="003257FD"/>
    <w:rsid w:val="003260DA"/>
    <w:rsid w:val="00326CC0"/>
    <w:rsid w:val="00326E4F"/>
    <w:rsid w:val="003274F9"/>
    <w:rsid w:val="00327558"/>
    <w:rsid w:val="00327612"/>
    <w:rsid w:val="00330301"/>
    <w:rsid w:val="003305B0"/>
    <w:rsid w:val="003306AE"/>
    <w:rsid w:val="00330790"/>
    <w:rsid w:val="003308B2"/>
    <w:rsid w:val="00331047"/>
    <w:rsid w:val="00331067"/>
    <w:rsid w:val="00331922"/>
    <w:rsid w:val="00331BD6"/>
    <w:rsid w:val="00332054"/>
    <w:rsid w:val="003324A3"/>
    <w:rsid w:val="00332A7B"/>
    <w:rsid w:val="00332E21"/>
    <w:rsid w:val="00332EA6"/>
    <w:rsid w:val="003330E6"/>
    <w:rsid w:val="0033377B"/>
    <w:rsid w:val="00333DE5"/>
    <w:rsid w:val="00333DE8"/>
    <w:rsid w:val="00333EC4"/>
    <w:rsid w:val="00334292"/>
    <w:rsid w:val="0033597F"/>
    <w:rsid w:val="00335C3B"/>
    <w:rsid w:val="0033609B"/>
    <w:rsid w:val="00336F12"/>
    <w:rsid w:val="00337C56"/>
    <w:rsid w:val="003400DC"/>
    <w:rsid w:val="00340A23"/>
    <w:rsid w:val="00340BFD"/>
    <w:rsid w:val="00341AFB"/>
    <w:rsid w:val="00341EB3"/>
    <w:rsid w:val="00342075"/>
    <w:rsid w:val="0034221E"/>
    <w:rsid w:val="00342535"/>
    <w:rsid w:val="003426DB"/>
    <w:rsid w:val="00342917"/>
    <w:rsid w:val="0034326A"/>
    <w:rsid w:val="00343AD3"/>
    <w:rsid w:val="00343C4F"/>
    <w:rsid w:val="00343E23"/>
    <w:rsid w:val="00344503"/>
    <w:rsid w:val="00344955"/>
    <w:rsid w:val="00344F27"/>
    <w:rsid w:val="0034597B"/>
    <w:rsid w:val="0034628B"/>
    <w:rsid w:val="00346427"/>
    <w:rsid w:val="0034715F"/>
    <w:rsid w:val="003473DC"/>
    <w:rsid w:val="00347689"/>
    <w:rsid w:val="003479BB"/>
    <w:rsid w:val="0035154B"/>
    <w:rsid w:val="0035273F"/>
    <w:rsid w:val="00353084"/>
    <w:rsid w:val="003533D6"/>
    <w:rsid w:val="00353668"/>
    <w:rsid w:val="0035377E"/>
    <w:rsid w:val="00353A66"/>
    <w:rsid w:val="00353E58"/>
    <w:rsid w:val="0035419F"/>
    <w:rsid w:val="003542B3"/>
    <w:rsid w:val="003543E5"/>
    <w:rsid w:val="00354400"/>
    <w:rsid w:val="0035440D"/>
    <w:rsid w:val="00354666"/>
    <w:rsid w:val="00354669"/>
    <w:rsid w:val="003548DC"/>
    <w:rsid w:val="00354FD4"/>
    <w:rsid w:val="0035520D"/>
    <w:rsid w:val="003557D0"/>
    <w:rsid w:val="00356087"/>
    <w:rsid w:val="003562FA"/>
    <w:rsid w:val="00357114"/>
    <w:rsid w:val="003602B2"/>
    <w:rsid w:val="0036104F"/>
    <w:rsid w:val="00361A4B"/>
    <w:rsid w:val="00361F5F"/>
    <w:rsid w:val="00361FEB"/>
    <w:rsid w:val="00362230"/>
    <w:rsid w:val="0036223A"/>
    <w:rsid w:val="00363275"/>
    <w:rsid w:val="0036337D"/>
    <w:rsid w:val="003638BA"/>
    <w:rsid w:val="00363DCE"/>
    <w:rsid w:val="003648DD"/>
    <w:rsid w:val="00364C21"/>
    <w:rsid w:val="003662B9"/>
    <w:rsid w:val="00366EDC"/>
    <w:rsid w:val="00367328"/>
    <w:rsid w:val="00367C29"/>
    <w:rsid w:val="00367C2B"/>
    <w:rsid w:val="003700A2"/>
    <w:rsid w:val="00370145"/>
    <w:rsid w:val="0037015D"/>
    <w:rsid w:val="0037049A"/>
    <w:rsid w:val="003714CF"/>
    <w:rsid w:val="00371584"/>
    <w:rsid w:val="00372A84"/>
    <w:rsid w:val="00373316"/>
    <w:rsid w:val="0037339E"/>
    <w:rsid w:val="00373AEB"/>
    <w:rsid w:val="0037446F"/>
    <w:rsid w:val="00374F65"/>
    <w:rsid w:val="00376DAE"/>
    <w:rsid w:val="00377255"/>
    <w:rsid w:val="00377D2C"/>
    <w:rsid w:val="00380570"/>
    <w:rsid w:val="00380B6A"/>
    <w:rsid w:val="00380D83"/>
    <w:rsid w:val="00380DFB"/>
    <w:rsid w:val="00381614"/>
    <w:rsid w:val="0038257D"/>
    <w:rsid w:val="00382CD7"/>
    <w:rsid w:val="00382F19"/>
    <w:rsid w:val="00382F61"/>
    <w:rsid w:val="0038327C"/>
    <w:rsid w:val="00385708"/>
    <w:rsid w:val="00385D11"/>
    <w:rsid w:val="00385D9B"/>
    <w:rsid w:val="00386228"/>
    <w:rsid w:val="003868D6"/>
    <w:rsid w:val="00386D12"/>
    <w:rsid w:val="00386E7B"/>
    <w:rsid w:val="00387FA6"/>
    <w:rsid w:val="003908C8"/>
    <w:rsid w:val="003916E6"/>
    <w:rsid w:val="00391A84"/>
    <w:rsid w:val="00391AF5"/>
    <w:rsid w:val="003926A3"/>
    <w:rsid w:val="0039330C"/>
    <w:rsid w:val="00393DF6"/>
    <w:rsid w:val="00394596"/>
    <w:rsid w:val="00394892"/>
    <w:rsid w:val="0039496F"/>
    <w:rsid w:val="00394DB2"/>
    <w:rsid w:val="00395230"/>
    <w:rsid w:val="0039564F"/>
    <w:rsid w:val="00395881"/>
    <w:rsid w:val="003962CE"/>
    <w:rsid w:val="0039660B"/>
    <w:rsid w:val="00396BE1"/>
    <w:rsid w:val="00396D38"/>
    <w:rsid w:val="0039785A"/>
    <w:rsid w:val="003A01ED"/>
    <w:rsid w:val="003A09CC"/>
    <w:rsid w:val="003A181E"/>
    <w:rsid w:val="003A29F1"/>
    <w:rsid w:val="003A2BCE"/>
    <w:rsid w:val="003A31FD"/>
    <w:rsid w:val="003A5287"/>
    <w:rsid w:val="003A564B"/>
    <w:rsid w:val="003A56E3"/>
    <w:rsid w:val="003A6161"/>
    <w:rsid w:val="003A6BA9"/>
    <w:rsid w:val="003A71B8"/>
    <w:rsid w:val="003A7655"/>
    <w:rsid w:val="003A773A"/>
    <w:rsid w:val="003A7D25"/>
    <w:rsid w:val="003B0427"/>
    <w:rsid w:val="003B0435"/>
    <w:rsid w:val="003B0EDA"/>
    <w:rsid w:val="003B1100"/>
    <w:rsid w:val="003B17B8"/>
    <w:rsid w:val="003B1CDD"/>
    <w:rsid w:val="003B1DBB"/>
    <w:rsid w:val="003B1E45"/>
    <w:rsid w:val="003B1E5F"/>
    <w:rsid w:val="003B200F"/>
    <w:rsid w:val="003B2D5F"/>
    <w:rsid w:val="003B30B5"/>
    <w:rsid w:val="003B36BD"/>
    <w:rsid w:val="003B39A9"/>
    <w:rsid w:val="003B46DD"/>
    <w:rsid w:val="003B4A9C"/>
    <w:rsid w:val="003B4C8D"/>
    <w:rsid w:val="003B5A7F"/>
    <w:rsid w:val="003B60C7"/>
    <w:rsid w:val="003B72EE"/>
    <w:rsid w:val="003B73E4"/>
    <w:rsid w:val="003B7B65"/>
    <w:rsid w:val="003B7D9B"/>
    <w:rsid w:val="003B7E73"/>
    <w:rsid w:val="003B7F54"/>
    <w:rsid w:val="003C043F"/>
    <w:rsid w:val="003C0FC1"/>
    <w:rsid w:val="003C1013"/>
    <w:rsid w:val="003C1454"/>
    <w:rsid w:val="003C1811"/>
    <w:rsid w:val="003C186D"/>
    <w:rsid w:val="003C1C56"/>
    <w:rsid w:val="003C1F58"/>
    <w:rsid w:val="003C2E98"/>
    <w:rsid w:val="003C3161"/>
    <w:rsid w:val="003C37DD"/>
    <w:rsid w:val="003C3871"/>
    <w:rsid w:val="003C3969"/>
    <w:rsid w:val="003C3B55"/>
    <w:rsid w:val="003C4174"/>
    <w:rsid w:val="003C43CB"/>
    <w:rsid w:val="003C45C2"/>
    <w:rsid w:val="003C48E4"/>
    <w:rsid w:val="003C4C3E"/>
    <w:rsid w:val="003C5931"/>
    <w:rsid w:val="003C5BEF"/>
    <w:rsid w:val="003C5CF6"/>
    <w:rsid w:val="003C5D86"/>
    <w:rsid w:val="003C5F15"/>
    <w:rsid w:val="003C5F73"/>
    <w:rsid w:val="003C64EA"/>
    <w:rsid w:val="003C6A08"/>
    <w:rsid w:val="003C755D"/>
    <w:rsid w:val="003C789D"/>
    <w:rsid w:val="003C7D98"/>
    <w:rsid w:val="003C7E4A"/>
    <w:rsid w:val="003D0048"/>
    <w:rsid w:val="003D024C"/>
    <w:rsid w:val="003D05F1"/>
    <w:rsid w:val="003D07D0"/>
    <w:rsid w:val="003D0BB4"/>
    <w:rsid w:val="003D0D82"/>
    <w:rsid w:val="003D0F31"/>
    <w:rsid w:val="003D1145"/>
    <w:rsid w:val="003D122B"/>
    <w:rsid w:val="003D1722"/>
    <w:rsid w:val="003D2428"/>
    <w:rsid w:val="003D29D6"/>
    <w:rsid w:val="003D30E5"/>
    <w:rsid w:val="003D3F54"/>
    <w:rsid w:val="003D4545"/>
    <w:rsid w:val="003D45D1"/>
    <w:rsid w:val="003D46E1"/>
    <w:rsid w:val="003D5640"/>
    <w:rsid w:val="003D57E3"/>
    <w:rsid w:val="003D5E9E"/>
    <w:rsid w:val="003D6CD6"/>
    <w:rsid w:val="003D6E6D"/>
    <w:rsid w:val="003D76D6"/>
    <w:rsid w:val="003D7932"/>
    <w:rsid w:val="003E0CB3"/>
    <w:rsid w:val="003E1073"/>
    <w:rsid w:val="003E12ED"/>
    <w:rsid w:val="003E1375"/>
    <w:rsid w:val="003E13FD"/>
    <w:rsid w:val="003E1ABB"/>
    <w:rsid w:val="003E28A5"/>
    <w:rsid w:val="003E2E73"/>
    <w:rsid w:val="003E3254"/>
    <w:rsid w:val="003E37F0"/>
    <w:rsid w:val="003E3E94"/>
    <w:rsid w:val="003E40A4"/>
    <w:rsid w:val="003E4477"/>
    <w:rsid w:val="003E48D5"/>
    <w:rsid w:val="003E5006"/>
    <w:rsid w:val="003E5E1F"/>
    <w:rsid w:val="003E60ED"/>
    <w:rsid w:val="003E6186"/>
    <w:rsid w:val="003E665F"/>
    <w:rsid w:val="003E6712"/>
    <w:rsid w:val="003E69DA"/>
    <w:rsid w:val="003E6A33"/>
    <w:rsid w:val="003E7D17"/>
    <w:rsid w:val="003E7E3E"/>
    <w:rsid w:val="003F01D0"/>
    <w:rsid w:val="003F0326"/>
    <w:rsid w:val="003F0829"/>
    <w:rsid w:val="003F0E98"/>
    <w:rsid w:val="003F0F1D"/>
    <w:rsid w:val="003F198B"/>
    <w:rsid w:val="003F1CF4"/>
    <w:rsid w:val="003F1F57"/>
    <w:rsid w:val="003F1FA9"/>
    <w:rsid w:val="003F23F8"/>
    <w:rsid w:val="003F269D"/>
    <w:rsid w:val="003F2E18"/>
    <w:rsid w:val="003F30DF"/>
    <w:rsid w:val="003F325C"/>
    <w:rsid w:val="003F335C"/>
    <w:rsid w:val="003F3951"/>
    <w:rsid w:val="003F3A5D"/>
    <w:rsid w:val="003F3F79"/>
    <w:rsid w:val="003F3FF3"/>
    <w:rsid w:val="003F4C76"/>
    <w:rsid w:val="003F5612"/>
    <w:rsid w:val="003F5910"/>
    <w:rsid w:val="003F74A4"/>
    <w:rsid w:val="003F74A9"/>
    <w:rsid w:val="004000BC"/>
    <w:rsid w:val="00400165"/>
    <w:rsid w:val="00400845"/>
    <w:rsid w:val="00400E43"/>
    <w:rsid w:val="00401D53"/>
    <w:rsid w:val="00401E8B"/>
    <w:rsid w:val="00401F95"/>
    <w:rsid w:val="0040238B"/>
    <w:rsid w:val="004033EE"/>
    <w:rsid w:val="00403657"/>
    <w:rsid w:val="0040385E"/>
    <w:rsid w:val="00404107"/>
    <w:rsid w:val="0040437A"/>
    <w:rsid w:val="004043C5"/>
    <w:rsid w:val="004043D9"/>
    <w:rsid w:val="00404629"/>
    <w:rsid w:val="00405F28"/>
    <w:rsid w:val="00406430"/>
    <w:rsid w:val="004071DF"/>
    <w:rsid w:val="004072FF"/>
    <w:rsid w:val="004074D2"/>
    <w:rsid w:val="00407956"/>
    <w:rsid w:val="00407A63"/>
    <w:rsid w:val="00410BD6"/>
    <w:rsid w:val="00410CED"/>
    <w:rsid w:val="0041188A"/>
    <w:rsid w:val="004118D3"/>
    <w:rsid w:val="00412D01"/>
    <w:rsid w:val="0041329D"/>
    <w:rsid w:val="00413395"/>
    <w:rsid w:val="004140F4"/>
    <w:rsid w:val="00414BFF"/>
    <w:rsid w:val="0041560C"/>
    <w:rsid w:val="00415963"/>
    <w:rsid w:val="004159CD"/>
    <w:rsid w:val="00415DB0"/>
    <w:rsid w:val="00416097"/>
    <w:rsid w:val="004169CC"/>
    <w:rsid w:val="00416D83"/>
    <w:rsid w:val="00416DEA"/>
    <w:rsid w:val="00416FCF"/>
    <w:rsid w:val="004172A9"/>
    <w:rsid w:val="00421FDA"/>
    <w:rsid w:val="0042219C"/>
    <w:rsid w:val="00423867"/>
    <w:rsid w:val="00423E87"/>
    <w:rsid w:val="00424920"/>
    <w:rsid w:val="00424F3F"/>
    <w:rsid w:val="00425585"/>
    <w:rsid w:val="00425891"/>
    <w:rsid w:val="00426FBF"/>
    <w:rsid w:val="0042704C"/>
    <w:rsid w:val="00427986"/>
    <w:rsid w:val="00430907"/>
    <w:rsid w:val="00430CAB"/>
    <w:rsid w:val="00431F56"/>
    <w:rsid w:val="0043273D"/>
    <w:rsid w:val="004329B1"/>
    <w:rsid w:val="00433209"/>
    <w:rsid w:val="0043396D"/>
    <w:rsid w:val="00433CE0"/>
    <w:rsid w:val="00433F60"/>
    <w:rsid w:val="0043402D"/>
    <w:rsid w:val="00434090"/>
    <w:rsid w:val="004342E1"/>
    <w:rsid w:val="00434341"/>
    <w:rsid w:val="00434A75"/>
    <w:rsid w:val="00434DF5"/>
    <w:rsid w:val="00435F2D"/>
    <w:rsid w:val="00436241"/>
    <w:rsid w:val="004363ED"/>
    <w:rsid w:val="00436424"/>
    <w:rsid w:val="00436652"/>
    <w:rsid w:val="004374C5"/>
    <w:rsid w:val="00437E39"/>
    <w:rsid w:val="0044053D"/>
    <w:rsid w:val="0044065A"/>
    <w:rsid w:val="00440B45"/>
    <w:rsid w:val="00440C30"/>
    <w:rsid w:val="0044129B"/>
    <w:rsid w:val="0044168C"/>
    <w:rsid w:val="0044227C"/>
    <w:rsid w:val="0044240F"/>
    <w:rsid w:val="004429E0"/>
    <w:rsid w:val="00442A69"/>
    <w:rsid w:val="00442ABB"/>
    <w:rsid w:val="00442E30"/>
    <w:rsid w:val="0044311D"/>
    <w:rsid w:val="0044367A"/>
    <w:rsid w:val="0044384D"/>
    <w:rsid w:val="00443C1C"/>
    <w:rsid w:val="00444A64"/>
    <w:rsid w:val="00444DD1"/>
    <w:rsid w:val="004450EE"/>
    <w:rsid w:val="00446065"/>
    <w:rsid w:val="004460B1"/>
    <w:rsid w:val="004462BC"/>
    <w:rsid w:val="00446BAA"/>
    <w:rsid w:val="00446C27"/>
    <w:rsid w:val="00446CA2"/>
    <w:rsid w:val="00447543"/>
    <w:rsid w:val="00447978"/>
    <w:rsid w:val="00447D0F"/>
    <w:rsid w:val="00447E10"/>
    <w:rsid w:val="00447EC1"/>
    <w:rsid w:val="00447F3D"/>
    <w:rsid w:val="0045114C"/>
    <w:rsid w:val="0045190F"/>
    <w:rsid w:val="0045221C"/>
    <w:rsid w:val="004524C9"/>
    <w:rsid w:val="00453C41"/>
    <w:rsid w:val="004542C5"/>
    <w:rsid w:val="00454A5C"/>
    <w:rsid w:val="00454D2F"/>
    <w:rsid w:val="0045529D"/>
    <w:rsid w:val="0045539F"/>
    <w:rsid w:val="00455558"/>
    <w:rsid w:val="00455580"/>
    <w:rsid w:val="004557FB"/>
    <w:rsid w:val="00455CD6"/>
    <w:rsid w:val="0045657D"/>
    <w:rsid w:val="00456988"/>
    <w:rsid w:val="00456A76"/>
    <w:rsid w:val="00456B9D"/>
    <w:rsid w:val="00457385"/>
    <w:rsid w:val="00460005"/>
    <w:rsid w:val="004604A2"/>
    <w:rsid w:val="00460BB1"/>
    <w:rsid w:val="00462842"/>
    <w:rsid w:val="0046284A"/>
    <w:rsid w:val="00462ADA"/>
    <w:rsid w:val="00463388"/>
    <w:rsid w:val="0046389B"/>
    <w:rsid w:val="00463B6D"/>
    <w:rsid w:val="00463C22"/>
    <w:rsid w:val="00464229"/>
    <w:rsid w:val="00465223"/>
    <w:rsid w:val="004659EB"/>
    <w:rsid w:val="00465EE0"/>
    <w:rsid w:val="00466ABB"/>
    <w:rsid w:val="00466D78"/>
    <w:rsid w:val="00466FBF"/>
    <w:rsid w:val="004671BD"/>
    <w:rsid w:val="00467280"/>
    <w:rsid w:val="00467332"/>
    <w:rsid w:val="00467C8F"/>
    <w:rsid w:val="0047018A"/>
    <w:rsid w:val="00470355"/>
    <w:rsid w:val="0047058D"/>
    <w:rsid w:val="004709EC"/>
    <w:rsid w:val="00470C8A"/>
    <w:rsid w:val="00470E68"/>
    <w:rsid w:val="00471125"/>
    <w:rsid w:val="00471545"/>
    <w:rsid w:val="0047165C"/>
    <w:rsid w:val="004717D6"/>
    <w:rsid w:val="00471875"/>
    <w:rsid w:val="0047195B"/>
    <w:rsid w:val="00471B76"/>
    <w:rsid w:val="004720C8"/>
    <w:rsid w:val="00472175"/>
    <w:rsid w:val="004722AA"/>
    <w:rsid w:val="00472F54"/>
    <w:rsid w:val="00473720"/>
    <w:rsid w:val="00473AD0"/>
    <w:rsid w:val="00473DC3"/>
    <w:rsid w:val="00474517"/>
    <w:rsid w:val="004749D9"/>
    <w:rsid w:val="004751A2"/>
    <w:rsid w:val="00475BF4"/>
    <w:rsid w:val="00475FD5"/>
    <w:rsid w:val="00475FEC"/>
    <w:rsid w:val="00476A12"/>
    <w:rsid w:val="00476B0F"/>
    <w:rsid w:val="004770B3"/>
    <w:rsid w:val="00477815"/>
    <w:rsid w:val="00480335"/>
    <w:rsid w:val="00480479"/>
    <w:rsid w:val="0048075D"/>
    <w:rsid w:val="00480F95"/>
    <w:rsid w:val="00481088"/>
    <w:rsid w:val="004815CE"/>
    <w:rsid w:val="00481FB3"/>
    <w:rsid w:val="00482BE7"/>
    <w:rsid w:val="0048384A"/>
    <w:rsid w:val="00484B35"/>
    <w:rsid w:val="00484B50"/>
    <w:rsid w:val="00485844"/>
    <w:rsid w:val="00485983"/>
    <w:rsid w:val="00485FA4"/>
    <w:rsid w:val="004869D6"/>
    <w:rsid w:val="00486DBB"/>
    <w:rsid w:val="0048716F"/>
    <w:rsid w:val="00487839"/>
    <w:rsid w:val="00487902"/>
    <w:rsid w:val="00487D5F"/>
    <w:rsid w:val="00487DE6"/>
    <w:rsid w:val="00490E05"/>
    <w:rsid w:val="00491ABB"/>
    <w:rsid w:val="004925C1"/>
    <w:rsid w:val="00492873"/>
    <w:rsid w:val="004929F0"/>
    <w:rsid w:val="00492A46"/>
    <w:rsid w:val="00492FF2"/>
    <w:rsid w:val="004942AB"/>
    <w:rsid w:val="004946EC"/>
    <w:rsid w:val="00495137"/>
    <w:rsid w:val="0049513D"/>
    <w:rsid w:val="004952DF"/>
    <w:rsid w:val="00495586"/>
    <w:rsid w:val="00495DAC"/>
    <w:rsid w:val="00495EFB"/>
    <w:rsid w:val="00496366"/>
    <w:rsid w:val="004964C0"/>
    <w:rsid w:val="00496A6C"/>
    <w:rsid w:val="00496B27"/>
    <w:rsid w:val="00496F07"/>
    <w:rsid w:val="0049757A"/>
    <w:rsid w:val="0049776F"/>
    <w:rsid w:val="0049780A"/>
    <w:rsid w:val="004A0DFB"/>
    <w:rsid w:val="004A19F5"/>
    <w:rsid w:val="004A1D4C"/>
    <w:rsid w:val="004A20F4"/>
    <w:rsid w:val="004A2AA6"/>
    <w:rsid w:val="004A2AFC"/>
    <w:rsid w:val="004A35C6"/>
    <w:rsid w:val="004A3C54"/>
    <w:rsid w:val="004A4022"/>
    <w:rsid w:val="004A4914"/>
    <w:rsid w:val="004A4D2C"/>
    <w:rsid w:val="004A4E57"/>
    <w:rsid w:val="004A5F0F"/>
    <w:rsid w:val="004A6194"/>
    <w:rsid w:val="004A6C54"/>
    <w:rsid w:val="004A7536"/>
    <w:rsid w:val="004B00B9"/>
    <w:rsid w:val="004B040B"/>
    <w:rsid w:val="004B05A1"/>
    <w:rsid w:val="004B06A8"/>
    <w:rsid w:val="004B06FB"/>
    <w:rsid w:val="004B0839"/>
    <w:rsid w:val="004B1221"/>
    <w:rsid w:val="004B24E4"/>
    <w:rsid w:val="004B2D17"/>
    <w:rsid w:val="004B33E5"/>
    <w:rsid w:val="004B3A9B"/>
    <w:rsid w:val="004B4673"/>
    <w:rsid w:val="004B471A"/>
    <w:rsid w:val="004B4FC8"/>
    <w:rsid w:val="004B52B5"/>
    <w:rsid w:val="004B55B6"/>
    <w:rsid w:val="004B55CE"/>
    <w:rsid w:val="004B56AB"/>
    <w:rsid w:val="004B56C8"/>
    <w:rsid w:val="004B597C"/>
    <w:rsid w:val="004B5CC0"/>
    <w:rsid w:val="004B5DF0"/>
    <w:rsid w:val="004B5E00"/>
    <w:rsid w:val="004B6075"/>
    <w:rsid w:val="004B65C6"/>
    <w:rsid w:val="004B6D41"/>
    <w:rsid w:val="004B74A4"/>
    <w:rsid w:val="004B750B"/>
    <w:rsid w:val="004B792A"/>
    <w:rsid w:val="004B7B46"/>
    <w:rsid w:val="004B7E0B"/>
    <w:rsid w:val="004C001A"/>
    <w:rsid w:val="004C194C"/>
    <w:rsid w:val="004C1C20"/>
    <w:rsid w:val="004C228C"/>
    <w:rsid w:val="004C3D3F"/>
    <w:rsid w:val="004C439B"/>
    <w:rsid w:val="004C5440"/>
    <w:rsid w:val="004C5870"/>
    <w:rsid w:val="004C5C36"/>
    <w:rsid w:val="004C5D76"/>
    <w:rsid w:val="004C66FA"/>
    <w:rsid w:val="004C6724"/>
    <w:rsid w:val="004C6C1B"/>
    <w:rsid w:val="004C6CBA"/>
    <w:rsid w:val="004C6D94"/>
    <w:rsid w:val="004C7554"/>
    <w:rsid w:val="004C7775"/>
    <w:rsid w:val="004C786B"/>
    <w:rsid w:val="004C7B8A"/>
    <w:rsid w:val="004C7C0C"/>
    <w:rsid w:val="004D01DE"/>
    <w:rsid w:val="004D06D8"/>
    <w:rsid w:val="004D0A7E"/>
    <w:rsid w:val="004D1110"/>
    <w:rsid w:val="004D1E7C"/>
    <w:rsid w:val="004D2035"/>
    <w:rsid w:val="004D2B88"/>
    <w:rsid w:val="004D3A61"/>
    <w:rsid w:val="004D42E8"/>
    <w:rsid w:val="004D45A5"/>
    <w:rsid w:val="004D47CB"/>
    <w:rsid w:val="004D4D60"/>
    <w:rsid w:val="004D5A6C"/>
    <w:rsid w:val="004D5AAE"/>
    <w:rsid w:val="004D5C9C"/>
    <w:rsid w:val="004D6279"/>
    <w:rsid w:val="004D63AC"/>
    <w:rsid w:val="004D6447"/>
    <w:rsid w:val="004D656E"/>
    <w:rsid w:val="004D6654"/>
    <w:rsid w:val="004D66AD"/>
    <w:rsid w:val="004D6F4E"/>
    <w:rsid w:val="004D6F8D"/>
    <w:rsid w:val="004D7D02"/>
    <w:rsid w:val="004E08A6"/>
    <w:rsid w:val="004E171C"/>
    <w:rsid w:val="004E1DFA"/>
    <w:rsid w:val="004E2DA6"/>
    <w:rsid w:val="004E35AC"/>
    <w:rsid w:val="004E3669"/>
    <w:rsid w:val="004E37DB"/>
    <w:rsid w:val="004E3C3C"/>
    <w:rsid w:val="004E3EA0"/>
    <w:rsid w:val="004E47CA"/>
    <w:rsid w:val="004E50EE"/>
    <w:rsid w:val="004E5CEB"/>
    <w:rsid w:val="004E654D"/>
    <w:rsid w:val="004E65F4"/>
    <w:rsid w:val="004E66F5"/>
    <w:rsid w:val="004E7013"/>
    <w:rsid w:val="004E7176"/>
    <w:rsid w:val="004E7E30"/>
    <w:rsid w:val="004E7ED5"/>
    <w:rsid w:val="004E7F2E"/>
    <w:rsid w:val="004F02B1"/>
    <w:rsid w:val="004F0699"/>
    <w:rsid w:val="004F090B"/>
    <w:rsid w:val="004F1035"/>
    <w:rsid w:val="004F23AB"/>
    <w:rsid w:val="004F2455"/>
    <w:rsid w:val="004F2A49"/>
    <w:rsid w:val="004F319E"/>
    <w:rsid w:val="004F3269"/>
    <w:rsid w:val="004F3ED0"/>
    <w:rsid w:val="004F446B"/>
    <w:rsid w:val="004F45B2"/>
    <w:rsid w:val="004F4768"/>
    <w:rsid w:val="004F56EE"/>
    <w:rsid w:val="004F5E0A"/>
    <w:rsid w:val="004F616C"/>
    <w:rsid w:val="004F657A"/>
    <w:rsid w:val="004F6820"/>
    <w:rsid w:val="004F6856"/>
    <w:rsid w:val="004F732B"/>
    <w:rsid w:val="004F7A61"/>
    <w:rsid w:val="004F7C91"/>
    <w:rsid w:val="004F7E24"/>
    <w:rsid w:val="00500AB2"/>
    <w:rsid w:val="00501190"/>
    <w:rsid w:val="005023FC"/>
    <w:rsid w:val="005025A5"/>
    <w:rsid w:val="005027E4"/>
    <w:rsid w:val="00502C8D"/>
    <w:rsid w:val="00502CAB"/>
    <w:rsid w:val="00502E69"/>
    <w:rsid w:val="005034C5"/>
    <w:rsid w:val="0050378B"/>
    <w:rsid w:val="00504193"/>
    <w:rsid w:val="005043CB"/>
    <w:rsid w:val="00504763"/>
    <w:rsid w:val="00506419"/>
    <w:rsid w:val="0050728D"/>
    <w:rsid w:val="005072DA"/>
    <w:rsid w:val="00507519"/>
    <w:rsid w:val="0051077A"/>
    <w:rsid w:val="0051081B"/>
    <w:rsid w:val="00511E3A"/>
    <w:rsid w:val="00512589"/>
    <w:rsid w:val="005129C0"/>
    <w:rsid w:val="00512E5A"/>
    <w:rsid w:val="00512E6E"/>
    <w:rsid w:val="00512ED7"/>
    <w:rsid w:val="005137CA"/>
    <w:rsid w:val="005142A5"/>
    <w:rsid w:val="00514DCF"/>
    <w:rsid w:val="00516590"/>
    <w:rsid w:val="00516CD9"/>
    <w:rsid w:val="00517903"/>
    <w:rsid w:val="00517F61"/>
    <w:rsid w:val="005204AE"/>
    <w:rsid w:val="005207CC"/>
    <w:rsid w:val="005215BA"/>
    <w:rsid w:val="00521F5E"/>
    <w:rsid w:val="005220AF"/>
    <w:rsid w:val="005224C7"/>
    <w:rsid w:val="0052295C"/>
    <w:rsid w:val="005230D9"/>
    <w:rsid w:val="00523975"/>
    <w:rsid w:val="00523B8E"/>
    <w:rsid w:val="00523DF9"/>
    <w:rsid w:val="0052502A"/>
    <w:rsid w:val="00525AF2"/>
    <w:rsid w:val="00526022"/>
    <w:rsid w:val="00530419"/>
    <w:rsid w:val="005308ED"/>
    <w:rsid w:val="00531DAC"/>
    <w:rsid w:val="00532951"/>
    <w:rsid w:val="005329FB"/>
    <w:rsid w:val="00533605"/>
    <w:rsid w:val="00534B86"/>
    <w:rsid w:val="00534FF7"/>
    <w:rsid w:val="00535078"/>
    <w:rsid w:val="005357D4"/>
    <w:rsid w:val="00535B6A"/>
    <w:rsid w:val="0053613A"/>
    <w:rsid w:val="00536DFB"/>
    <w:rsid w:val="00536F6B"/>
    <w:rsid w:val="00537228"/>
    <w:rsid w:val="00540435"/>
    <w:rsid w:val="0054074C"/>
    <w:rsid w:val="00542739"/>
    <w:rsid w:val="00543489"/>
    <w:rsid w:val="00543858"/>
    <w:rsid w:val="00543B70"/>
    <w:rsid w:val="00544499"/>
    <w:rsid w:val="0054510B"/>
    <w:rsid w:val="005452C5"/>
    <w:rsid w:val="00545E34"/>
    <w:rsid w:val="00546055"/>
    <w:rsid w:val="005463BA"/>
    <w:rsid w:val="00547117"/>
    <w:rsid w:val="00547278"/>
    <w:rsid w:val="005476D8"/>
    <w:rsid w:val="00547C7B"/>
    <w:rsid w:val="00547D8F"/>
    <w:rsid w:val="00550589"/>
    <w:rsid w:val="00550C6E"/>
    <w:rsid w:val="005513D7"/>
    <w:rsid w:val="005517C2"/>
    <w:rsid w:val="00551EC9"/>
    <w:rsid w:val="005525D7"/>
    <w:rsid w:val="005526A7"/>
    <w:rsid w:val="0055273B"/>
    <w:rsid w:val="0055342A"/>
    <w:rsid w:val="00553AC0"/>
    <w:rsid w:val="00553BC2"/>
    <w:rsid w:val="00553D74"/>
    <w:rsid w:val="005549B4"/>
    <w:rsid w:val="00554BB8"/>
    <w:rsid w:val="005559C2"/>
    <w:rsid w:val="00555D9C"/>
    <w:rsid w:val="0055627E"/>
    <w:rsid w:val="005563A9"/>
    <w:rsid w:val="00556586"/>
    <w:rsid w:val="00556603"/>
    <w:rsid w:val="0055744F"/>
    <w:rsid w:val="00557732"/>
    <w:rsid w:val="005577F1"/>
    <w:rsid w:val="005604DD"/>
    <w:rsid w:val="005608BD"/>
    <w:rsid w:val="0056126D"/>
    <w:rsid w:val="00561367"/>
    <w:rsid w:val="0056151D"/>
    <w:rsid w:val="0056272C"/>
    <w:rsid w:val="005634BF"/>
    <w:rsid w:val="00563597"/>
    <w:rsid w:val="00563C25"/>
    <w:rsid w:val="00563D2E"/>
    <w:rsid w:val="00563FE8"/>
    <w:rsid w:val="0056417A"/>
    <w:rsid w:val="00565CC1"/>
    <w:rsid w:val="00565F14"/>
    <w:rsid w:val="005664A5"/>
    <w:rsid w:val="00566B78"/>
    <w:rsid w:val="00566E35"/>
    <w:rsid w:val="005679AA"/>
    <w:rsid w:val="00567DF0"/>
    <w:rsid w:val="00567F1C"/>
    <w:rsid w:val="00570198"/>
    <w:rsid w:val="005711F1"/>
    <w:rsid w:val="00571923"/>
    <w:rsid w:val="0057322A"/>
    <w:rsid w:val="005736A4"/>
    <w:rsid w:val="005751F6"/>
    <w:rsid w:val="005759CD"/>
    <w:rsid w:val="00575CE1"/>
    <w:rsid w:val="00576027"/>
    <w:rsid w:val="00576B75"/>
    <w:rsid w:val="0057724E"/>
    <w:rsid w:val="005776C2"/>
    <w:rsid w:val="0058045F"/>
    <w:rsid w:val="00580916"/>
    <w:rsid w:val="00580BF2"/>
    <w:rsid w:val="00580D17"/>
    <w:rsid w:val="00580E4B"/>
    <w:rsid w:val="00581245"/>
    <w:rsid w:val="005812F7"/>
    <w:rsid w:val="005818D8"/>
    <w:rsid w:val="00581B0A"/>
    <w:rsid w:val="00582064"/>
    <w:rsid w:val="00582674"/>
    <w:rsid w:val="00582A1A"/>
    <w:rsid w:val="00582ACA"/>
    <w:rsid w:val="005833FA"/>
    <w:rsid w:val="00583E4D"/>
    <w:rsid w:val="0058407F"/>
    <w:rsid w:val="00584347"/>
    <w:rsid w:val="005845DC"/>
    <w:rsid w:val="0058761F"/>
    <w:rsid w:val="005877A3"/>
    <w:rsid w:val="0059010E"/>
    <w:rsid w:val="00590121"/>
    <w:rsid w:val="005901A2"/>
    <w:rsid w:val="005901CA"/>
    <w:rsid w:val="005901E3"/>
    <w:rsid w:val="005904ED"/>
    <w:rsid w:val="00590E89"/>
    <w:rsid w:val="00590FCE"/>
    <w:rsid w:val="00591135"/>
    <w:rsid w:val="005918D7"/>
    <w:rsid w:val="00592348"/>
    <w:rsid w:val="00592550"/>
    <w:rsid w:val="00592DAF"/>
    <w:rsid w:val="00593395"/>
    <w:rsid w:val="005933FB"/>
    <w:rsid w:val="005936F4"/>
    <w:rsid w:val="00593B74"/>
    <w:rsid w:val="00594630"/>
    <w:rsid w:val="00594C94"/>
    <w:rsid w:val="00595861"/>
    <w:rsid w:val="00595CA1"/>
    <w:rsid w:val="0059678B"/>
    <w:rsid w:val="00596AF9"/>
    <w:rsid w:val="00597792"/>
    <w:rsid w:val="005978AE"/>
    <w:rsid w:val="005A0145"/>
    <w:rsid w:val="005A02B5"/>
    <w:rsid w:val="005A03D0"/>
    <w:rsid w:val="005A0569"/>
    <w:rsid w:val="005A1254"/>
    <w:rsid w:val="005A21F6"/>
    <w:rsid w:val="005A2467"/>
    <w:rsid w:val="005A2539"/>
    <w:rsid w:val="005A2A50"/>
    <w:rsid w:val="005A2A8A"/>
    <w:rsid w:val="005A2E24"/>
    <w:rsid w:val="005A3126"/>
    <w:rsid w:val="005A3398"/>
    <w:rsid w:val="005A3D82"/>
    <w:rsid w:val="005A40BD"/>
    <w:rsid w:val="005A4DF2"/>
    <w:rsid w:val="005A5668"/>
    <w:rsid w:val="005A5917"/>
    <w:rsid w:val="005A5E03"/>
    <w:rsid w:val="005A5EEC"/>
    <w:rsid w:val="005A6311"/>
    <w:rsid w:val="005A6496"/>
    <w:rsid w:val="005A690B"/>
    <w:rsid w:val="005A7901"/>
    <w:rsid w:val="005A798A"/>
    <w:rsid w:val="005A7B8F"/>
    <w:rsid w:val="005A7E4D"/>
    <w:rsid w:val="005A7E5F"/>
    <w:rsid w:val="005A7FE5"/>
    <w:rsid w:val="005B0BE0"/>
    <w:rsid w:val="005B1348"/>
    <w:rsid w:val="005B1609"/>
    <w:rsid w:val="005B244B"/>
    <w:rsid w:val="005B2AAB"/>
    <w:rsid w:val="005B34A0"/>
    <w:rsid w:val="005B446E"/>
    <w:rsid w:val="005B4A46"/>
    <w:rsid w:val="005B4B9A"/>
    <w:rsid w:val="005B4D30"/>
    <w:rsid w:val="005B55B5"/>
    <w:rsid w:val="005B57B7"/>
    <w:rsid w:val="005B6636"/>
    <w:rsid w:val="005B6AF5"/>
    <w:rsid w:val="005B6E0D"/>
    <w:rsid w:val="005B74F3"/>
    <w:rsid w:val="005B79E9"/>
    <w:rsid w:val="005B7CAC"/>
    <w:rsid w:val="005B7DE7"/>
    <w:rsid w:val="005C024D"/>
    <w:rsid w:val="005C04A3"/>
    <w:rsid w:val="005C04AB"/>
    <w:rsid w:val="005C04DE"/>
    <w:rsid w:val="005C0BE8"/>
    <w:rsid w:val="005C0DEC"/>
    <w:rsid w:val="005C0F3F"/>
    <w:rsid w:val="005C121F"/>
    <w:rsid w:val="005C1AAD"/>
    <w:rsid w:val="005C1AEA"/>
    <w:rsid w:val="005C25E2"/>
    <w:rsid w:val="005C289D"/>
    <w:rsid w:val="005C2B93"/>
    <w:rsid w:val="005C35A8"/>
    <w:rsid w:val="005C3ABB"/>
    <w:rsid w:val="005C3B77"/>
    <w:rsid w:val="005C3FF9"/>
    <w:rsid w:val="005C4CAB"/>
    <w:rsid w:val="005C5797"/>
    <w:rsid w:val="005C585A"/>
    <w:rsid w:val="005C5DF3"/>
    <w:rsid w:val="005C5ED5"/>
    <w:rsid w:val="005C76AD"/>
    <w:rsid w:val="005C780A"/>
    <w:rsid w:val="005C7EAA"/>
    <w:rsid w:val="005D018C"/>
    <w:rsid w:val="005D0B10"/>
    <w:rsid w:val="005D1953"/>
    <w:rsid w:val="005D19CB"/>
    <w:rsid w:val="005D1A14"/>
    <w:rsid w:val="005D261B"/>
    <w:rsid w:val="005D35C3"/>
    <w:rsid w:val="005D35D5"/>
    <w:rsid w:val="005D39B5"/>
    <w:rsid w:val="005D40A5"/>
    <w:rsid w:val="005D45E3"/>
    <w:rsid w:val="005D483B"/>
    <w:rsid w:val="005D4C31"/>
    <w:rsid w:val="005D528F"/>
    <w:rsid w:val="005D5A19"/>
    <w:rsid w:val="005D5CB5"/>
    <w:rsid w:val="005D5DAE"/>
    <w:rsid w:val="005D6ABC"/>
    <w:rsid w:val="005E1159"/>
    <w:rsid w:val="005E1381"/>
    <w:rsid w:val="005E14AB"/>
    <w:rsid w:val="005E18A5"/>
    <w:rsid w:val="005E270B"/>
    <w:rsid w:val="005E2DC3"/>
    <w:rsid w:val="005E34C5"/>
    <w:rsid w:val="005E3B78"/>
    <w:rsid w:val="005E3DAA"/>
    <w:rsid w:val="005E3EF7"/>
    <w:rsid w:val="005E4B87"/>
    <w:rsid w:val="005E553B"/>
    <w:rsid w:val="005E570B"/>
    <w:rsid w:val="005E69E0"/>
    <w:rsid w:val="005E6C2F"/>
    <w:rsid w:val="005E74C2"/>
    <w:rsid w:val="005F0471"/>
    <w:rsid w:val="005F12C6"/>
    <w:rsid w:val="005F2B2B"/>
    <w:rsid w:val="005F36A6"/>
    <w:rsid w:val="005F44C0"/>
    <w:rsid w:val="005F4634"/>
    <w:rsid w:val="005F50C0"/>
    <w:rsid w:val="005F5C17"/>
    <w:rsid w:val="005F5E4C"/>
    <w:rsid w:val="005F623D"/>
    <w:rsid w:val="005F6551"/>
    <w:rsid w:val="005F67AD"/>
    <w:rsid w:val="005F7F13"/>
    <w:rsid w:val="00600259"/>
    <w:rsid w:val="00600345"/>
    <w:rsid w:val="0060060F"/>
    <w:rsid w:val="006006E7"/>
    <w:rsid w:val="00600CCC"/>
    <w:rsid w:val="00600D7D"/>
    <w:rsid w:val="00601DA2"/>
    <w:rsid w:val="00602482"/>
    <w:rsid w:val="00602D68"/>
    <w:rsid w:val="00602F52"/>
    <w:rsid w:val="0060324D"/>
    <w:rsid w:val="006039E7"/>
    <w:rsid w:val="00603C8F"/>
    <w:rsid w:val="006041F1"/>
    <w:rsid w:val="0060586E"/>
    <w:rsid w:val="00605A82"/>
    <w:rsid w:val="00605D91"/>
    <w:rsid w:val="006068CA"/>
    <w:rsid w:val="00606928"/>
    <w:rsid w:val="006069B1"/>
    <w:rsid w:val="00606EF7"/>
    <w:rsid w:val="00607051"/>
    <w:rsid w:val="0060712F"/>
    <w:rsid w:val="00607230"/>
    <w:rsid w:val="006074EE"/>
    <w:rsid w:val="0060787A"/>
    <w:rsid w:val="00611225"/>
    <w:rsid w:val="006119AC"/>
    <w:rsid w:val="00611B6F"/>
    <w:rsid w:val="0061293A"/>
    <w:rsid w:val="00612BE4"/>
    <w:rsid w:val="00612C2F"/>
    <w:rsid w:val="006135BC"/>
    <w:rsid w:val="00616002"/>
    <w:rsid w:val="00616564"/>
    <w:rsid w:val="00616718"/>
    <w:rsid w:val="00616A0D"/>
    <w:rsid w:val="00616DC7"/>
    <w:rsid w:val="00617024"/>
    <w:rsid w:val="00617C85"/>
    <w:rsid w:val="00620357"/>
    <w:rsid w:val="006204C3"/>
    <w:rsid w:val="00620762"/>
    <w:rsid w:val="006219AB"/>
    <w:rsid w:val="00621D4E"/>
    <w:rsid w:val="006220E1"/>
    <w:rsid w:val="0062215B"/>
    <w:rsid w:val="00622FCE"/>
    <w:rsid w:val="0062305D"/>
    <w:rsid w:val="006231ED"/>
    <w:rsid w:val="006231F0"/>
    <w:rsid w:val="006245FD"/>
    <w:rsid w:val="00624A6B"/>
    <w:rsid w:val="00624D98"/>
    <w:rsid w:val="00624DA1"/>
    <w:rsid w:val="00625102"/>
    <w:rsid w:val="006262B4"/>
    <w:rsid w:val="00626496"/>
    <w:rsid w:val="0062671A"/>
    <w:rsid w:val="00626E38"/>
    <w:rsid w:val="00627683"/>
    <w:rsid w:val="0062769F"/>
    <w:rsid w:val="00630152"/>
    <w:rsid w:val="00630918"/>
    <w:rsid w:val="006314E4"/>
    <w:rsid w:val="00631BE5"/>
    <w:rsid w:val="00631DB6"/>
    <w:rsid w:val="00631E6E"/>
    <w:rsid w:val="00632235"/>
    <w:rsid w:val="006322C5"/>
    <w:rsid w:val="00632772"/>
    <w:rsid w:val="00632B90"/>
    <w:rsid w:val="00632EFF"/>
    <w:rsid w:val="00633001"/>
    <w:rsid w:val="006335CB"/>
    <w:rsid w:val="00633CF5"/>
    <w:rsid w:val="0063403F"/>
    <w:rsid w:val="00634916"/>
    <w:rsid w:val="00634BA8"/>
    <w:rsid w:val="00635868"/>
    <w:rsid w:val="00635CDB"/>
    <w:rsid w:val="00635DA5"/>
    <w:rsid w:val="00636275"/>
    <w:rsid w:val="006364F2"/>
    <w:rsid w:val="00636597"/>
    <w:rsid w:val="006366A3"/>
    <w:rsid w:val="0063684E"/>
    <w:rsid w:val="0063733C"/>
    <w:rsid w:val="006375A4"/>
    <w:rsid w:val="006376A7"/>
    <w:rsid w:val="00637F65"/>
    <w:rsid w:val="00640211"/>
    <w:rsid w:val="00640AA7"/>
    <w:rsid w:val="00640BC0"/>
    <w:rsid w:val="006413B9"/>
    <w:rsid w:val="0064268F"/>
    <w:rsid w:val="0064270C"/>
    <w:rsid w:val="00642DC7"/>
    <w:rsid w:val="00643861"/>
    <w:rsid w:val="006438E2"/>
    <w:rsid w:val="00643CED"/>
    <w:rsid w:val="0064400D"/>
    <w:rsid w:val="0064464D"/>
    <w:rsid w:val="00644CF6"/>
    <w:rsid w:val="00645535"/>
    <w:rsid w:val="006459AD"/>
    <w:rsid w:val="00645EED"/>
    <w:rsid w:val="00647935"/>
    <w:rsid w:val="00647D63"/>
    <w:rsid w:val="00650224"/>
    <w:rsid w:val="006506C3"/>
    <w:rsid w:val="00650BF4"/>
    <w:rsid w:val="0065125A"/>
    <w:rsid w:val="0065176F"/>
    <w:rsid w:val="00651787"/>
    <w:rsid w:val="006518CF"/>
    <w:rsid w:val="00652085"/>
    <w:rsid w:val="006521F6"/>
    <w:rsid w:val="006524D6"/>
    <w:rsid w:val="00652698"/>
    <w:rsid w:val="00652B1B"/>
    <w:rsid w:val="00652EDF"/>
    <w:rsid w:val="00652F4F"/>
    <w:rsid w:val="00652F7F"/>
    <w:rsid w:val="006543AD"/>
    <w:rsid w:val="0065475F"/>
    <w:rsid w:val="006549FF"/>
    <w:rsid w:val="00654A32"/>
    <w:rsid w:val="00654B94"/>
    <w:rsid w:val="00654FDC"/>
    <w:rsid w:val="00655393"/>
    <w:rsid w:val="00656703"/>
    <w:rsid w:val="0065697B"/>
    <w:rsid w:val="00656B69"/>
    <w:rsid w:val="00656BFA"/>
    <w:rsid w:val="00657068"/>
    <w:rsid w:val="006574EB"/>
    <w:rsid w:val="006579CD"/>
    <w:rsid w:val="00657A2A"/>
    <w:rsid w:val="0066009F"/>
    <w:rsid w:val="00660651"/>
    <w:rsid w:val="00660ADD"/>
    <w:rsid w:val="00661055"/>
    <w:rsid w:val="006611D6"/>
    <w:rsid w:val="00661BFE"/>
    <w:rsid w:val="00662133"/>
    <w:rsid w:val="00662262"/>
    <w:rsid w:val="00662702"/>
    <w:rsid w:val="00662884"/>
    <w:rsid w:val="00662B90"/>
    <w:rsid w:val="00662FCD"/>
    <w:rsid w:val="00663227"/>
    <w:rsid w:val="006633BE"/>
    <w:rsid w:val="0066447E"/>
    <w:rsid w:val="00664AED"/>
    <w:rsid w:val="00664E32"/>
    <w:rsid w:val="00664F93"/>
    <w:rsid w:val="006652B8"/>
    <w:rsid w:val="0066551D"/>
    <w:rsid w:val="006658FE"/>
    <w:rsid w:val="00665BAD"/>
    <w:rsid w:val="00665EC9"/>
    <w:rsid w:val="0066683A"/>
    <w:rsid w:val="00666D9C"/>
    <w:rsid w:val="00667058"/>
    <w:rsid w:val="00667146"/>
    <w:rsid w:val="006705B0"/>
    <w:rsid w:val="00670604"/>
    <w:rsid w:val="00671476"/>
    <w:rsid w:val="00671730"/>
    <w:rsid w:val="00671939"/>
    <w:rsid w:val="00671EDD"/>
    <w:rsid w:val="006725DE"/>
    <w:rsid w:val="006727C9"/>
    <w:rsid w:val="0067295B"/>
    <w:rsid w:val="00672AB2"/>
    <w:rsid w:val="00674828"/>
    <w:rsid w:val="00674B33"/>
    <w:rsid w:val="00675794"/>
    <w:rsid w:val="00675FB3"/>
    <w:rsid w:val="00676C0D"/>
    <w:rsid w:val="00676F02"/>
    <w:rsid w:val="00677EB3"/>
    <w:rsid w:val="00677F95"/>
    <w:rsid w:val="0068083F"/>
    <w:rsid w:val="00680979"/>
    <w:rsid w:val="00680C84"/>
    <w:rsid w:val="00681214"/>
    <w:rsid w:val="00681293"/>
    <w:rsid w:val="0068177F"/>
    <w:rsid w:val="006819A2"/>
    <w:rsid w:val="00681D55"/>
    <w:rsid w:val="00682966"/>
    <w:rsid w:val="00682D2E"/>
    <w:rsid w:val="0068321B"/>
    <w:rsid w:val="00684A03"/>
    <w:rsid w:val="00684B83"/>
    <w:rsid w:val="00684C73"/>
    <w:rsid w:val="00684E0C"/>
    <w:rsid w:val="006850FA"/>
    <w:rsid w:val="0068515D"/>
    <w:rsid w:val="006866BD"/>
    <w:rsid w:val="00686DF8"/>
    <w:rsid w:val="006876BA"/>
    <w:rsid w:val="006877A6"/>
    <w:rsid w:val="0068CE1E"/>
    <w:rsid w:val="006901EE"/>
    <w:rsid w:val="0069060D"/>
    <w:rsid w:val="00690986"/>
    <w:rsid w:val="00690E99"/>
    <w:rsid w:val="00690F22"/>
    <w:rsid w:val="00690FC1"/>
    <w:rsid w:val="00692052"/>
    <w:rsid w:val="006920F2"/>
    <w:rsid w:val="0069267D"/>
    <w:rsid w:val="00693489"/>
    <w:rsid w:val="006936E4"/>
    <w:rsid w:val="006936F1"/>
    <w:rsid w:val="006963DC"/>
    <w:rsid w:val="00696E81"/>
    <w:rsid w:val="0069735D"/>
    <w:rsid w:val="0069787F"/>
    <w:rsid w:val="006979CC"/>
    <w:rsid w:val="006A0129"/>
    <w:rsid w:val="006A038E"/>
    <w:rsid w:val="006A053E"/>
    <w:rsid w:val="006A0561"/>
    <w:rsid w:val="006A0B27"/>
    <w:rsid w:val="006A0CC8"/>
    <w:rsid w:val="006A0D20"/>
    <w:rsid w:val="006A1D8B"/>
    <w:rsid w:val="006A22FF"/>
    <w:rsid w:val="006A2CDB"/>
    <w:rsid w:val="006A31D8"/>
    <w:rsid w:val="006A39C2"/>
    <w:rsid w:val="006A3A71"/>
    <w:rsid w:val="006A3FDF"/>
    <w:rsid w:val="006A4463"/>
    <w:rsid w:val="006A47FF"/>
    <w:rsid w:val="006A4805"/>
    <w:rsid w:val="006A48EE"/>
    <w:rsid w:val="006A504B"/>
    <w:rsid w:val="006A57EB"/>
    <w:rsid w:val="006A5BCA"/>
    <w:rsid w:val="006A5CD5"/>
    <w:rsid w:val="006A6626"/>
    <w:rsid w:val="006A6B1A"/>
    <w:rsid w:val="006A76EC"/>
    <w:rsid w:val="006A7820"/>
    <w:rsid w:val="006B0602"/>
    <w:rsid w:val="006B092F"/>
    <w:rsid w:val="006B0F38"/>
    <w:rsid w:val="006B122A"/>
    <w:rsid w:val="006B1394"/>
    <w:rsid w:val="006B155C"/>
    <w:rsid w:val="006B1996"/>
    <w:rsid w:val="006B19CF"/>
    <w:rsid w:val="006B1B28"/>
    <w:rsid w:val="006B1B67"/>
    <w:rsid w:val="006B1B77"/>
    <w:rsid w:val="006B1D09"/>
    <w:rsid w:val="006B23BE"/>
    <w:rsid w:val="006B2504"/>
    <w:rsid w:val="006B2834"/>
    <w:rsid w:val="006B34CF"/>
    <w:rsid w:val="006B3D5F"/>
    <w:rsid w:val="006B52E7"/>
    <w:rsid w:val="006B63AE"/>
    <w:rsid w:val="006B648D"/>
    <w:rsid w:val="006B6ADB"/>
    <w:rsid w:val="006B6BE9"/>
    <w:rsid w:val="006B6DB3"/>
    <w:rsid w:val="006B7004"/>
    <w:rsid w:val="006B7462"/>
    <w:rsid w:val="006B7D03"/>
    <w:rsid w:val="006B7DC0"/>
    <w:rsid w:val="006B7DF4"/>
    <w:rsid w:val="006C0696"/>
    <w:rsid w:val="006C0D32"/>
    <w:rsid w:val="006C1168"/>
    <w:rsid w:val="006C168B"/>
    <w:rsid w:val="006C1CF5"/>
    <w:rsid w:val="006C1F9B"/>
    <w:rsid w:val="006C25EB"/>
    <w:rsid w:val="006C3175"/>
    <w:rsid w:val="006C3861"/>
    <w:rsid w:val="006C3D6F"/>
    <w:rsid w:val="006C411A"/>
    <w:rsid w:val="006C470F"/>
    <w:rsid w:val="006C47A8"/>
    <w:rsid w:val="006C4A90"/>
    <w:rsid w:val="006C6152"/>
    <w:rsid w:val="006C6DFF"/>
    <w:rsid w:val="006C7774"/>
    <w:rsid w:val="006C7D4D"/>
    <w:rsid w:val="006C7DC5"/>
    <w:rsid w:val="006D0693"/>
    <w:rsid w:val="006D0823"/>
    <w:rsid w:val="006D0A11"/>
    <w:rsid w:val="006D1206"/>
    <w:rsid w:val="006D2D69"/>
    <w:rsid w:val="006D38E8"/>
    <w:rsid w:val="006D3955"/>
    <w:rsid w:val="006D40C6"/>
    <w:rsid w:val="006D444B"/>
    <w:rsid w:val="006D4473"/>
    <w:rsid w:val="006D4E61"/>
    <w:rsid w:val="006D4F3B"/>
    <w:rsid w:val="006D5A11"/>
    <w:rsid w:val="006D5BEE"/>
    <w:rsid w:val="006D6E10"/>
    <w:rsid w:val="006D7B7B"/>
    <w:rsid w:val="006D7DA2"/>
    <w:rsid w:val="006D7EF1"/>
    <w:rsid w:val="006E10D8"/>
    <w:rsid w:val="006E16E7"/>
    <w:rsid w:val="006E1F22"/>
    <w:rsid w:val="006E21B9"/>
    <w:rsid w:val="006E251C"/>
    <w:rsid w:val="006E2AF8"/>
    <w:rsid w:val="006E3296"/>
    <w:rsid w:val="006E34C5"/>
    <w:rsid w:val="006E3D55"/>
    <w:rsid w:val="006E430E"/>
    <w:rsid w:val="006E4477"/>
    <w:rsid w:val="006E48C3"/>
    <w:rsid w:val="006E4C8E"/>
    <w:rsid w:val="006E508F"/>
    <w:rsid w:val="006E54C3"/>
    <w:rsid w:val="006E59F0"/>
    <w:rsid w:val="006E5EC3"/>
    <w:rsid w:val="006E6451"/>
    <w:rsid w:val="006E6496"/>
    <w:rsid w:val="006E67DF"/>
    <w:rsid w:val="006E75AD"/>
    <w:rsid w:val="006E76C1"/>
    <w:rsid w:val="006E7B78"/>
    <w:rsid w:val="006F026E"/>
    <w:rsid w:val="006F08E4"/>
    <w:rsid w:val="006F0CE8"/>
    <w:rsid w:val="006F0CFA"/>
    <w:rsid w:val="006F1046"/>
    <w:rsid w:val="006F1497"/>
    <w:rsid w:val="006F15CF"/>
    <w:rsid w:val="006F15F5"/>
    <w:rsid w:val="006F1996"/>
    <w:rsid w:val="006F24EA"/>
    <w:rsid w:val="006F26F4"/>
    <w:rsid w:val="006F28DD"/>
    <w:rsid w:val="006F2970"/>
    <w:rsid w:val="006F2ACC"/>
    <w:rsid w:val="006F38F3"/>
    <w:rsid w:val="006F3BDF"/>
    <w:rsid w:val="006F55C1"/>
    <w:rsid w:val="006F56BA"/>
    <w:rsid w:val="006F5ABB"/>
    <w:rsid w:val="006F626B"/>
    <w:rsid w:val="006F6499"/>
    <w:rsid w:val="006F6969"/>
    <w:rsid w:val="006F6F33"/>
    <w:rsid w:val="006F7004"/>
    <w:rsid w:val="006F7A8A"/>
    <w:rsid w:val="00700251"/>
    <w:rsid w:val="00701CFF"/>
    <w:rsid w:val="0070214D"/>
    <w:rsid w:val="00703060"/>
    <w:rsid w:val="0070367A"/>
    <w:rsid w:val="00703FE5"/>
    <w:rsid w:val="00704995"/>
    <w:rsid w:val="00704AE2"/>
    <w:rsid w:val="00704E0E"/>
    <w:rsid w:val="007050B2"/>
    <w:rsid w:val="00705255"/>
    <w:rsid w:val="0070594E"/>
    <w:rsid w:val="00705F42"/>
    <w:rsid w:val="00706174"/>
    <w:rsid w:val="00706A8C"/>
    <w:rsid w:val="00706E8C"/>
    <w:rsid w:val="0070729F"/>
    <w:rsid w:val="007079F4"/>
    <w:rsid w:val="00707B0F"/>
    <w:rsid w:val="00707F3B"/>
    <w:rsid w:val="0071059D"/>
    <w:rsid w:val="007105F3"/>
    <w:rsid w:val="0071063A"/>
    <w:rsid w:val="00710718"/>
    <w:rsid w:val="00710976"/>
    <w:rsid w:val="00710BFA"/>
    <w:rsid w:val="00710EEE"/>
    <w:rsid w:val="00711121"/>
    <w:rsid w:val="00711311"/>
    <w:rsid w:val="00711AA9"/>
    <w:rsid w:val="00712F80"/>
    <w:rsid w:val="0071338B"/>
    <w:rsid w:val="0071347A"/>
    <w:rsid w:val="00713493"/>
    <w:rsid w:val="007136FD"/>
    <w:rsid w:val="00713D31"/>
    <w:rsid w:val="00714213"/>
    <w:rsid w:val="0071461F"/>
    <w:rsid w:val="00715780"/>
    <w:rsid w:val="0071736C"/>
    <w:rsid w:val="00717995"/>
    <w:rsid w:val="007179B7"/>
    <w:rsid w:val="00717F9C"/>
    <w:rsid w:val="007202F3"/>
    <w:rsid w:val="00721447"/>
    <w:rsid w:val="00721A4E"/>
    <w:rsid w:val="00721F1B"/>
    <w:rsid w:val="00722893"/>
    <w:rsid w:val="00722C55"/>
    <w:rsid w:val="0072329E"/>
    <w:rsid w:val="00723ACB"/>
    <w:rsid w:val="00724999"/>
    <w:rsid w:val="007249CD"/>
    <w:rsid w:val="00724AB9"/>
    <w:rsid w:val="00725B5B"/>
    <w:rsid w:val="00726A81"/>
    <w:rsid w:val="007272FC"/>
    <w:rsid w:val="00727B36"/>
    <w:rsid w:val="00727B4E"/>
    <w:rsid w:val="00730855"/>
    <w:rsid w:val="00730A7B"/>
    <w:rsid w:val="00730F81"/>
    <w:rsid w:val="0073117B"/>
    <w:rsid w:val="0073132F"/>
    <w:rsid w:val="007313B2"/>
    <w:rsid w:val="00731665"/>
    <w:rsid w:val="00732027"/>
    <w:rsid w:val="00732829"/>
    <w:rsid w:val="00733405"/>
    <w:rsid w:val="0073478F"/>
    <w:rsid w:val="00734857"/>
    <w:rsid w:val="007366D9"/>
    <w:rsid w:val="0073685D"/>
    <w:rsid w:val="007371B1"/>
    <w:rsid w:val="007376FB"/>
    <w:rsid w:val="00737959"/>
    <w:rsid w:val="007379DB"/>
    <w:rsid w:val="00737A65"/>
    <w:rsid w:val="00737B5C"/>
    <w:rsid w:val="00737BCC"/>
    <w:rsid w:val="00740621"/>
    <w:rsid w:val="007407BB"/>
    <w:rsid w:val="00740D3C"/>
    <w:rsid w:val="00740E4D"/>
    <w:rsid w:val="00740EBB"/>
    <w:rsid w:val="007422F8"/>
    <w:rsid w:val="007425A8"/>
    <w:rsid w:val="007426E5"/>
    <w:rsid w:val="00742C12"/>
    <w:rsid w:val="00742D1D"/>
    <w:rsid w:val="00742F8E"/>
    <w:rsid w:val="00743095"/>
    <w:rsid w:val="0074319B"/>
    <w:rsid w:val="0074341A"/>
    <w:rsid w:val="00743607"/>
    <w:rsid w:val="00745C07"/>
    <w:rsid w:val="00745EFB"/>
    <w:rsid w:val="00745FB3"/>
    <w:rsid w:val="00746229"/>
    <w:rsid w:val="007463BB"/>
    <w:rsid w:val="007468BB"/>
    <w:rsid w:val="00747257"/>
    <w:rsid w:val="007478DB"/>
    <w:rsid w:val="00747915"/>
    <w:rsid w:val="00747D67"/>
    <w:rsid w:val="00750FF1"/>
    <w:rsid w:val="007517D8"/>
    <w:rsid w:val="00751800"/>
    <w:rsid w:val="00751A5E"/>
    <w:rsid w:val="00751A76"/>
    <w:rsid w:val="00751C54"/>
    <w:rsid w:val="0075254D"/>
    <w:rsid w:val="007527EC"/>
    <w:rsid w:val="00752CFE"/>
    <w:rsid w:val="00752D36"/>
    <w:rsid w:val="007532C7"/>
    <w:rsid w:val="00753865"/>
    <w:rsid w:val="00753973"/>
    <w:rsid w:val="00753AD4"/>
    <w:rsid w:val="00753E38"/>
    <w:rsid w:val="00753E63"/>
    <w:rsid w:val="00754602"/>
    <w:rsid w:val="007549B9"/>
    <w:rsid w:val="00754A9E"/>
    <w:rsid w:val="0075507B"/>
    <w:rsid w:val="007557F5"/>
    <w:rsid w:val="0075620C"/>
    <w:rsid w:val="007563E3"/>
    <w:rsid w:val="007564E8"/>
    <w:rsid w:val="007571AC"/>
    <w:rsid w:val="00757FC8"/>
    <w:rsid w:val="007601E0"/>
    <w:rsid w:val="00760245"/>
    <w:rsid w:val="0076031F"/>
    <w:rsid w:val="00760631"/>
    <w:rsid w:val="007609F5"/>
    <w:rsid w:val="00760B80"/>
    <w:rsid w:val="007613DD"/>
    <w:rsid w:val="0076159C"/>
    <w:rsid w:val="007617E7"/>
    <w:rsid w:val="00761B3F"/>
    <w:rsid w:val="00761E8C"/>
    <w:rsid w:val="00762006"/>
    <w:rsid w:val="0076245E"/>
    <w:rsid w:val="007628AA"/>
    <w:rsid w:val="00762A9B"/>
    <w:rsid w:val="00762E8F"/>
    <w:rsid w:val="00762EA0"/>
    <w:rsid w:val="00763CBD"/>
    <w:rsid w:val="00764170"/>
    <w:rsid w:val="0076495B"/>
    <w:rsid w:val="00764A87"/>
    <w:rsid w:val="00764D64"/>
    <w:rsid w:val="00764D76"/>
    <w:rsid w:val="00765461"/>
    <w:rsid w:val="007654E4"/>
    <w:rsid w:val="00765546"/>
    <w:rsid w:val="0076630F"/>
    <w:rsid w:val="00766708"/>
    <w:rsid w:val="00766BB9"/>
    <w:rsid w:val="00766F8E"/>
    <w:rsid w:val="007674B2"/>
    <w:rsid w:val="00767FBB"/>
    <w:rsid w:val="00770D90"/>
    <w:rsid w:val="00770E9F"/>
    <w:rsid w:val="00771028"/>
    <w:rsid w:val="007713D8"/>
    <w:rsid w:val="0077194B"/>
    <w:rsid w:val="007720B3"/>
    <w:rsid w:val="0077257B"/>
    <w:rsid w:val="0077260D"/>
    <w:rsid w:val="00773025"/>
    <w:rsid w:val="007733FC"/>
    <w:rsid w:val="007739E8"/>
    <w:rsid w:val="00774563"/>
    <w:rsid w:val="0077495A"/>
    <w:rsid w:val="007751D2"/>
    <w:rsid w:val="00775DEF"/>
    <w:rsid w:val="00775F50"/>
    <w:rsid w:val="007764F8"/>
    <w:rsid w:val="0077730B"/>
    <w:rsid w:val="00777639"/>
    <w:rsid w:val="00777737"/>
    <w:rsid w:val="007777D3"/>
    <w:rsid w:val="007778EF"/>
    <w:rsid w:val="007779FB"/>
    <w:rsid w:val="00777E7E"/>
    <w:rsid w:val="00780F91"/>
    <w:rsid w:val="0078248E"/>
    <w:rsid w:val="00783FA7"/>
    <w:rsid w:val="007843D1"/>
    <w:rsid w:val="00784DE3"/>
    <w:rsid w:val="00786615"/>
    <w:rsid w:val="00786820"/>
    <w:rsid w:val="00786ADA"/>
    <w:rsid w:val="00786D91"/>
    <w:rsid w:val="007877BD"/>
    <w:rsid w:val="00790A31"/>
    <w:rsid w:val="00791E2A"/>
    <w:rsid w:val="007926F1"/>
    <w:rsid w:val="00792E05"/>
    <w:rsid w:val="0079399A"/>
    <w:rsid w:val="0079465A"/>
    <w:rsid w:val="007947FE"/>
    <w:rsid w:val="0079494F"/>
    <w:rsid w:val="00794CA8"/>
    <w:rsid w:val="00794DF1"/>
    <w:rsid w:val="00794E67"/>
    <w:rsid w:val="00795887"/>
    <w:rsid w:val="00795A92"/>
    <w:rsid w:val="00795DB6"/>
    <w:rsid w:val="007966B6"/>
    <w:rsid w:val="007966D7"/>
    <w:rsid w:val="007967D6"/>
    <w:rsid w:val="00796BB8"/>
    <w:rsid w:val="0079758B"/>
    <w:rsid w:val="00797CED"/>
    <w:rsid w:val="00797FBC"/>
    <w:rsid w:val="007A004C"/>
    <w:rsid w:val="007A021C"/>
    <w:rsid w:val="007A0270"/>
    <w:rsid w:val="007A08BA"/>
    <w:rsid w:val="007A0BA9"/>
    <w:rsid w:val="007A2031"/>
    <w:rsid w:val="007A2532"/>
    <w:rsid w:val="007A2851"/>
    <w:rsid w:val="007A36EA"/>
    <w:rsid w:val="007A4A43"/>
    <w:rsid w:val="007A642C"/>
    <w:rsid w:val="007A6BE4"/>
    <w:rsid w:val="007A6C34"/>
    <w:rsid w:val="007A6D5B"/>
    <w:rsid w:val="007B0E5C"/>
    <w:rsid w:val="007B125D"/>
    <w:rsid w:val="007B17C3"/>
    <w:rsid w:val="007B1CFE"/>
    <w:rsid w:val="007B21DC"/>
    <w:rsid w:val="007B3D73"/>
    <w:rsid w:val="007B4A5E"/>
    <w:rsid w:val="007B4E04"/>
    <w:rsid w:val="007B4EA4"/>
    <w:rsid w:val="007B5E31"/>
    <w:rsid w:val="007B67FC"/>
    <w:rsid w:val="007B7038"/>
    <w:rsid w:val="007B72FD"/>
    <w:rsid w:val="007C0092"/>
    <w:rsid w:val="007C09B0"/>
    <w:rsid w:val="007C0A9E"/>
    <w:rsid w:val="007C0C69"/>
    <w:rsid w:val="007C24E4"/>
    <w:rsid w:val="007C32B5"/>
    <w:rsid w:val="007C3ECA"/>
    <w:rsid w:val="007C491C"/>
    <w:rsid w:val="007C4E51"/>
    <w:rsid w:val="007C5483"/>
    <w:rsid w:val="007C59C3"/>
    <w:rsid w:val="007C5B42"/>
    <w:rsid w:val="007C60CE"/>
    <w:rsid w:val="007C727C"/>
    <w:rsid w:val="007C78FA"/>
    <w:rsid w:val="007C7BDF"/>
    <w:rsid w:val="007D0717"/>
    <w:rsid w:val="007D0ED2"/>
    <w:rsid w:val="007D1972"/>
    <w:rsid w:val="007D1DD2"/>
    <w:rsid w:val="007D2AA3"/>
    <w:rsid w:val="007D2B52"/>
    <w:rsid w:val="007D380C"/>
    <w:rsid w:val="007D4E28"/>
    <w:rsid w:val="007D50B5"/>
    <w:rsid w:val="007D514C"/>
    <w:rsid w:val="007D5DDC"/>
    <w:rsid w:val="007D64FD"/>
    <w:rsid w:val="007D686F"/>
    <w:rsid w:val="007D6D52"/>
    <w:rsid w:val="007D70CA"/>
    <w:rsid w:val="007D7266"/>
    <w:rsid w:val="007E09EC"/>
    <w:rsid w:val="007E0AD3"/>
    <w:rsid w:val="007E146D"/>
    <w:rsid w:val="007E1489"/>
    <w:rsid w:val="007E14EC"/>
    <w:rsid w:val="007E18FF"/>
    <w:rsid w:val="007E2C9C"/>
    <w:rsid w:val="007E2D5B"/>
    <w:rsid w:val="007E2EFE"/>
    <w:rsid w:val="007E381B"/>
    <w:rsid w:val="007E4873"/>
    <w:rsid w:val="007E4D35"/>
    <w:rsid w:val="007E50E0"/>
    <w:rsid w:val="007E56E4"/>
    <w:rsid w:val="007E58A2"/>
    <w:rsid w:val="007E623E"/>
    <w:rsid w:val="007E7889"/>
    <w:rsid w:val="007E7943"/>
    <w:rsid w:val="007E7A52"/>
    <w:rsid w:val="007E7F4D"/>
    <w:rsid w:val="007F054F"/>
    <w:rsid w:val="007F1010"/>
    <w:rsid w:val="007F2AA2"/>
    <w:rsid w:val="007F2AFD"/>
    <w:rsid w:val="007F2E88"/>
    <w:rsid w:val="007F3301"/>
    <w:rsid w:val="007F3866"/>
    <w:rsid w:val="007F3A1A"/>
    <w:rsid w:val="007F3A5C"/>
    <w:rsid w:val="007F3BC5"/>
    <w:rsid w:val="007F4745"/>
    <w:rsid w:val="007F4F04"/>
    <w:rsid w:val="007F52E7"/>
    <w:rsid w:val="007F54EA"/>
    <w:rsid w:val="007F576A"/>
    <w:rsid w:val="007F5A54"/>
    <w:rsid w:val="007F5BF5"/>
    <w:rsid w:val="007F5F43"/>
    <w:rsid w:val="007F65C1"/>
    <w:rsid w:val="007F6BDB"/>
    <w:rsid w:val="007F6E2D"/>
    <w:rsid w:val="007F7A5A"/>
    <w:rsid w:val="007F7F43"/>
    <w:rsid w:val="00800270"/>
    <w:rsid w:val="00800577"/>
    <w:rsid w:val="0080069D"/>
    <w:rsid w:val="00800FC4"/>
    <w:rsid w:val="00801636"/>
    <w:rsid w:val="008017D1"/>
    <w:rsid w:val="00801A1D"/>
    <w:rsid w:val="00801BB2"/>
    <w:rsid w:val="00802145"/>
    <w:rsid w:val="0080249A"/>
    <w:rsid w:val="00802CF7"/>
    <w:rsid w:val="00803099"/>
    <w:rsid w:val="00803DF6"/>
    <w:rsid w:val="00803ECF"/>
    <w:rsid w:val="00803F73"/>
    <w:rsid w:val="00804A8F"/>
    <w:rsid w:val="0080553C"/>
    <w:rsid w:val="00805908"/>
    <w:rsid w:val="00806528"/>
    <w:rsid w:val="00807391"/>
    <w:rsid w:val="00807FD7"/>
    <w:rsid w:val="00811220"/>
    <w:rsid w:val="00811F6E"/>
    <w:rsid w:val="0081224A"/>
    <w:rsid w:val="00812370"/>
    <w:rsid w:val="00812881"/>
    <w:rsid w:val="00812AA4"/>
    <w:rsid w:val="00812AA6"/>
    <w:rsid w:val="008134C6"/>
    <w:rsid w:val="00813592"/>
    <w:rsid w:val="00813AF9"/>
    <w:rsid w:val="00813E1A"/>
    <w:rsid w:val="0081443B"/>
    <w:rsid w:val="008155F3"/>
    <w:rsid w:val="00815943"/>
    <w:rsid w:val="008168AB"/>
    <w:rsid w:val="0081784F"/>
    <w:rsid w:val="0081D005"/>
    <w:rsid w:val="008200D5"/>
    <w:rsid w:val="00821402"/>
    <w:rsid w:val="00821C36"/>
    <w:rsid w:val="00822B24"/>
    <w:rsid w:val="00823F35"/>
    <w:rsid w:val="00824171"/>
    <w:rsid w:val="008241E1"/>
    <w:rsid w:val="008243D3"/>
    <w:rsid w:val="008244D2"/>
    <w:rsid w:val="008256AA"/>
    <w:rsid w:val="008267F5"/>
    <w:rsid w:val="00826898"/>
    <w:rsid w:val="00827467"/>
    <w:rsid w:val="00827950"/>
    <w:rsid w:val="00827C34"/>
    <w:rsid w:val="00827EC6"/>
    <w:rsid w:val="00832648"/>
    <w:rsid w:val="008328E5"/>
    <w:rsid w:val="0083299C"/>
    <w:rsid w:val="00832B84"/>
    <w:rsid w:val="008332EC"/>
    <w:rsid w:val="008337AB"/>
    <w:rsid w:val="008337B2"/>
    <w:rsid w:val="00833A0A"/>
    <w:rsid w:val="00833BAC"/>
    <w:rsid w:val="00834641"/>
    <w:rsid w:val="0083491B"/>
    <w:rsid w:val="0083492C"/>
    <w:rsid w:val="00834B48"/>
    <w:rsid w:val="00834BA7"/>
    <w:rsid w:val="00834BAE"/>
    <w:rsid w:val="00834D1C"/>
    <w:rsid w:val="008351C0"/>
    <w:rsid w:val="008351E2"/>
    <w:rsid w:val="00835743"/>
    <w:rsid w:val="00835BFE"/>
    <w:rsid w:val="00835EA5"/>
    <w:rsid w:val="00835F24"/>
    <w:rsid w:val="00836021"/>
    <w:rsid w:val="008362FD"/>
    <w:rsid w:val="0083674E"/>
    <w:rsid w:val="008368F7"/>
    <w:rsid w:val="00836B21"/>
    <w:rsid w:val="00837418"/>
    <w:rsid w:val="00837568"/>
    <w:rsid w:val="00837974"/>
    <w:rsid w:val="00837D59"/>
    <w:rsid w:val="00837F3B"/>
    <w:rsid w:val="008400BF"/>
    <w:rsid w:val="0084049C"/>
    <w:rsid w:val="00840989"/>
    <w:rsid w:val="00840B93"/>
    <w:rsid w:val="00840CA2"/>
    <w:rsid w:val="00840D1A"/>
    <w:rsid w:val="0084195A"/>
    <w:rsid w:val="00841C5D"/>
    <w:rsid w:val="00841F36"/>
    <w:rsid w:val="00842320"/>
    <w:rsid w:val="00842328"/>
    <w:rsid w:val="0084264D"/>
    <w:rsid w:val="0084275B"/>
    <w:rsid w:val="00842A5D"/>
    <w:rsid w:val="00843002"/>
    <w:rsid w:val="00843714"/>
    <w:rsid w:val="008439A7"/>
    <w:rsid w:val="00843ABF"/>
    <w:rsid w:val="00843C6D"/>
    <w:rsid w:val="008443A1"/>
    <w:rsid w:val="00845492"/>
    <w:rsid w:val="00845B93"/>
    <w:rsid w:val="00846F73"/>
    <w:rsid w:val="0084729E"/>
    <w:rsid w:val="0084781F"/>
    <w:rsid w:val="00847EEC"/>
    <w:rsid w:val="00847F3A"/>
    <w:rsid w:val="00850C64"/>
    <w:rsid w:val="0085113E"/>
    <w:rsid w:val="00851509"/>
    <w:rsid w:val="008517CC"/>
    <w:rsid w:val="008519FE"/>
    <w:rsid w:val="008525C2"/>
    <w:rsid w:val="00853466"/>
    <w:rsid w:val="00854104"/>
    <w:rsid w:val="0085475B"/>
    <w:rsid w:val="008554A2"/>
    <w:rsid w:val="00855867"/>
    <w:rsid w:val="0085753C"/>
    <w:rsid w:val="00857A44"/>
    <w:rsid w:val="00860F95"/>
    <w:rsid w:val="00861EEF"/>
    <w:rsid w:val="00862600"/>
    <w:rsid w:val="008627D5"/>
    <w:rsid w:val="00862F80"/>
    <w:rsid w:val="008631C8"/>
    <w:rsid w:val="008638B3"/>
    <w:rsid w:val="00863960"/>
    <w:rsid w:val="00863BC6"/>
    <w:rsid w:val="00863DD8"/>
    <w:rsid w:val="0086478C"/>
    <w:rsid w:val="00864CBE"/>
    <w:rsid w:val="00864E68"/>
    <w:rsid w:val="008650CE"/>
    <w:rsid w:val="008660E5"/>
    <w:rsid w:val="00866546"/>
    <w:rsid w:val="00866979"/>
    <w:rsid w:val="00867203"/>
    <w:rsid w:val="00867219"/>
    <w:rsid w:val="0086751D"/>
    <w:rsid w:val="00870345"/>
    <w:rsid w:val="0087115F"/>
    <w:rsid w:val="008711D4"/>
    <w:rsid w:val="008711E6"/>
    <w:rsid w:val="00871751"/>
    <w:rsid w:val="008717EA"/>
    <w:rsid w:val="00871E41"/>
    <w:rsid w:val="00872356"/>
    <w:rsid w:val="00872492"/>
    <w:rsid w:val="00872919"/>
    <w:rsid w:val="00872D29"/>
    <w:rsid w:val="008734B0"/>
    <w:rsid w:val="00873DE1"/>
    <w:rsid w:val="00874FD4"/>
    <w:rsid w:val="0087505F"/>
    <w:rsid w:val="00875778"/>
    <w:rsid w:val="00876E7E"/>
    <w:rsid w:val="00876EC0"/>
    <w:rsid w:val="008773D1"/>
    <w:rsid w:val="00877D4E"/>
    <w:rsid w:val="00877E16"/>
    <w:rsid w:val="008800CA"/>
    <w:rsid w:val="008807A3"/>
    <w:rsid w:val="008808C0"/>
    <w:rsid w:val="00881719"/>
    <w:rsid w:val="00881DDD"/>
    <w:rsid w:val="00882387"/>
    <w:rsid w:val="00882A6D"/>
    <w:rsid w:val="00882AB7"/>
    <w:rsid w:val="00882D81"/>
    <w:rsid w:val="00883D4A"/>
    <w:rsid w:val="00884643"/>
    <w:rsid w:val="00885C1B"/>
    <w:rsid w:val="0088607B"/>
    <w:rsid w:val="0088676F"/>
    <w:rsid w:val="00886956"/>
    <w:rsid w:val="00887328"/>
    <w:rsid w:val="00887FC1"/>
    <w:rsid w:val="008904B7"/>
    <w:rsid w:val="00890905"/>
    <w:rsid w:val="008919AE"/>
    <w:rsid w:val="00891BEA"/>
    <w:rsid w:val="008925C6"/>
    <w:rsid w:val="00892C86"/>
    <w:rsid w:val="008930FF"/>
    <w:rsid w:val="00893734"/>
    <w:rsid w:val="00893757"/>
    <w:rsid w:val="00893A98"/>
    <w:rsid w:val="00893AD8"/>
    <w:rsid w:val="0089410A"/>
    <w:rsid w:val="00894B1A"/>
    <w:rsid w:val="00894ECD"/>
    <w:rsid w:val="00894F85"/>
    <w:rsid w:val="00895113"/>
    <w:rsid w:val="00895A23"/>
    <w:rsid w:val="00895B62"/>
    <w:rsid w:val="00896226"/>
    <w:rsid w:val="00896428"/>
    <w:rsid w:val="00896B28"/>
    <w:rsid w:val="00896E18"/>
    <w:rsid w:val="00897616"/>
    <w:rsid w:val="00897886"/>
    <w:rsid w:val="008A00A1"/>
    <w:rsid w:val="008A01F0"/>
    <w:rsid w:val="008A03EB"/>
    <w:rsid w:val="008A0428"/>
    <w:rsid w:val="008A083E"/>
    <w:rsid w:val="008A128F"/>
    <w:rsid w:val="008A13DF"/>
    <w:rsid w:val="008A17B1"/>
    <w:rsid w:val="008A223E"/>
    <w:rsid w:val="008A28D2"/>
    <w:rsid w:val="008A2C1C"/>
    <w:rsid w:val="008A2CE9"/>
    <w:rsid w:val="008A3EC0"/>
    <w:rsid w:val="008A48CC"/>
    <w:rsid w:val="008A4AB0"/>
    <w:rsid w:val="008A57F4"/>
    <w:rsid w:val="008A594C"/>
    <w:rsid w:val="008A5E65"/>
    <w:rsid w:val="008A5F2F"/>
    <w:rsid w:val="008A6458"/>
    <w:rsid w:val="008A66E7"/>
    <w:rsid w:val="008A6C3F"/>
    <w:rsid w:val="008A71F0"/>
    <w:rsid w:val="008A71FE"/>
    <w:rsid w:val="008A730B"/>
    <w:rsid w:val="008B0472"/>
    <w:rsid w:val="008B0853"/>
    <w:rsid w:val="008B0A30"/>
    <w:rsid w:val="008B0A99"/>
    <w:rsid w:val="008B1314"/>
    <w:rsid w:val="008B138C"/>
    <w:rsid w:val="008B1AC6"/>
    <w:rsid w:val="008B1DFF"/>
    <w:rsid w:val="008B1E1E"/>
    <w:rsid w:val="008B20EC"/>
    <w:rsid w:val="008B2A72"/>
    <w:rsid w:val="008B2D2E"/>
    <w:rsid w:val="008B326A"/>
    <w:rsid w:val="008B3C52"/>
    <w:rsid w:val="008B3EF6"/>
    <w:rsid w:val="008B4074"/>
    <w:rsid w:val="008B410A"/>
    <w:rsid w:val="008B431C"/>
    <w:rsid w:val="008B5981"/>
    <w:rsid w:val="008B5F26"/>
    <w:rsid w:val="008B600E"/>
    <w:rsid w:val="008B69CB"/>
    <w:rsid w:val="008B6ADE"/>
    <w:rsid w:val="008B6CDB"/>
    <w:rsid w:val="008B6D14"/>
    <w:rsid w:val="008B776F"/>
    <w:rsid w:val="008B7B24"/>
    <w:rsid w:val="008C1260"/>
    <w:rsid w:val="008C1E00"/>
    <w:rsid w:val="008C27FB"/>
    <w:rsid w:val="008C29F7"/>
    <w:rsid w:val="008C325A"/>
    <w:rsid w:val="008C384E"/>
    <w:rsid w:val="008C3D5A"/>
    <w:rsid w:val="008C42B0"/>
    <w:rsid w:val="008C45BA"/>
    <w:rsid w:val="008C4C9F"/>
    <w:rsid w:val="008C51EB"/>
    <w:rsid w:val="008C5499"/>
    <w:rsid w:val="008C5C02"/>
    <w:rsid w:val="008C5E67"/>
    <w:rsid w:val="008C5F98"/>
    <w:rsid w:val="008C6048"/>
    <w:rsid w:val="008C63D0"/>
    <w:rsid w:val="008C6432"/>
    <w:rsid w:val="008C66C4"/>
    <w:rsid w:val="008C6CC8"/>
    <w:rsid w:val="008C6F01"/>
    <w:rsid w:val="008C72C4"/>
    <w:rsid w:val="008C7977"/>
    <w:rsid w:val="008D037A"/>
    <w:rsid w:val="008D0A9D"/>
    <w:rsid w:val="008D0B36"/>
    <w:rsid w:val="008D0BC7"/>
    <w:rsid w:val="008D0BD5"/>
    <w:rsid w:val="008D0E43"/>
    <w:rsid w:val="008D0F57"/>
    <w:rsid w:val="008D0FB4"/>
    <w:rsid w:val="008D1963"/>
    <w:rsid w:val="008D1FF0"/>
    <w:rsid w:val="008D20B9"/>
    <w:rsid w:val="008D2732"/>
    <w:rsid w:val="008D3007"/>
    <w:rsid w:val="008D32E7"/>
    <w:rsid w:val="008D349A"/>
    <w:rsid w:val="008D3BFA"/>
    <w:rsid w:val="008D686D"/>
    <w:rsid w:val="008D7310"/>
    <w:rsid w:val="008D7454"/>
    <w:rsid w:val="008E078A"/>
    <w:rsid w:val="008E0A8A"/>
    <w:rsid w:val="008E0CC2"/>
    <w:rsid w:val="008E0D16"/>
    <w:rsid w:val="008E138A"/>
    <w:rsid w:val="008E17A8"/>
    <w:rsid w:val="008E276B"/>
    <w:rsid w:val="008E2898"/>
    <w:rsid w:val="008E2CEE"/>
    <w:rsid w:val="008E3025"/>
    <w:rsid w:val="008E3180"/>
    <w:rsid w:val="008E37B8"/>
    <w:rsid w:val="008E3A1E"/>
    <w:rsid w:val="008E480D"/>
    <w:rsid w:val="008E4835"/>
    <w:rsid w:val="008E4C3E"/>
    <w:rsid w:val="008E57F3"/>
    <w:rsid w:val="008E5BD4"/>
    <w:rsid w:val="008E5CE1"/>
    <w:rsid w:val="008E6239"/>
    <w:rsid w:val="008E62C4"/>
    <w:rsid w:val="008E6631"/>
    <w:rsid w:val="008E6A27"/>
    <w:rsid w:val="008E6C0A"/>
    <w:rsid w:val="008E6F2C"/>
    <w:rsid w:val="008E72F1"/>
    <w:rsid w:val="008E7BE2"/>
    <w:rsid w:val="008E7C1A"/>
    <w:rsid w:val="008E7F3D"/>
    <w:rsid w:val="008F0234"/>
    <w:rsid w:val="008F0C20"/>
    <w:rsid w:val="008F1454"/>
    <w:rsid w:val="008F1A62"/>
    <w:rsid w:val="008F1B29"/>
    <w:rsid w:val="008F2202"/>
    <w:rsid w:val="008F23CC"/>
    <w:rsid w:val="008F241E"/>
    <w:rsid w:val="008F26E9"/>
    <w:rsid w:val="008F2A09"/>
    <w:rsid w:val="008F34D6"/>
    <w:rsid w:val="008F353A"/>
    <w:rsid w:val="008F388C"/>
    <w:rsid w:val="008F3CDA"/>
    <w:rsid w:val="008F4594"/>
    <w:rsid w:val="008F547A"/>
    <w:rsid w:val="008F6D66"/>
    <w:rsid w:val="008F752C"/>
    <w:rsid w:val="0090080F"/>
    <w:rsid w:val="00900E83"/>
    <w:rsid w:val="009017D0"/>
    <w:rsid w:val="00901C4F"/>
    <w:rsid w:val="00901DD3"/>
    <w:rsid w:val="009022A6"/>
    <w:rsid w:val="009035A0"/>
    <w:rsid w:val="00904144"/>
    <w:rsid w:val="009042B1"/>
    <w:rsid w:val="00904354"/>
    <w:rsid w:val="0090462A"/>
    <w:rsid w:val="00905097"/>
    <w:rsid w:val="00905146"/>
    <w:rsid w:val="0090556B"/>
    <w:rsid w:val="00905625"/>
    <w:rsid w:val="009056BF"/>
    <w:rsid w:val="0090591B"/>
    <w:rsid w:val="009061D9"/>
    <w:rsid w:val="0090682D"/>
    <w:rsid w:val="0090772A"/>
    <w:rsid w:val="0090772C"/>
    <w:rsid w:val="00907D72"/>
    <w:rsid w:val="00907E58"/>
    <w:rsid w:val="00907EEC"/>
    <w:rsid w:val="009100BB"/>
    <w:rsid w:val="00910AA4"/>
    <w:rsid w:val="00911320"/>
    <w:rsid w:val="009113DE"/>
    <w:rsid w:val="009117A6"/>
    <w:rsid w:val="0091197F"/>
    <w:rsid w:val="00911A65"/>
    <w:rsid w:val="00911D93"/>
    <w:rsid w:val="00911EB0"/>
    <w:rsid w:val="00911F5B"/>
    <w:rsid w:val="0091263C"/>
    <w:rsid w:val="00912A81"/>
    <w:rsid w:val="00912BCC"/>
    <w:rsid w:val="0091318C"/>
    <w:rsid w:val="00913848"/>
    <w:rsid w:val="0091385D"/>
    <w:rsid w:val="00913EB3"/>
    <w:rsid w:val="00914045"/>
    <w:rsid w:val="009142A0"/>
    <w:rsid w:val="009148DC"/>
    <w:rsid w:val="009148F7"/>
    <w:rsid w:val="00914E00"/>
    <w:rsid w:val="00915B3C"/>
    <w:rsid w:val="00915E8B"/>
    <w:rsid w:val="00916563"/>
    <w:rsid w:val="0091659D"/>
    <w:rsid w:val="00916886"/>
    <w:rsid w:val="009170E0"/>
    <w:rsid w:val="009175B3"/>
    <w:rsid w:val="00917BB0"/>
    <w:rsid w:val="00917BFD"/>
    <w:rsid w:val="00920B89"/>
    <w:rsid w:val="00920BEB"/>
    <w:rsid w:val="00920C82"/>
    <w:rsid w:val="00920DCF"/>
    <w:rsid w:val="0092233A"/>
    <w:rsid w:val="0092254C"/>
    <w:rsid w:val="00922B34"/>
    <w:rsid w:val="00922BD3"/>
    <w:rsid w:val="00923411"/>
    <w:rsid w:val="00923BFE"/>
    <w:rsid w:val="00923EEA"/>
    <w:rsid w:val="00924665"/>
    <w:rsid w:val="00924E2D"/>
    <w:rsid w:val="00924FF4"/>
    <w:rsid w:val="009250AB"/>
    <w:rsid w:val="00925AEE"/>
    <w:rsid w:val="00925AF2"/>
    <w:rsid w:val="00925E59"/>
    <w:rsid w:val="00925FB9"/>
    <w:rsid w:val="009260A4"/>
    <w:rsid w:val="00926988"/>
    <w:rsid w:val="00926B41"/>
    <w:rsid w:val="00926CF5"/>
    <w:rsid w:val="0092712C"/>
    <w:rsid w:val="009276A4"/>
    <w:rsid w:val="0092790B"/>
    <w:rsid w:val="00927B76"/>
    <w:rsid w:val="00930280"/>
    <w:rsid w:val="0093045E"/>
    <w:rsid w:val="00931940"/>
    <w:rsid w:val="00932B8A"/>
    <w:rsid w:val="0093313B"/>
    <w:rsid w:val="00933418"/>
    <w:rsid w:val="00933420"/>
    <w:rsid w:val="00933D45"/>
    <w:rsid w:val="00934396"/>
    <w:rsid w:val="00935237"/>
    <w:rsid w:val="009355FC"/>
    <w:rsid w:val="00935AB9"/>
    <w:rsid w:val="0093612A"/>
    <w:rsid w:val="009361A8"/>
    <w:rsid w:val="00936589"/>
    <w:rsid w:val="009368F5"/>
    <w:rsid w:val="00937317"/>
    <w:rsid w:val="009374CF"/>
    <w:rsid w:val="009376CC"/>
    <w:rsid w:val="009379F6"/>
    <w:rsid w:val="00937F4B"/>
    <w:rsid w:val="009405E2"/>
    <w:rsid w:val="00940D03"/>
    <w:rsid w:val="009426BA"/>
    <w:rsid w:val="00942C40"/>
    <w:rsid w:val="00942D43"/>
    <w:rsid w:val="00943427"/>
    <w:rsid w:val="009435A3"/>
    <w:rsid w:val="00944E97"/>
    <w:rsid w:val="00945892"/>
    <w:rsid w:val="00945902"/>
    <w:rsid w:val="0094677D"/>
    <w:rsid w:val="009471DF"/>
    <w:rsid w:val="009479A3"/>
    <w:rsid w:val="00947B6C"/>
    <w:rsid w:val="00947FBE"/>
    <w:rsid w:val="00950E71"/>
    <w:rsid w:val="00951B1A"/>
    <w:rsid w:val="00951F9D"/>
    <w:rsid w:val="00952262"/>
    <w:rsid w:val="00952D12"/>
    <w:rsid w:val="0095341F"/>
    <w:rsid w:val="009534BE"/>
    <w:rsid w:val="00953D4C"/>
    <w:rsid w:val="0095416B"/>
    <w:rsid w:val="00955307"/>
    <w:rsid w:val="00955718"/>
    <w:rsid w:val="00955994"/>
    <w:rsid w:val="00955A92"/>
    <w:rsid w:val="00955F59"/>
    <w:rsid w:val="00956167"/>
    <w:rsid w:val="00956381"/>
    <w:rsid w:val="00956E81"/>
    <w:rsid w:val="00956F9E"/>
    <w:rsid w:val="00960838"/>
    <w:rsid w:val="0096120F"/>
    <w:rsid w:val="00961275"/>
    <w:rsid w:val="0096150E"/>
    <w:rsid w:val="0096259C"/>
    <w:rsid w:val="0096272A"/>
    <w:rsid w:val="00962801"/>
    <w:rsid w:val="00962C2A"/>
    <w:rsid w:val="00962E01"/>
    <w:rsid w:val="00963A30"/>
    <w:rsid w:val="00963A34"/>
    <w:rsid w:val="009640C3"/>
    <w:rsid w:val="0096417F"/>
    <w:rsid w:val="0096449F"/>
    <w:rsid w:val="009645F5"/>
    <w:rsid w:val="00964799"/>
    <w:rsid w:val="009647A6"/>
    <w:rsid w:val="009657CF"/>
    <w:rsid w:val="009658A5"/>
    <w:rsid w:val="00965A32"/>
    <w:rsid w:val="00965AF8"/>
    <w:rsid w:val="00965FBA"/>
    <w:rsid w:val="00965FCA"/>
    <w:rsid w:val="0096663E"/>
    <w:rsid w:val="009666B0"/>
    <w:rsid w:val="009667E7"/>
    <w:rsid w:val="009668F3"/>
    <w:rsid w:val="00967CE3"/>
    <w:rsid w:val="00970536"/>
    <w:rsid w:val="00970AE2"/>
    <w:rsid w:val="009713F9"/>
    <w:rsid w:val="00971E40"/>
    <w:rsid w:val="00971E45"/>
    <w:rsid w:val="00971E4F"/>
    <w:rsid w:val="00971EB4"/>
    <w:rsid w:val="0097217A"/>
    <w:rsid w:val="009721D9"/>
    <w:rsid w:val="0097225B"/>
    <w:rsid w:val="0097259C"/>
    <w:rsid w:val="0097294B"/>
    <w:rsid w:val="00972B81"/>
    <w:rsid w:val="0097380D"/>
    <w:rsid w:val="00973A41"/>
    <w:rsid w:val="00973BFF"/>
    <w:rsid w:val="00973CBC"/>
    <w:rsid w:val="00973DC2"/>
    <w:rsid w:val="00973E13"/>
    <w:rsid w:val="00973F7C"/>
    <w:rsid w:val="0097429F"/>
    <w:rsid w:val="00974516"/>
    <w:rsid w:val="00974690"/>
    <w:rsid w:val="00975176"/>
    <w:rsid w:val="009752EA"/>
    <w:rsid w:val="00975E06"/>
    <w:rsid w:val="00975EE8"/>
    <w:rsid w:val="00975F47"/>
    <w:rsid w:val="00976430"/>
    <w:rsid w:val="0097663A"/>
    <w:rsid w:val="00976824"/>
    <w:rsid w:val="00977094"/>
    <w:rsid w:val="009771E0"/>
    <w:rsid w:val="009774D6"/>
    <w:rsid w:val="009779D4"/>
    <w:rsid w:val="00980009"/>
    <w:rsid w:val="00980297"/>
    <w:rsid w:val="009804ED"/>
    <w:rsid w:val="00980D4D"/>
    <w:rsid w:val="00980EC9"/>
    <w:rsid w:val="00980EF4"/>
    <w:rsid w:val="009810AA"/>
    <w:rsid w:val="00981D8F"/>
    <w:rsid w:val="0098253E"/>
    <w:rsid w:val="00982BB2"/>
    <w:rsid w:val="00982C58"/>
    <w:rsid w:val="00982E31"/>
    <w:rsid w:val="009835E2"/>
    <w:rsid w:val="00983767"/>
    <w:rsid w:val="00983860"/>
    <w:rsid w:val="009839FF"/>
    <w:rsid w:val="00984492"/>
    <w:rsid w:val="00984BDE"/>
    <w:rsid w:val="00984FA0"/>
    <w:rsid w:val="00985389"/>
    <w:rsid w:val="00985633"/>
    <w:rsid w:val="009856F6"/>
    <w:rsid w:val="00985F45"/>
    <w:rsid w:val="00986D65"/>
    <w:rsid w:val="00987093"/>
    <w:rsid w:val="00987384"/>
    <w:rsid w:val="009876C1"/>
    <w:rsid w:val="00987A9C"/>
    <w:rsid w:val="00989698"/>
    <w:rsid w:val="00990109"/>
    <w:rsid w:val="00990438"/>
    <w:rsid w:val="0099064A"/>
    <w:rsid w:val="0099144C"/>
    <w:rsid w:val="009916AB"/>
    <w:rsid w:val="009923E1"/>
    <w:rsid w:val="00992EA1"/>
    <w:rsid w:val="00994444"/>
    <w:rsid w:val="009947FD"/>
    <w:rsid w:val="00995150"/>
    <w:rsid w:val="00995FD7"/>
    <w:rsid w:val="009964DC"/>
    <w:rsid w:val="00996E7C"/>
    <w:rsid w:val="00997471"/>
    <w:rsid w:val="00997A60"/>
    <w:rsid w:val="009A00BB"/>
    <w:rsid w:val="009A1E9C"/>
    <w:rsid w:val="009A2079"/>
    <w:rsid w:val="009A2E82"/>
    <w:rsid w:val="009A2ED5"/>
    <w:rsid w:val="009A39AC"/>
    <w:rsid w:val="009A4A12"/>
    <w:rsid w:val="009A4C0E"/>
    <w:rsid w:val="009A53E8"/>
    <w:rsid w:val="009A6196"/>
    <w:rsid w:val="009A6AB7"/>
    <w:rsid w:val="009A6EA5"/>
    <w:rsid w:val="009A77C8"/>
    <w:rsid w:val="009B03BD"/>
    <w:rsid w:val="009B063F"/>
    <w:rsid w:val="009B0720"/>
    <w:rsid w:val="009B0D44"/>
    <w:rsid w:val="009B100A"/>
    <w:rsid w:val="009B10CA"/>
    <w:rsid w:val="009B114E"/>
    <w:rsid w:val="009B174E"/>
    <w:rsid w:val="009B1E69"/>
    <w:rsid w:val="009B20AE"/>
    <w:rsid w:val="009B2114"/>
    <w:rsid w:val="009B21D6"/>
    <w:rsid w:val="009B2CBC"/>
    <w:rsid w:val="009B3050"/>
    <w:rsid w:val="009B338B"/>
    <w:rsid w:val="009B3B72"/>
    <w:rsid w:val="009B3F12"/>
    <w:rsid w:val="009B4EF0"/>
    <w:rsid w:val="009B4FF4"/>
    <w:rsid w:val="009B592C"/>
    <w:rsid w:val="009B653A"/>
    <w:rsid w:val="009B65C1"/>
    <w:rsid w:val="009B6D6B"/>
    <w:rsid w:val="009B723F"/>
    <w:rsid w:val="009B786A"/>
    <w:rsid w:val="009B7B3E"/>
    <w:rsid w:val="009B7D6D"/>
    <w:rsid w:val="009C0661"/>
    <w:rsid w:val="009C082A"/>
    <w:rsid w:val="009C0F83"/>
    <w:rsid w:val="009C110F"/>
    <w:rsid w:val="009C14F2"/>
    <w:rsid w:val="009C29AF"/>
    <w:rsid w:val="009C31EB"/>
    <w:rsid w:val="009C330D"/>
    <w:rsid w:val="009C3828"/>
    <w:rsid w:val="009C3B8A"/>
    <w:rsid w:val="009C3C0A"/>
    <w:rsid w:val="009C3D2B"/>
    <w:rsid w:val="009C4835"/>
    <w:rsid w:val="009C511B"/>
    <w:rsid w:val="009C5979"/>
    <w:rsid w:val="009C5E70"/>
    <w:rsid w:val="009C5EB1"/>
    <w:rsid w:val="009C6227"/>
    <w:rsid w:val="009C65F1"/>
    <w:rsid w:val="009C6B90"/>
    <w:rsid w:val="009C7208"/>
    <w:rsid w:val="009C72D5"/>
    <w:rsid w:val="009C7320"/>
    <w:rsid w:val="009C74C7"/>
    <w:rsid w:val="009C7830"/>
    <w:rsid w:val="009D098A"/>
    <w:rsid w:val="009D121C"/>
    <w:rsid w:val="009D173A"/>
    <w:rsid w:val="009D1B50"/>
    <w:rsid w:val="009D1FA5"/>
    <w:rsid w:val="009D27D1"/>
    <w:rsid w:val="009D29B7"/>
    <w:rsid w:val="009D2A07"/>
    <w:rsid w:val="009D2BE2"/>
    <w:rsid w:val="009D3A98"/>
    <w:rsid w:val="009D4079"/>
    <w:rsid w:val="009D426D"/>
    <w:rsid w:val="009D4732"/>
    <w:rsid w:val="009D4E46"/>
    <w:rsid w:val="009D4EA6"/>
    <w:rsid w:val="009D67B5"/>
    <w:rsid w:val="009D6A3D"/>
    <w:rsid w:val="009D76D7"/>
    <w:rsid w:val="009D7AB1"/>
    <w:rsid w:val="009E04C5"/>
    <w:rsid w:val="009E174F"/>
    <w:rsid w:val="009E21E1"/>
    <w:rsid w:val="009E22E9"/>
    <w:rsid w:val="009E251C"/>
    <w:rsid w:val="009E2754"/>
    <w:rsid w:val="009E28C1"/>
    <w:rsid w:val="009E2D83"/>
    <w:rsid w:val="009E32AB"/>
    <w:rsid w:val="009E47F1"/>
    <w:rsid w:val="009E49BB"/>
    <w:rsid w:val="009E4BEE"/>
    <w:rsid w:val="009E5294"/>
    <w:rsid w:val="009E5EC9"/>
    <w:rsid w:val="009E6EAB"/>
    <w:rsid w:val="009E7B43"/>
    <w:rsid w:val="009E7C90"/>
    <w:rsid w:val="009F011E"/>
    <w:rsid w:val="009F0284"/>
    <w:rsid w:val="009F1F31"/>
    <w:rsid w:val="009F3559"/>
    <w:rsid w:val="009F473D"/>
    <w:rsid w:val="009F47FD"/>
    <w:rsid w:val="009F5971"/>
    <w:rsid w:val="009F5F1C"/>
    <w:rsid w:val="009F6ED9"/>
    <w:rsid w:val="009F6FAF"/>
    <w:rsid w:val="009F7975"/>
    <w:rsid w:val="009F7BF9"/>
    <w:rsid w:val="00A002F6"/>
    <w:rsid w:val="00A0101B"/>
    <w:rsid w:val="00A01553"/>
    <w:rsid w:val="00A0157F"/>
    <w:rsid w:val="00A017BD"/>
    <w:rsid w:val="00A01EB9"/>
    <w:rsid w:val="00A02949"/>
    <w:rsid w:val="00A02F7D"/>
    <w:rsid w:val="00A0391E"/>
    <w:rsid w:val="00A039BD"/>
    <w:rsid w:val="00A044BB"/>
    <w:rsid w:val="00A0468C"/>
    <w:rsid w:val="00A04838"/>
    <w:rsid w:val="00A05356"/>
    <w:rsid w:val="00A06BA2"/>
    <w:rsid w:val="00A07487"/>
    <w:rsid w:val="00A07D36"/>
    <w:rsid w:val="00A07E12"/>
    <w:rsid w:val="00A1051D"/>
    <w:rsid w:val="00A1092E"/>
    <w:rsid w:val="00A110E1"/>
    <w:rsid w:val="00A11339"/>
    <w:rsid w:val="00A114E3"/>
    <w:rsid w:val="00A11987"/>
    <w:rsid w:val="00A11E89"/>
    <w:rsid w:val="00A11EA3"/>
    <w:rsid w:val="00A11FDC"/>
    <w:rsid w:val="00A1283B"/>
    <w:rsid w:val="00A1287F"/>
    <w:rsid w:val="00A128D6"/>
    <w:rsid w:val="00A12A2A"/>
    <w:rsid w:val="00A13437"/>
    <w:rsid w:val="00A1363E"/>
    <w:rsid w:val="00A144AD"/>
    <w:rsid w:val="00A14AD7"/>
    <w:rsid w:val="00A14B13"/>
    <w:rsid w:val="00A14B22"/>
    <w:rsid w:val="00A14B48"/>
    <w:rsid w:val="00A15252"/>
    <w:rsid w:val="00A152F0"/>
    <w:rsid w:val="00A15382"/>
    <w:rsid w:val="00A15F93"/>
    <w:rsid w:val="00A1659B"/>
    <w:rsid w:val="00A1694C"/>
    <w:rsid w:val="00A179B2"/>
    <w:rsid w:val="00A20A46"/>
    <w:rsid w:val="00A20F08"/>
    <w:rsid w:val="00A210C2"/>
    <w:rsid w:val="00A213F5"/>
    <w:rsid w:val="00A218DF"/>
    <w:rsid w:val="00A21BE1"/>
    <w:rsid w:val="00A2230F"/>
    <w:rsid w:val="00A22C08"/>
    <w:rsid w:val="00A230BC"/>
    <w:rsid w:val="00A23229"/>
    <w:rsid w:val="00A23D41"/>
    <w:rsid w:val="00A245A8"/>
    <w:rsid w:val="00A24DF2"/>
    <w:rsid w:val="00A252F6"/>
    <w:rsid w:val="00A25394"/>
    <w:rsid w:val="00A255D9"/>
    <w:rsid w:val="00A257B9"/>
    <w:rsid w:val="00A2693F"/>
    <w:rsid w:val="00A26E4C"/>
    <w:rsid w:val="00A27305"/>
    <w:rsid w:val="00A27CE8"/>
    <w:rsid w:val="00A303C4"/>
    <w:rsid w:val="00A30A8E"/>
    <w:rsid w:val="00A311A3"/>
    <w:rsid w:val="00A31B2F"/>
    <w:rsid w:val="00A31B86"/>
    <w:rsid w:val="00A31BEF"/>
    <w:rsid w:val="00A32040"/>
    <w:rsid w:val="00A324C2"/>
    <w:rsid w:val="00A328B8"/>
    <w:rsid w:val="00A33324"/>
    <w:rsid w:val="00A33883"/>
    <w:rsid w:val="00A33F9C"/>
    <w:rsid w:val="00A3426E"/>
    <w:rsid w:val="00A34623"/>
    <w:rsid w:val="00A34B30"/>
    <w:rsid w:val="00A34B66"/>
    <w:rsid w:val="00A35019"/>
    <w:rsid w:val="00A350A6"/>
    <w:rsid w:val="00A3532D"/>
    <w:rsid w:val="00A35403"/>
    <w:rsid w:val="00A36300"/>
    <w:rsid w:val="00A36445"/>
    <w:rsid w:val="00A364A0"/>
    <w:rsid w:val="00A3656E"/>
    <w:rsid w:val="00A37825"/>
    <w:rsid w:val="00A37943"/>
    <w:rsid w:val="00A37D87"/>
    <w:rsid w:val="00A4003C"/>
    <w:rsid w:val="00A400DF"/>
    <w:rsid w:val="00A425A2"/>
    <w:rsid w:val="00A42777"/>
    <w:rsid w:val="00A42977"/>
    <w:rsid w:val="00A432F3"/>
    <w:rsid w:val="00A433EB"/>
    <w:rsid w:val="00A4368C"/>
    <w:rsid w:val="00A436DF"/>
    <w:rsid w:val="00A43C60"/>
    <w:rsid w:val="00A43D9B"/>
    <w:rsid w:val="00A448C6"/>
    <w:rsid w:val="00A4509E"/>
    <w:rsid w:val="00A450F2"/>
    <w:rsid w:val="00A4628C"/>
    <w:rsid w:val="00A462ED"/>
    <w:rsid w:val="00A46542"/>
    <w:rsid w:val="00A4666C"/>
    <w:rsid w:val="00A469AC"/>
    <w:rsid w:val="00A46F87"/>
    <w:rsid w:val="00A4761F"/>
    <w:rsid w:val="00A50F6B"/>
    <w:rsid w:val="00A51354"/>
    <w:rsid w:val="00A5231F"/>
    <w:rsid w:val="00A52F3C"/>
    <w:rsid w:val="00A5334B"/>
    <w:rsid w:val="00A53519"/>
    <w:rsid w:val="00A535DC"/>
    <w:rsid w:val="00A53984"/>
    <w:rsid w:val="00A53F8A"/>
    <w:rsid w:val="00A544EE"/>
    <w:rsid w:val="00A548EA"/>
    <w:rsid w:val="00A54D27"/>
    <w:rsid w:val="00A55779"/>
    <w:rsid w:val="00A55DFC"/>
    <w:rsid w:val="00A56990"/>
    <w:rsid w:val="00A56E20"/>
    <w:rsid w:val="00A605E2"/>
    <w:rsid w:val="00A60C33"/>
    <w:rsid w:val="00A61932"/>
    <w:rsid w:val="00A626E6"/>
    <w:rsid w:val="00A62A12"/>
    <w:rsid w:val="00A62F7B"/>
    <w:rsid w:val="00A63AA2"/>
    <w:rsid w:val="00A64281"/>
    <w:rsid w:val="00A64F4F"/>
    <w:rsid w:val="00A650E6"/>
    <w:rsid w:val="00A65310"/>
    <w:rsid w:val="00A653E2"/>
    <w:rsid w:val="00A65649"/>
    <w:rsid w:val="00A65C5E"/>
    <w:rsid w:val="00A671FB"/>
    <w:rsid w:val="00A678C7"/>
    <w:rsid w:val="00A708F2"/>
    <w:rsid w:val="00A70D7B"/>
    <w:rsid w:val="00A716E2"/>
    <w:rsid w:val="00A7279C"/>
    <w:rsid w:val="00A7284A"/>
    <w:rsid w:val="00A730BF"/>
    <w:rsid w:val="00A73544"/>
    <w:rsid w:val="00A7378D"/>
    <w:rsid w:val="00A737D5"/>
    <w:rsid w:val="00A73DCD"/>
    <w:rsid w:val="00A73F0A"/>
    <w:rsid w:val="00A74CCC"/>
    <w:rsid w:val="00A74FA6"/>
    <w:rsid w:val="00A75542"/>
    <w:rsid w:val="00A75B4E"/>
    <w:rsid w:val="00A76065"/>
    <w:rsid w:val="00A7695C"/>
    <w:rsid w:val="00A76B48"/>
    <w:rsid w:val="00A76C74"/>
    <w:rsid w:val="00A77E78"/>
    <w:rsid w:val="00A80151"/>
    <w:rsid w:val="00A80A80"/>
    <w:rsid w:val="00A81023"/>
    <w:rsid w:val="00A812B4"/>
    <w:rsid w:val="00A813BA"/>
    <w:rsid w:val="00A82A3E"/>
    <w:rsid w:val="00A83983"/>
    <w:rsid w:val="00A84B50"/>
    <w:rsid w:val="00A85286"/>
    <w:rsid w:val="00A854AA"/>
    <w:rsid w:val="00A8555C"/>
    <w:rsid w:val="00A855CB"/>
    <w:rsid w:val="00A856A6"/>
    <w:rsid w:val="00A85F6A"/>
    <w:rsid w:val="00A86386"/>
    <w:rsid w:val="00A864FC"/>
    <w:rsid w:val="00A8667D"/>
    <w:rsid w:val="00A86CDA"/>
    <w:rsid w:val="00A874E5"/>
    <w:rsid w:val="00A87D3A"/>
    <w:rsid w:val="00A9033C"/>
    <w:rsid w:val="00A9139E"/>
    <w:rsid w:val="00A9145E"/>
    <w:rsid w:val="00A91595"/>
    <w:rsid w:val="00A92046"/>
    <w:rsid w:val="00A921C7"/>
    <w:rsid w:val="00A92AC3"/>
    <w:rsid w:val="00A92E67"/>
    <w:rsid w:val="00A935AE"/>
    <w:rsid w:val="00A95557"/>
    <w:rsid w:val="00A976DB"/>
    <w:rsid w:val="00A97930"/>
    <w:rsid w:val="00A97CC7"/>
    <w:rsid w:val="00A97FEA"/>
    <w:rsid w:val="00AA0479"/>
    <w:rsid w:val="00AA06C1"/>
    <w:rsid w:val="00AA0ADA"/>
    <w:rsid w:val="00AA0CC4"/>
    <w:rsid w:val="00AA0E73"/>
    <w:rsid w:val="00AA0F56"/>
    <w:rsid w:val="00AA0FED"/>
    <w:rsid w:val="00AA15EA"/>
    <w:rsid w:val="00AA162E"/>
    <w:rsid w:val="00AA17B7"/>
    <w:rsid w:val="00AA1910"/>
    <w:rsid w:val="00AA243B"/>
    <w:rsid w:val="00AA245C"/>
    <w:rsid w:val="00AA2ECE"/>
    <w:rsid w:val="00AA324A"/>
    <w:rsid w:val="00AA3922"/>
    <w:rsid w:val="00AA3A08"/>
    <w:rsid w:val="00AA3BDD"/>
    <w:rsid w:val="00AA3DD7"/>
    <w:rsid w:val="00AA48EB"/>
    <w:rsid w:val="00AA4F81"/>
    <w:rsid w:val="00AA50AE"/>
    <w:rsid w:val="00AA519B"/>
    <w:rsid w:val="00AA5A70"/>
    <w:rsid w:val="00AA6C42"/>
    <w:rsid w:val="00AA7296"/>
    <w:rsid w:val="00AA7D40"/>
    <w:rsid w:val="00AB0005"/>
    <w:rsid w:val="00AB04D8"/>
    <w:rsid w:val="00AB062C"/>
    <w:rsid w:val="00AB1412"/>
    <w:rsid w:val="00AB17B6"/>
    <w:rsid w:val="00AB18A6"/>
    <w:rsid w:val="00AB1C9C"/>
    <w:rsid w:val="00AB2066"/>
    <w:rsid w:val="00AB2923"/>
    <w:rsid w:val="00AB2B66"/>
    <w:rsid w:val="00AB2CD3"/>
    <w:rsid w:val="00AB2E46"/>
    <w:rsid w:val="00AB3DA7"/>
    <w:rsid w:val="00AB3EB4"/>
    <w:rsid w:val="00AB3FAC"/>
    <w:rsid w:val="00AB4405"/>
    <w:rsid w:val="00AB5707"/>
    <w:rsid w:val="00AB60D7"/>
    <w:rsid w:val="00AB682D"/>
    <w:rsid w:val="00AB6C4C"/>
    <w:rsid w:val="00AB753B"/>
    <w:rsid w:val="00AB7658"/>
    <w:rsid w:val="00AB7699"/>
    <w:rsid w:val="00AB7E18"/>
    <w:rsid w:val="00AC07CC"/>
    <w:rsid w:val="00AC0920"/>
    <w:rsid w:val="00AC18C0"/>
    <w:rsid w:val="00AC1988"/>
    <w:rsid w:val="00AC296A"/>
    <w:rsid w:val="00AC29CD"/>
    <w:rsid w:val="00AC34C8"/>
    <w:rsid w:val="00AC3BC1"/>
    <w:rsid w:val="00AC3BFC"/>
    <w:rsid w:val="00AC4BC0"/>
    <w:rsid w:val="00AC53AE"/>
    <w:rsid w:val="00AC60E9"/>
    <w:rsid w:val="00AC6148"/>
    <w:rsid w:val="00AC644B"/>
    <w:rsid w:val="00AC6CE8"/>
    <w:rsid w:val="00AC6D85"/>
    <w:rsid w:val="00AC7196"/>
    <w:rsid w:val="00AC75EF"/>
    <w:rsid w:val="00AC7742"/>
    <w:rsid w:val="00AC7844"/>
    <w:rsid w:val="00AC7A19"/>
    <w:rsid w:val="00AC7EFF"/>
    <w:rsid w:val="00AC7FE0"/>
    <w:rsid w:val="00AD04EF"/>
    <w:rsid w:val="00AD1576"/>
    <w:rsid w:val="00AD1741"/>
    <w:rsid w:val="00AD234F"/>
    <w:rsid w:val="00AD2695"/>
    <w:rsid w:val="00AD2B11"/>
    <w:rsid w:val="00AD352F"/>
    <w:rsid w:val="00AD3A47"/>
    <w:rsid w:val="00AD3C9E"/>
    <w:rsid w:val="00AD4754"/>
    <w:rsid w:val="00AD4907"/>
    <w:rsid w:val="00AD4BF1"/>
    <w:rsid w:val="00AD5AA1"/>
    <w:rsid w:val="00AD685D"/>
    <w:rsid w:val="00AD6DD9"/>
    <w:rsid w:val="00AD6E44"/>
    <w:rsid w:val="00AD7451"/>
    <w:rsid w:val="00AD7DEA"/>
    <w:rsid w:val="00AE0388"/>
    <w:rsid w:val="00AE1F92"/>
    <w:rsid w:val="00AE213C"/>
    <w:rsid w:val="00AE2166"/>
    <w:rsid w:val="00AE2211"/>
    <w:rsid w:val="00AE2A15"/>
    <w:rsid w:val="00AE3826"/>
    <w:rsid w:val="00AE4428"/>
    <w:rsid w:val="00AE4740"/>
    <w:rsid w:val="00AE49CE"/>
    <w:rsid w:val="00AE4B9F"/>
    <w:rsid w:val="00AE4BC6"/>
    <w:rsid w:val="00AE4BE9"/>
    <w:rsid w:val="00AE4E27"/>
    <w:rsid w:val="00AE5BBA"/>
    <w:rsid w:val="00AE6624"/>
    <w:rsid w:val="00AE72CD"/>
    <w:rsid w:val="00AE7A31"/>
    <w:rsid w:val="00AE7B1F"/>
    <w:rsid w:val="00AE7CED"/>
    <w:rsid w:val="00AE7E06"/>
    <w:rsid w:val="00AE7F65"/>
    <w:rsid w:val="00AF0E9E"/>
    <w:rsid w:val="00AF10CC"/>
    <w:rsid w:val="00AF11AE"/>
    <w:rsid w:val="00AF1EB2"/>
    <w:rsid w:val="00AF2577"/>
    <w:rsid w:val="00AF2AAE"/>
    <w:rsid w:val="00AF31F1"/>
    <w:rsid w:val="00AF3A9E"/>
    <w:rsid w:val="00AF4142"/>
    <w:rsid w:val="00AF42E9"/>
    <w:rsid w:val="00AF42F4"/>
    <w:rsid w:val="00AF44D3"/>
    <w:rsid w:val="00AF4AD7"/>
    <w:rsid w:val="00AF5AEB"/>
    <w:rsid w:val="00AF5CAB"/>
    <w:rsid w:val="00AF61C6"/>
    <w:rsid w:val="00AF62B5"/>
    <w:rsid w:val="00AF6326"/>
    <w:rsid w:val="00AF6C11"/>
    <w:rsid w:val="00AF78E0"/>
    <w:rsid w:val="00AF7AA7"/>
    <w:rsid w:val="00AF7EEF"/>
    <w:rsid w:val="00B002DF"/>
    <w:rsid w:val="00B006F6"/>
    <w:rsid w:val="00B00E81"/>
    <w:rsid w:val="00B00F2F"/>
    <w:rsid w:val="00B0133F"/>
    <w:rsid w:val="00B01433"/>
    <w:rsid w:val="00B015E9"/>
    <w:rsid w:val="00B0192F"/>
    <w:rsid w:val="00B01FFD"/>
    <w:rsid w:val="00B02111"/>
    <w:rsid w:val="00B02AAF"/>
    <w:rsid w:val="00B02F39"/>
    <w:rsid w:val="00B03ABB"/>
    <w:rsid w:val="00B04319"/>
    <w:rsid w:val="00B04AFA"/>
    <w:rsid w:val="00B04C61"/>
    <w:rsid w:val="00B04D5B"/>
    <w:rsid w:val="00B04F70"/>
    <w:rsid w:val="00B05552"/>
    <w:rsid w:val="00B055CF"/>
    <w:rsid w:val="00B05750"/>
    <w:rsid w:val="00B058DE"/>
    <w:rsid w:val="00B062DB"/>
    <w:rsid w:val="00B06B13"/>
    <w:rsid w:val="00B07204"/>
    <w:rsid w:val="00B0740F"/>
    <w:rsid w:val="00B07806"/>
    <w:rsid w:val="00B1017D"/>
    <w:rsid w:val="00B10944"/>
    <w:rsid w:val="00B10CAD"/>
    <w:rsid w:val="00B10CEE"/>
    <w:rsid w:val="00B1103B"/>
    <w:rsid w:val="00B11172"/>
    <w:rsid w:val="00B11F28"/>
    <w:rsid w:val="00B12017"/>
    <w:rsid w:val="00B122DC"/>
    <w:rsid w:val="00B12B5E"/>
    <w:rsid w:val="00B12D31"/>
    <w:rsid w:val="00B12DAB"/>
    <w:rsid w:val="00B1358E"/>
    <w:rsid w:val="00B1464A"/>
    <w:rsid w:val="00B1573A"/>
    <w:rsid w:val="00B15E24"/>
    <w:rsid w:val="00B174C6"/>
    <w:rsid w:val="00B20506"/>
    <w:rsid w:val="00B205E1"/>
    <w:rsid w:val="00B21655"/>
    <w:rsid w:val="00B21F65"/>
    <w:rsid w:val="00B224B5"/>
    <w:rsid w:val="00B22D90"/>
    <w:rsid w:val="00B23CBC"/>
    <w:rsid w:val="00B23D8F"/>
    <w:rsid w:val="00B23EC6"/>
    <w:rsid w:val="00B2423E"/>
    <w:rsid w:val="00B247C3"/>
    <w:rsid w:val="00B251BB"/>
    <w:rsid w:val="00B261F7"/>
    <w:rsid w:val="00B26BA9"/>
    <w:rsid w:val="00B26BF6"/>
    <w:rsid w:val="00B270F5"/>
    <w:rsid w:val="00B27D72"/>
    <w:rsid w:val="00B30097"/>
    <w:rsid w:val="00B30B24"/>
    <w:rsid w:val="00B30B59"/>
    <w:rsid w:val="00B30F9C"/>
    <w:rsid w:val="00B312AC"/>
    <w:rsid w:val="00B314A2"/>
    <w:rsid w:val="00B314F0"/>
    <w:rsid w:val="00B31AF2"/>
    <w:rsid w:val="00B31F31"/>
    <w:rsid w:val="00B322B3"/>
    <w:rsid w:val="00B32989"/>
    <w:rsid w:val="00B32B53"/>
    <w:rsid w:val="00B32C9A"/>
    <w:rsid w:val="00B32CDF"/>
    <w:rsid w:val="00B33125"/>
    <w:rsid w:val="00B33377"/>
    <w:rsid w:val="00B334DB"/>
    <w:rsid w:val="00B33AD3"/>
    <w:rsid w:val="00B33BB3"/>
    <w:rsid w:val="00B342A0"/>
    <w:rsid w:val="00B34744"/>
    <w:rsid w:val="00B34B4C"/>
    <w:rsid w:val="00B3537A"/>
    <w:rsid w:val="00B355E7"/>
    <w:rsid w:val="00B35DE4"/>
    <w:rsid w:val="00B36291"/>
    <w:rsid w:val="00B36416"/>
    <w:rsid w:val="00B36429"/>
    <w:rsid w:val="00B372F2"/>
    <w:rsid w:val="00B373A5"/>
    <w:rsid w:val="00B40153"/>
    <w:rsid w:val="00B4137B"/>
    <w:rsid w:val="00B4149F"/>
    <w:rsid w:val="00B41789"/>
    <w:rsid w:val="00B4239A"/>
    <w:rsid w:val="00B43293"/>
    <w:rsid w:val="00B434ED"/>
    <w:rsid w:val="00B435D7"/>
    <w:rsid w:val="00B43B2D"/>
    <w:rsid w:val="00B43C15"/>
    <w:rsid w:val="00B43D11"/>
    <w:rsid w:val="00B43E8E"/>
    <w:rsid w:val="00B43EFA"/>
    <w:rsid w:val="00B44E5F"/>
    <w:rsid w:val="00B46A21"/>
    <w:rsid w:val="00B47A62"/>
    <w:rsid w:val="00B47C20"/>
    <w:rsid w:val="00B512AF"/>
    <w:rsid w:val="00B5148B"/>
    <w:rsid w:val="00B514E9"/>
    <w:rsid w:val="00B52129"/>
    <w:rsid w:val="00B528D8"/>
    <w:rsid w:val="00B5290B"/>
    <w:rsid w:val="00B52F9E"/>
    <w:rsid w:val="00B53247"/>
    <w:rsid w:val="00B53363"/>
    <w:rsid w:val="00B53ECD"/>
    <w:rsid w:val="00B54228"/>
    <w:rsid w:val="00B54C8B"/>
    <w:rsid w:val="00B5507D"/>
    <w:rsid w:val="00B552CF"/>
    <w:rsid w:val="00B557FB"/>
    <w:rsid w:val="00B56040"/>
    <w:rsid w:val="00B5658E"/>
    <w:rsid w:val="00B56DE9"/>
    <w:rsid w:val="00B57651"/>
    <w:rsid w:val="00B57CC0"/>
    <w:rsid w:val="00B60209"/>
    <w:rsid w:val="00B604B8"/>
    <w:rsid w:val="00B60858"/>
    <w:rsid w:val="00B613AE"/>
    <w:rsid w:val="00B615CE"/>
    <w:rsid w:val="00B617E9"/>
    <w:rsid w:val="00B62627"/>
    <w:rsid w:val="00B62F4A"/>
    <w:rsid w:val="00B6321F"/>
    <w:rsid w:val="00B634C7"/>
    <w:rsid w:val="00B63646"/>
    <w:rsid w:val="00B63A7B"/>
    <w:rsid w:val="00B6418B"/>
    <w:rsid w:val="00B64258"/>
    <w:rsid w:val="00B64573"/>
    <w:rsid w:val="00B6471A"/>
    <w:rsid w:val="00B648EA"/>
    <w:rsid w:val="00B64A1C"/>
    <w:rsid w:val="00B64AA2"/>
    <w:rsid w:val="00B64D54"/>
    <w:rsid w:val="00B667D0"/>
    <w:rsid w:val="00B66E64"/>
    <w:rsid w:val="00B67123"/>
    <w:rsid w:val="00B67AFF"/>
    <w:rsid w:val="00B67BC1"/>
    <w:rsid w:val="00B70900"/>
    <w:rsid w:val="00B712EB"/>
    <w:rsid w:val="00B714EA"/>
    <w:rsid w:val="00B71F18"/>
    <w:rsid w:val="00B7225B"/>
    <w:rsid w:val="00B72757"/>
    <w:rsid w:val="00B734FA"/>
    <w:rsid w:val="00B741AB"/>
    <w:rsid w:val="00B74AD0"/>
    <w:rsid w:val="00B76074"/>
    <w:rsid w:val="00B7759F"/>
    <w:rsid w:val="00B77DA3"/>
    <w:rsid w:val="00B8009F"/>
    <w:rsid w:val="00B80DC3"/>
    <w:rsid w:val="00B81479"/>
    <w:rsid w:val="00B81B07"/>
    <w:rsid w:val="00B81DD7"/>
    <w:rsid w:val="00B82094"/>
    <w:rsid w:val="00B82A13"/>
    <w:rsid w:val="00B82F53"/>
    <w:rsid w:val="00B8382B"/>
    <w:rsid w:val="00B8392E"/>
    <w:rsid w:val="00B8449F"/>
    <w:rsid w:val="00B84947"/>
    <w:rsid w:val="00B84B6C"/>
    <w:rsid w:val="00B85CDF"/>
    <w:rsid w:val="00B865B2"/>
    <w:rsid w:val="00B867EA"/>
    <w:rsid w:val="00B876F8"/>
    <w:rsid w:val="00B90048"/>
    <w:rsid w:val="00B910BD"/>
    <w:rsid w:val="00B911CF"/>
    <w:rsid w:val="00B91495"/>
    <w:rsid w:val="00B91BFF"/>
    <w:rsid w:val="00B91D0C"/>
    <w:rsid w:val="00B91E8E"/>
    <w:rsid w:val="00B91EBA"/>
    <w:rsid w:val="00B921B8"/>
    <w:rsid w:val="00B928AA"/>
    <w:rsid w:val="00B92E63"/>
    <w:rsid w:val="00B92F10"/>
    <w:rsid w:val="00B93281"/>
    <w:rsid w:val="00B937EE"/>
    <w:rsid w:val="00B94B6A"/>
    <w:rsid w:val="00B94E75"/>
    <w:rsid w:val="00B95273"/>
    <w:rsid w:val="00B9530B"/>
    <w:rsid w:val="00B95686"/>
    <w:rsid w:val="00B95738"/>
    <w:rsid w:val="00B9597F"/>
    <w:rsid w:val="00B960E4"/>
    <w:rsid w:val="00B96448"/>
    <w:rsid w:val="00B96C0F"/>
    <w:rsid w:val="00B9737F"/>
    <w:rsid w:val="00B97470"/>
    <w:rsid w:val="00B975AC"/>
    <w:rsid w:val="00B977D0"/>
    <w:rsid w:val="00B97E38"/>
    <w:rsid w:val="00BA16DF"/>
    <w:rsid w:val="00BA1917"/>
    <w:rsid w:val="00BA21FD"/>
    <w:rsid w:val="00BA2CAC"/>
    <w:rsid w:val="00BA35AE"/>
    <w:rsid w:val="00BA4396"/>
    <w:rsid w:val="00BA47A2"/>
    <w:rsid w:val="00BA4902"/>
    <w:rsid w:val="00BA4D59"/>
    <w:rsid w:val="00BA5069"/>
    <w:rsid w:val="00BA530A"/>
    <w:rsid w:val="00BA5CF2"/>
    <w:rsid w:val="00BA5EB6"/>
    <w:rsid w:val="00BA5F9B"/>
    <w:rsid w:val="00BA61FA"/>
    <w:rsid w:val="00BA66DF"/>
    <w:rsid w:val="00BA6D11"/>
    <w:rsid w:val="00BA6ED9"/>
    <w:rsid w:val="00BA7892"/>
    <w:rsid w:val="00BA79BA"/>
    <w:rsid w:val="00BB0438"/>
    <w:rsid w:val="00BB0A40"/>
    <w:rsid w:val="00BB10B8"/>
    <w:rsid w:val="00BB1157"/>
    <w:rsid w:val="00BB130F"/>
    <w:rsid w:val="00BB13B3"/>
    <w:rsid w:val="00BB18C3"/>
    <w:rsid w:val="00BB1CAF"/>
    <w:rsid w:val="00BB279D"/>
    <w:rsid w:val="00BB304B"/>
    <w:rsid w:val="00BB308A"/>
    <w:rsid w:val="00BB3167"/>
    <w:rsid w:val="00BB3219"/>
    <w:rsid w:val="00BB3724"/>
    <w:rsid w:val="00BB46F9"/>
    <w:rsid w:val="00BB4861"/>
    <w:rsid w:val="00BB4A5B"/>
    <w:rsid w:val="00BB4B99"/>
    <w:rsid w:val="00BB4C6B"/>
    <w:rsid w:val="00BB53E5"/>
    <w:rsid w:val="00BB5C4B"/>
    <w:rsid w:val="00BB6670"/>
    <w:rsid w:val="00BB6931"/>
    <w:rsid w:val="00BB6F84"/>
    <w:rsid w:val="00BB7563"/>
    <w:rsid w:val="00BB7736"/>
    <w:rsid w:val="00BB79A7"/>
    <w:rsid w:val="00BB7C89"/>
    <w:rsid w:val="00BC0589"/>
    <w:rsid w:val="00BC07B3"/>
    <w:rsid w:val="00BC0875"/>
    <w:rsid w:val="00BC1230"/>
    <w:rsid w:val="00BC15C9"/>
    <w:rsid w:val="00BC1BBA"/>
    <w:rsid w:val="00BC1BDB"/>
    <w:rsid w:val="00BC1CE2"/>
    <w:rsid w:val="00BC29A5"/>
    <w:rsid w:val="00BC2E27"/>
    <w:rsid w:val="00BC2E4F"/>
    <w:rsid w:val="00BC3198"/>
    <w:rsid w:val="00BC3318"/>
    <w:rsid w:val="00BC3426"/>
    <w:rsid w:val="00BC3570"/>
    <w:rsid w:val="00BC3B7E"/>
    <w:rsid w:val="00BC3FC7"/>
    <w:rsid w:val="00BC5219"/>
    <w:rsid w:val="00BC612E"/>
    <w:rsid w:val="00BC76D2"/>
    <w:rsid w:val="00BC77D0"/>
    <w:rsid w:val="00BC7808"/>
    <w:rsid w:val="00BC7D9D"/>
    <w:rsid w:val="00BC7FE9"/>
    <w:rsid w:val="00BD0007"/>
    <w:rsid w:val="00BD091D"/>
    <w:rsid w:val="00BD116D"/>
    <w:rsid w:val="00BD1334"/>
    <w:rsid w:val="00BD1418"/>
    <w:rsid w:val="00BD15B8"/>
    <w:rsid w:val="00BD18AA"/>
    <w:rsid w:val="00BD18EE"/>
    <w:rsid w:val="00BD1946"/>
    <w:rsid w:val="00BD1C60"/>
    <w:rsid w:val="00BD2503"/>
    <w:rsid w:val="00BD348B"/>
    <w:rsid w:val="00BD39E4"/>
    <w:rsid w:val="00BD3FE3"/>
    <w:rsid w:val="00BD449E"/>
    <w:rsid w:val="00BD49FF"/>
    <w:rsid w:val="00BD4C90"/>
    <w:rsid w:val="00BD4DF9"/>
    <w:rsid w:val="00BD4FA5"/>
    <w:rsid w:val="00BD5169"/>
    <w:rsid w:val="00BD5A61"/>
    <w:rsid w:val="00BD5F20"/>
    <w:rsid w:val="00BD6880"/>
    <w:rsid w:val="00BD6922"/>
    <w:rsid w:val="00BD69D8"/>
    <w:rsid w:val="00BD6F7D"/>
    <w:rsid w:val="00BD704B"/>
    <w:rsid w:val="00BD708C"/>
    <w:rsid w:val="00BD7BD0"/>
    <w:rsid w:val="00BD7D6F"/>
    <w:rsid w:val="00BE100D"/>
    <w:rsid w:val="00BE2306"/>
    <w:rsid w:val="00BE29EB"/>
    <w:rsid w:val="00BE2AC0"/>
    <w:rsid w:val="00BE2ACE"/>
    <w:rsid w:val="00BE2CDB"/>
    <w:rsid w:val="00BE33A8"/>
    <w:rsid w:val="00BE3A0F"/>
    <w:rsid w:val="00BE46B1"/>
    <w:rsid w:val="00BE5020"/>
    <w:rsid w:val="00BE51A8"/>
    <w:rsid w:val="00BE58A5"/>
    <w:rsid w:val="00BE5B88"/>
    <w:rsid w:val="00BE682F"/>
    <w:rsid w:val="00BE751E"/>
    <w:rsid w:val="00BE7833"/>
    <w:rsid w:val="00BE7CA9"/>
    <w:rsid w:val="00BE7D90"/>
    <w:rsid w:val="00BF0391"/>
    <w:rsid w:val="00BF05C3"/>
    <w:rsid w:val="00BF0E09"/>
    <w:rsid w:val="00BF12E5"/>
    <w:rsid w:val="00BF1A00"/>
    <w:rsid w:val="00BF1DC5"/>
    <w:rsid w:val="00BF22B3"/>
    <w:rsid w:val="00BF2380"/>
    <w:rsid w:val="00BF2776"/>
    <w:rsid w:val="00BF294B"/>
    <w:rsid w:val="00BF2E30"/>
    <w:rsid w:val="00BF3123"/>
    <w:rsid w:val="00BF3411"/>
    <w:rsid w:val="00BF3EEE"/>
    <w:rsid w:val="00BF41A2"/>
    <w:rsid w:val="00BF4584"/>
    <w:rsid w:val="00BF4914"/>
    <w:rsid w:val="00BF492C"/>
    <w:rsid w:val="00BF50C2"/>
    <w:rsid w:val="00BF5557"/>
    <w:rsid w:val="00BF5E72"/>
    <w:rsid w:val="00BF6717"/>
    <w:rsid w:val="00BF69D2"/>
    <w:rsid w:val="00BF7133"/>
    <w:rsid w:val="00BF72B6"/>
    <w:rsid w:val="00BF767B"/>
    <w:rsid w:val="00BF796F"/>
    <w:rsid w:val="00BF7AEA"/>
    <w:rsid w:val="00BF7E8D"/>
    <w:rsid w:val="00C00915"/>
    <w:rsid w:val="00C00A52"/>
    <w:rsid w:val="00C01071"/>
    <w:rsid w:val="00C01322"/>
    <w:rsid w:val="00C01429"/>
    <w:rsid w:val="00C014BD"/>
    <w:rsid w:val="00C026D0"/>
    <w:rsid w:val="00C0287D"/>
    <w:rsid w:val="00C02AEC"/>
    <w:rsid w:val="00C0368F"/>
    <w:rsid w:val="00C03BA6"/>
    <w:rsid w:val="00C03E49"/>
    <w:rsid w:val="00C043ED"/>
    <w:rsid w:val="00C0441D"/>
    <w:rsid w:val="00C0471F"/>
    <w:rsid w:val="00C04DF6"/>
    <w:rsid w:val="00C04EDF"/>
    <w:rsid w:val="00C051BF"/>
    <w:rsid w:val="00C05D6E"/>
    <w:rsid w:val="00C06019"/>
    <w:rsid w:val="00C06F22"/>
    <w:rsid w:val="00C06FB2"/>
    <w:rsid w:val="00C07065"/>
    <w:rsid w:val="00C07602"/>
    <w:rsid w:val="00C07785"/>
    <w:rsid w:val="00C07D1A"/>
    <w:rsid w:val="00C07DF4"/>
    <w:rsid w:val="00C104FF"/>
    <w:rsid w:val="00C117F1"/>
    <w:rsid w:val="00C119FC"/>
    <w:rsid w:val="00C12A56"/>
    <w:rsid w:val="00C13136"/>
    <w:rsid w:val="00C13649"/>
    <w:rsid w:val="00C137E8"/>
    <w:rsid w:val="00C13938"/>
    <w:rsid w:val="00C13DB9"/>
    <w:rsid w:val="00C14EA8"/>
    <w:rsid w:val="00C15506"/>
    <w:rsid w:val="00C16137"/>
    <w:rsid w:val="00C16773"/>
    <w:rsid w:val="00C173DA"/>
    <w:rsid w:val="00C17A8C"/>
    <w:rsid w:val="00C2003D"/>
    <w:rsid w:val="00C20AFA"/>
    <w:rsid w:val="00C20E76"/>
    <w:rsid w:val="00C21AAB"/>
    <w:rsid w:val="00C22866"/>
    <w:rsid w:val="00C22F8E"/>
    <w:rsid w:val="00C230A5"/>
    <w:rsid w:val="00C23210"/>
    <w:rsid w:val="00C2466A"/>
    <w:rsid w:val="00C248FC"/>
    <w:rsid w:val="00C24DFE"/>
    <w:rsid w:val="00C24EBF"/>
    <w:rsid w:val="00C25666"/>
    <w:rsid w:val="00C25808"/>
    <w:rsid w:val="00C25FC7"/>
    <w:rsid w:val="00C2611A"/>
    <w:rsid w:val="00C308BF"/>
    <w:rsid w:val="00C30951"/>
    <w:rsid w:val="00C30983"/>
    <w:rsid w:val="00C30B85"/>
    <w:rsid w:val="00C30BC4"/>
    <w:rsid w:val="00C31A87"/>
    <w:rsid w:val="00C31B88"/>
    <w:rsid w:val="00C31C59"/>
    <w:rsid w:val="00C32AF9"/>
    <w:rsid w:val="00C33CE5"/>
    <w:rsid w:val="00C34032"/>
    <w:rsid w:val="00C345C2"/>
    <w:rsid w:val="00C34F38"/>
    <w:rsid w:val="00C3524E"/>
    <w:rsid w:val="00C35976"/>
    <w:rsid w:val="00C35B02"/>
    <w:rsid w:val="00C35DBD"/>
    <w:rsid w:val="00C361C0"/>
    <w:rsid w:val="00C3699C"/>
    <w:rsid w:val="00C37942"/>
    <w:rsid w:val="00C37BFF"/>
    <w:rsid w:val="00C406D5"/>
    <w:rsid w:val="00C41AA6"/>
    <w:rsid w:val="00C42491"/>
    <w:rsid w:val="00C42568"/>
    <w:rsid w:val="00C428B8"/>
    <w:rsid w:val="00C42C56"/>
    <w:rsid w:val="00C42DC6"/>
    <w:rsid w:val="00C4375F"/>
    <w:rsid w:val="00C43933"/>
    <w:rsid w:val="00C43CA7"/>
    <w:rsid w:val="00C44961"/>
    <w:rsid w:val="00C44996"/>
    <w:rsid w:val="00C44EF4"/>
    <w:rsid w:val="00C4527E"/>
    <w:rsid w:val="00C45494"/>
    <w:rsid w:val="00C45F76"/>
    <w:rsid w:val="00C46580"/>
    <w:rsid w:val="00C46F33"/>
    <w:rsid w:val="00C47B8F"/>
    <w:rsid w:val="00C47BC8"/>
    <w:rsid w:val="00C47D04"/>
    <w:rsid w:val="00C47DDE"/>
    <w:rsid w:val="00C501F5"/>
    <w:rsid w:val="00C5072C"/>
    <w:rsid w:val="00C507AB"/>
    <w:rsid w:val="00C50975"/>
    <w:rsid w:val="00C50A99"/>
    <w:rsid w:val="00C5105B"/>
    <w:rsid w:val="00C511A6"/>
    <w:rsid w:val="00C511FC"/>
    <w:rsid w:val="00C51209"/>
    <w:rsid w:val="00C53048"/>
    <w:rsid w:val="00C53148"/>
    <w:rsid w:val="00C535E0"/>
    <w:rsid w:val="00C539AD"/>
    <w:rsid w:val="00C54076"/>
    <w:rsid w:val="00C54218"/>
    <w:rsid w:val="00C54698"/>
    <w:rsid w:val="00C54FB3"/>
    <w:rsid w:val="00C552A6"/>
    <w:rsid w:val="00C55758"/>
    <w:rsid w:val="00C55760"/>
    <w:rsid w:val="00C55DF2"/>
    <w:rsid w:val="00C55EFE"/>
    <w:rsid w:val="00C56733"/>
    <w:rsid w:val="00C56B19"/>
    <w:rsid w:val="00C56C60"/>
    <w:rsid w:val="00C57103"/>
    <w:rsid w:val="00C60050"/>
    <w:rsid w:val="00C607F6"/>
    <w:rsid w:val="00C60862"/>
    <w:rsid w:val="00C60AD6"/>
    <w:rsid w:val="00C60BAF"/>
    <w:rsid w:val="00C6137B"/>
    <w:rsid w:val="00C61D7D"/>
    <w:rsid w:val="00C62DB0"/>
    <w:rsid w:val="00C63497"/>
    <w:rsid w:val="00C6399C"/>
    <w:rsid w:val="00C63BA1"/>
    <w:rsid w:val="00C63C24"/>
    <w:rsid w:val="00C63D45"/>
    <w:rsid w:val="00C63F7B"/>
    <w:rsid w:val="00C64BA9"/>
    <w:rsid w:val="00C664F3"/>
    <w:rsid w:val="00C6665C"/>
    <w:rsid w:val="00C672BB"/>
    <w:rsid w:val="00C6750E"/>
    <w:rsid w:val="00C675DD"/>
    <w:rsid w:val="00C700E8"/>
    <w:rsid w:val="00C701CC"/>
    <w:rsid w:val="00C70691"/>
    <w:rsid w:val="00C707D3"/>
    <w:rsid w:val="00C70D1C"/>
    <w:rsid w:val="00C7111F"/>
    <w:rsid w:val="00C7142A"/>
    <w:rsid w:val="00C720E1"/>
    <w:rsid w:val="00C72435"/>
    <w:rsid w:val="00C7289C"/>
    <w:rsid w:val="00C73749"/>
    <w:rsid w:val="00C73FF5"/>
    <w:rsid w:val="00C741A0"/>
    <w:rsid w:val="00C742A0"/>
    <w:rsid w:val="00C742BB"/>
    <w:rsid w:val="00C74384"/>
    <w:rsid w:val="00C747FF"/>
    <w:rsid w:val="00C74E86"/>
    <w:rsid w:val="00C75880"/>
    <w:rsid w:val="00C767EF"/>
    <w:rsid w:val="00C76910"/>
    <w:rsid w:val="00C80668"/>
    <w:rsid w:val="00C80E4B"/>
    <w:rsid w:val="00C80EFB"/>
    <w:rsid w:val="00C8191E"/>
    <w:rsid w:val="00C81F2F"/>
    <w:rsid w:val="00C81FD6"/>
    <w:rsid w:val="00C820BE"/>
    <w:rsid w:val="00C826EF"/>
    <w:rsid w:val="00C827FD"/>
    <w:rsid w:val="00C830E0"/>
    <w:rsid w:val="00C831B4"/>
    <w:rsid w:val="00C833A9"/>
    <w:rsid w:val="00C83B4A"/>
    <w:rsid w:val="00C83E51"/>
    <w:rsid w:val="00C83F89"/>
    <w:rsid w:val="00C845F2"/>
    <w:rsid w:val="00C84F64"/>
    <w:rsid w:val="00C85AF6"/>
    <w:rsid w:val="00C85D24"/>
    <w:rsid w:val="00C85D82"/>
    <w:rsid w:val="00C861A5"/>
    <w:rsid w:val="00C86751"/>
    <w:rsid w:val="00C8702B"/>
    <w:rsid w:val="00C8720C"/>
    <w:rsid w:val="00C87307"/>
    <w:rsid w:val="00C879DE"/>
    <w:rsid w:val="00C9000E"/>
    <w:rsid w:val="00C902DB"/>
    <w:rsid w:val="00C90CAD"/>
    <w:rsid w:val="00C90DB7"/>
    <w:rsid w:val="00C90FD9"/>
    <w:rsid w:val="00C9138F"/>
    <w:rsid w:val="00C913A6"/>
    <w:rsid w:val="00C91539"/>
    <w:rsid w:val="00C91DBB"/>
    <w:rsid w:val="00C92297"/>
    <w:rsid w:val="00C92518"/>
    <w:rsid w:val="00C92913"/>
    <w:rsid w:val="00C93131"/>
    <w:rsid w:val="00C9318B"/>
    <w:rsid w:val="00C9319F"/>
    <w:rsid w:val="00C93818"/>
    <w:rsid w:val="00C93D99"/>
    <w:rsid w:val="00C93DFB"/>
    <w:rsid w:val="00C93F97"/>
    <w:rsid w:val="00C94452"/>
    <w:rsid w:val="00C9461F"/>
    <w:rsid w:val="00C94B9C"/>
    <w:rsid w:val="00C95870"/>
    <w:rsid w:val="00C96366"/>
    <w:rsid w:val="00C9639B"/>
    <w:rsid w:val="00C9689E"/>
    <w:rsid w:val="00C96CE7"/>
    <w:rsid w:val="00C977A5"/>
    <w:rsid w:val="00C9792E"/>
    <w:rsid w:val="00C979E7"/>
    <w:rsid w:val="00CA06E7"/>
    <w:rsid w:val="00CA076A"/>
    <w:rsid w:val="00CA0AF0"/>
    <w:rsid w:val="00CA0D0E"/>
    <w:rsid w:val="00CA115E"/>
    <w:rsid w:val="00CA1466"/>
    <w:rsid w:val="00CA1625"/>
    <w:rsid w:val="00CA171F"/>
    <w:rsid w:val="00CA1ACD"/>
    <w:rsid w:val="00CA1B44"/>
    <w:rsid w:val="00CA1C1F"/>
    <w:rsid w:val="00CA1CFC"/>
    <w:rsid w:val="00CA2868"/>
    <w:rsid w:val="00CA2DD5"/>
    <w:rsid w:val="00CA311C"/>
    <w:rsid w:val="00CA3758"/>
    <w:rsid w:val="00CA3CFE"/>
    <w:rsid w:val="00CA3EE7"/>
    <w:rsid w:val="00CA40AB"/>
    <w:rsid w:val="00CA4297"/>
    <w:rsid w:val="00CA4518"/>
    <w:rsid w:val="00CA4577"/>
    <w:rsid w:val="00CA463A"/>
    <w:rsid w:val="00CA46E5"/>
    <w:rsid w:val="00CA46FB"/>
    <w:rsid w:val="00CA4C44"/>
    <w:rsid w:val="00CA52DB"/>
    <w:rsid w:val="00CA5F37"/>
    <w:rsid w:val="00CA6519"/>
    <w:rsid w:val="00CA6551"/>
    <w:rsid w:val="00CA7B50"/>
    <w:rsid w:val="00CA7FB8"/>
    <w:rsid w:val="00CB0730"/>
    <w:rsid w:val="00CB08C1"/>
    <w:rsid w:val="00CB0A51"/>
    <w:rsid w:val="00CB0F9C"/>
    <w:rsid w:val="00CB1022"/>
    <w:rsid w:val="00CB11D1"/>
    <w:rsid w:val="00CB1769"/>
    <w:rsid w:val="00CB1EA8"/>
    <w:rsid w:val="00CB283A"/>
    <w:rsid w:val="00CB2C88"/>
    <w:rsid w:val="00CB31BE"/>
    <w:rsid w:val="00CB322C"/>
    <w:rsid w:val="00CB32B7"/>
    <w:rsid w:val="00CB3467"/>
    <w:rsid w:val="00CB3C3C"/>
    <w:rsid w:val="00CB4192"/>
    <w:rsid w:val="00CB4653"/>
    <w:rsid w:val="00CB559E"/>
    <w:rsid w:val="00CB59EE"/>
    <w:rsid w:val="00CB64DA"/>
    <w:rsid w:val="00CB6DED"/>
    <w:rsid w:val="00CB706F"/>
    <w:rsid w:val="00CB7BAA"/>
    <w:rsid w:val="00CC00BB"/>
    <w:rsid w:val="00CC0A1D"/>
    <w:rsid w:val="00CC0FFA"/>
    <w:rsid w:val="00CC10A0"/>
    <w:rsid w:val="00CC1B88"/>
    <w:rsid w:val="00CC2547"/>
    <w:rsid w:val="00CC2B99"/>
    <w:rsid w:val="00CC2D58"/>
    <w:rsid w:val="00CC3116"/>
    <w:rsid w:val="00CC365C"/>
    <w:rsid w:val="00CC40B3"/>
    <w:rsid w:val="00CC416C"/>
    <w:rsid w:val="00CC4177"/>
    <w:rsid w:val="00CC47E6"/>
    <w:rsid w:val="00CC49AE"/>
    <w:rsid w:val="00CC49ED"/>
    <w:rsid w:val="00CC4FB0"/>
    <w:rsid w:val="00CC54A3"/>
    <w:rsid w:val="00CC5796"/>
    <w:rsid w:val="00CC5D06"/>
    <w:rsid w:val="00CC6131"/>
    <w:rsid w:val="00CC694A"/>
    <w:rsid w:val="00CC6A9B"/>
    <w:rsid w:val="00CC6BC5"/>
    <w:rsid w:val="00CC77B0"/>
    <w:rsid w:val="00CC77CD"/>
    <w:rsid w:val="00CC7CBD"/>
    <w:rsid w:val="00CD0FFB"/>
    <w:rsid w:val="00CD1031"/>
    <w:rsid w:val="00CD1042"/>
    <w:rsid w:val="00CD1761"/>
    <w:rsid w:val="00CD22DC"/>
    <w:rsid w:val="00CD2322"/>
    <w:rsid w:val="00CD2818"/>
    <w:rsid w:val="00CD2838"/>
    <w:rsid w:val="00CD2852"/>
    <w:rsid w:val="00CD3DE0"/>
    <w:rsid w:val="00CD4226"/>
    <w:rsid w:val="00CD464E"/>
    <w:rsid w:val="00CD491E"/>
    <w:rsid w:val="00CD49FE"/>
    <w:rsid w:val="00CD4C10"/>
    <w:rsid w:val="00CD4DE8"/>
    <w:rsid w:val="00CD5103"/>
    <w:rsid w:val="00CD5550"/>
    <w:rsid w:val="00CD569F"/>
    <w:rsid w:val="00CD642F"/>
    <w:rsid w:val="00CD650C"/>
    <w:rsid w:val="00CD6A63"/>
    <w:rsid w:val="00CD6EC9"/>
    <w:rsid w:val="00CD6FDB"/>
    <w:rsid w:val="00CD7321"/>
    <w:rsid w:val="00CD73A2"/>
    <w:rsid w:val="00CE009E"/>
    <w:rsid w:val="00CE02F0"/>
    <w:rsid w:val="00CE0895"/>
    <w:rsid w:val="00CE09F1"/>
    <w:rsid w:val="00CE1701"/>
    <w:rsid w:val="00CE174E"/>
    <w:rsid w:val="00CE185A"/>
    <w:rsid w:val="00CE1CF9"/>
    <w:rsid w:val="00CE2C24"/>
    <w:rsid w:val="00CE2E60"/>
    <w:rsid w:val="00CE2F89"/>
    <w:rsid w:val="00CE33A8"/>
    <w:rsid w:val="00CE3A4A"/>
    <w:rsid w:val="00CE3B39"/>
    <w:rsid w:val="00CE3C57"/>
    <w:rsid w:val="00CE3D4E"/>
    <w:rsid w:val="00CE3E0C"/>
    <w:rsid w:val="00CE4061"/>
    <w:rsid w:val="00CE4AB0"/>
    <w:rsid w:val="00CE5420"/>
    <w:rsid w:val="00CE559D"/>
    <w:rsid w:val="00CE5904"/>
    <w:rsid w:val="00CE59B5"/>
    <w:rsid w:val="00CE5FD7"/>
    <w:rsid w:val="00CE6288"/>
    <w:rsid w:val="00CE69E5"/>
    <w:rsid w:val="00CE6B78"/>
    <w:rsid w:val="00CE6C4D"/>
    <w:rsid w:val="00CE6D50"/>
    <w:rsid w:val="00CF0577"/>
    <w:rsid w:val="00CF1032"/>
    <w:rsid w:val="00CF1340"/>
    <w:rsid w:val="00CF1795"/>
    <w:rsid w:val="00CF1DBF"/>
    <w:rsid w:val="00CF3366"/>
    <w:rsid w:val="00CF34D5"/>
    <w:rsid w:val="00CF3903"/>
    <w:rsid w:val="00CF39A4"/>
    <w:rsid w:val="00CF3D26"/>
    <w:rsid w:val="00CF45B4"/>
    <w:rsid w:val="00CF473C"/>
    <w:rsid w:val="00CF4D4C"/>
    <w:rsid w:val="00CF6D14"/>
    <w:rsid w:val="00CF6F61"/>
    <w:rsid w:val="00CF6FDD"/>
    <w:rsid w:val="00CF7472"/>
    <w:rsid w:val="00D00A1B"/>
    <w:rsid w:val="00D00D57"/>
    <w:rsid w:val="00D00E8F"/>
    <w:rsid w:val="00D01100"/>
    <w:rsid w:val="00D011B2"/>
    <w:rsid w:val="00D01585"/>
    <w:rsid w:val="00D03AD4"/>
    <w:rsid w:val="00D03EF6"/>
    <w:rsid w:val="00D0458A"/>
    <w:rsid w:val="00D049A7"/>
    <w:rsid w:val="00D05117"/>
    <w:rsid w:val="00D05234"/>
    <w:rsid w:val="00D053B9"/>
    <w:rsid w:val="00D06480"/>
    <w:rsid w:val="00D07D31"/>
    <w:rsid w:val="00D1004D"/>
    <w:rsid w:val="00D101A1"/>
    <w:rsid w:val="00D10350"/>
    <w:rsid w:val="00D10B4F"/>
    <w:rsid w:val="00D10D56"/>
    <w:rsid w:val="00D11826"/>
    <w:rsid w:val="00D11CAB"/>
    <w:rsid w:val="00D12449"/>
    <w:rsid w:val="00D12DFA"/>
    <w:rsid w:val="00D13188"/>
    <w:rsid w:val="00D13415"/>
    <w:rsid w:val="00D13605"/>
    <w:rsid w:val="00D1383F"/>
    <w:rsid w:val="00D14376"/>
    <w:rsid w:val="00D143CA"/>
    <w:rsid w:val="00D14864"/>
    <w:rsid w:val="00D15211"/>
    <w:rsid w:val="00D1592C"/>
    <w:rsid w:val="00D15E99"/>
    <w:rsid w:val="00D16900"/>
    <w:rsid w:val="00D17501"/>
    <w:rsid w:val="00D17566"/>
    <w:rsid w:val="00D1757B"/>
    <w:rsid w:val="00D17813"/>
    <w:rsid w:val="00D17BB8"/>
    <w:rsid w:val="00D20083"/>
    <w:rsid w:val="00D20896"/>
    <w:rsid w:val="00D21283"/>
    <w:rsid w:val="00D21444"/>
    <w:rsid w:val="00D21589"/>
    <w:rsid w:val="00D216E5"/>
    <w:rsid w:val="00D21956"/>
    <w:rsid w:val="00D21D57"/>
    <w:rsid w:val="00D22041"/>
    <w:rsid w:val="00D2209D"/>
    <w:rsid w:val="00D2258F"/>
    <w:rsid w:val="00D22E17"/>
    <w:rsid w:val="00D2303F"/>
    <w:rsid w:val="00D231FA"/>
    <w:rsid w:val="00D23ED6"/>
    <w:rsid w:val="00D24829"/>
    <w:rsid w:val="00D24865"/>
    <w:rsid w:val="00D248CD"/>
    <w:rsid w:val="00D2524B"/>
    <w:rsid w:val="00D25416"/>
    <w:rsid w:val="00D2584A"/>
    <w:rsid w:val="00D2656A"/>
    <w:rsid w:val="00D272F5"/>
    <w:rsid w:val="00D27623"/>
    <w:rsid w:val="00D279E7"/>
    <w:rsid w:val="00D303EB"/>
    <w:rsid w:val="00D303EE"/>
    <w:rsid w:val="00D30941"/>
    <w:rsid w:val="00D30AEA"/>
    <w:rsid w:val="00D30B21"/>
    <w:rsid w:val="00D30B3B"/>
    <w:rsid w:val="00D30BC5"/>
    <w:rsid w:val="00D31904"/>
    <w:rsid w:val="00D31DE8"/>
    <w:rsid w:val="00D31EF5"/>
    <w:rsid w:val="00D3250E"/>
    <w:rsid w:val="00D32518"/>
    <w:rsid w:val="00D32AD3"/>
    <w:rsid w:val="00D32D04"/>
    <w:rsid w:val="00D330B1"/>
    <w:rsid w:val="00D330F6"/>
    <w:rsid w:val="00D3322E"/>
    <w:rsid w:val="00D339C0"/>
    <w:rsid w:val="00D33C35"/>
    <w:rsid w:val="00D33ED2"/>
    <w:rsid w:val="00D346C4"/>
    <w:rsid w:val="00D34D5C"/>
    <w:rsid w:val="00D357B2"/>
    <w:rsid w:val="00D35C47"/>
    <w:rsid w:val="00D36DA1"/>
    <w:rsid w:val="00D36F23"/>
    <w:rsid w:val="00D36FBD"/>
    <w:rsid w:val="00D371F9"/>
    <w:rsid w:val="00D37486"/>
    <w:rsid w:val="00D37B5C"/>
    <w:rsid w:val="00D4059B"/>
    <w:rsid w:val="00D40A1E"/>
    <w:rsid w:val="00D41298"/>
    <w:rsid w:val="00D4144A"/>
    <w:rsid w:val="00D41A27"/>
    <w:rsid w:val="00D424B8"/>
    <w:rsid w:val="00D43A9D"/>
    <w:rsid w:val="00D43BB0"/>
    <w:rsid w:val="00D440BD"/>
    <w:rsid w:val="00D4411B"/>
    <w:rsid w:val="00D446F8"/>
    <w:rsid w:val="00D4542A"/>
    <w:rsid w:val="00D46403"/>
    <w:rsid w:val="00D46CA7"/>
    <w:rsid w:val="00D47370"/>
    <w:rsid w:val="00D50068"/>
    <w:rsid w:val="00D501A6"/>
    <w:rsid w:val="00D50972"/>
    <w:rsid w:val="00D518F2"/>
    <w:rsid w:val="00D51ED5"/>
    <w:rsid w:val="00D52AC9"/>
    <w:rsid w:val="00D52B86"/>
    <w:rsid w:val="00D52C51"/>
    <w:rsid w:val="00D539CE"/>
    <w:rsid w:val="00D53E5E"/>
    <w:rsid w:val="00D54CDA"/>
    <w:rsid w:val="00D55112"/>
    <w:rsid w:val="00D55B1C"/>
    <w:rsid w:val="00D55DEB"/>
    <w:rsid w:val="00D565D6"/>
    <w:rsid w:val="00D56798"/>
    <w:rsid w:val="00D57641"/>
    <w:rsid w:val="00D601AF"/>
    <w:rsid w:val="00D60A4C"/>
    <w:rsid w:val="00D60DE4"/>
    <w:rsid w:val="00D624FD"/>
    <w:rsid w:val="00D62CFD"/>
    <w:rsid w:val="00D63123"/>
    <w:rsid w:val="00D634D3"/>
    <w:rsid w:val="00D63BC8"/>
    <w:rsid w:val="00D63DDC"/>
    <w:rsid w:val="00D6416F"/>
    <w:rsid w:val="00D6464B"/>
    <w:rsid w:val="00D64690"/>
    <w:rsid w:val="00D646E1"/>
    <w:rsid w:val="00D64980"/>
    <w:rsid w:val="00D6558B"/>
    <w:rsid w:val="00D65FD9"/>
    <w:rsid w:val="00D66FD4"/>
    <w:rsid w:val="00D671D5"/>
    <w:rsid w:val="00D677D1"/>
    <w:rsid w:val="00D67A6F"/>
    <w:rsid w:val="00D67DF3"/>
    <w:rsid w:val="00D70714"/>
    <w:rsid w:val="00D70887"/>
    <w:rsid w:val="00D70F49"/>
    <w:rsid w:val="00D71B7B"/>
    <w:rsid w:val="00D725CF"/>
    <w:rsid w:val="00D73118"/>
    <w:rsid w:val="00D73541"/>
    <w:rsid w:val="00D738E7"/>
    <w:rsid w:val="00D73C0B"/>
    <w:rsid w:val="00D740D0"/>
    <w:rsid w:val="00D741DE"/>
    <w:rsid w:val="00D75C68"/>
    <w:rsid w:val="00D76594"/>
    <w:rsid w:val="00D76AC4"/>
    <w:rsid w:val="00D772EB"/>
    <w:rsid w:val="00D77A63"/>
    <w:rsid w:val="00D77C6C"/>
    <w:rsid w:val="00D8083A"/>
    <w:rsid w:val="00D80C14"/>
    <w:rsid w:val="00D80F8D"/>
    <w:rsid w:val="00D8110A"/>
    <w:rsid w:val="00D814ED"/>
    <w:rsid w:val="00D8179E"/>
    <w:rsid w:val="00D81C87"/>
    <w:rsid w:val="00D81F99"/>
    <w:rsid w:val="00D82A2E"/>
    <w:rsid w:val="00D82A59"/>
    <w:rsid w:val="00D82C1D"/>
    <w:rsid w:val="00D82F21"/>
    <w:rsid w:val="00D8343E"/>
    <w:rsid w:val="00D83697"/>
    <w:rsid w:val="00D83D0A"/>
    <w:rsid w:val="00D84101"/>
    <w:rsid w:val="00D84557"/>
    <w:rsid w:val="00D848DA"/>
    <w:rsid w:val="00D84A43"/>
    <w:rsid w:val="00D85CF5"/>
    <w:rsid w:val="00D85EED"/>
    <w:rsid w:val="00D86848"/>
    <w:rsid w:val="00D8691F"/>
    <w:rsid w:val="00D86E83"/>
    <w:rsid w:val="00D86F50"/>
    <w:rsid w:val="00D8760B"/>
    <w:rsid w:val="00D87C7E"/>
    <w:rsid w:val="00D87EA0"/>
    <w:rsid w:val="00D906C9"/>
    <w:rsid w:val="00D90935"/>
    <w:rsid w:val="00D90A99"/>
    <w:rsid w:val="00D91D63"/>
    <w:rsid w:val="00D93040"/>
    <w:rsid w:val="00D9336A"/>
    <w:rsid w:val="00D94312"/>
    <w:rsid w:val="00D951C6"/>
    <w:rsid w:val="00D954C6"/>
    <w:rsid w:val="00D9568C"/>
    <w:rsid w:val="00D958B8"/>
    <w:rsid w:val="00D95983"/>
    <w:rsid w:val="00D95B58"/>
    <w:rsid w:val="00D95F2A"/>
    <w:rsid w:val="00D9628D"/>
    <w:rsid w:val="00D96305"/>
    <w:rsid w:val="00D96582"/>
    <w:rsid w:val="00D96EA4"/>
    <w:rsid w:val="00D97350"/>
    <w:rsid w:val="00D97FE2"/>
    <w:rsid w:val="00DA04F7"/>
    <w:rsid w:val="00DA05E6"/>
    <w:rsid w:val="00DA0624"/>
    <w:rsid w:val="00DA0AA7"/>
    <w:rsid w:val="00DA15E6"/>
    <w:rsid w:val="00DA191F"/>
    <w:rsid w:val="00DA1B7F"/>
    <w:rsid w:val="00DA1ED2"/>
    <w:rsid w:val="00DA20DD"/>
    <w:rsid w:val="00DA23BB"/>
    <w:rsid w:val="00DA2889"/>
    <w:rsid w:val="00DA2B02"/>
    <w:rsid w:val="00DA33D2"/>
    <w:rsid w:val="00DA3C0A"/>
    <w:rsid w:val="00DA443B"/>
    <w:rsid w:val="00DA4803"/>
    <w:rsid w:val="00DA4C73"/>
    <w:rsid w:val="00DA4C78"/>
    <w:rsid w:val="00DA5235"/>
    <w:rsid w:val="00DA5355"/>
    <w:rsid w:val="00DA58C7"/>
    <w:rsid w:val="00DA595E"/>
    <w:rsid w:val="00DA5B48"/>
    <w:rsid w:val="00DA6576"/>
    <w:rsid w:val="00DA6ADA"/>
    <w:rsid w:val="00DA7249"/>
    <w:rsid w:val="00DA776C"/>
    <w:rsid w:val="00DA7F5B"/>
    <w:rsid w:val="00DB034A"/>
    <w:rsid w:val="00DB084A"/>
    <w:rsid w:val="00DB0968"/>
    <w:rsid w:val="00DB0B40"/>
    <w:rsid w:val="00DB0D69"/>
    <w:rsid w:val="00DB0DB8"/>
    <w:rsid w:val="00DB11B3"/>
    <w:rsid w:val="00DB137F"/>
    <w:rsid w:val="00DB1EB1"/>
    <w:rsid w:val="00DB20B1"/>
    <w:rsid w:val="00DB2246"/>
    <w:rsid w:val="00DB2365"/>
    <w:rsid w:val="00DB240A"/>
    <w:rsid w:val="00DB2B33"/>
    <w:rsid w:val="00DB2EC3"/>
    <w:rsid w:val="00DB30EE"/>
    <w:rsid w:val="00DB43C0"/>
    <w:rsid w:val="00DB471D"/>
    <w:rsid w:val="00DB5512"/>
    <w:rsid w:val="00DB5804"/>
    <w:rsid w:val="00DB5957"/>
    <w:rsid w:val="00DB5DB3"/>
    <w:rsid w:val="00DB5E77"/>
    <w:rsid w:val="00DB66A6"/>
    <w:rsid w:val="00DB6DE6"/>
    <w:rsid w:val="00DB7533"/>
    <w:rsid w:val="00DB780F"/>
    <w:rsid w:val="00DB7F63"/>
    <w:rsid w:val="00DC00D5"/>
    <w:rsid w:val="00DC0C04"/>
    <w:rsid w:val="00DC0C37"/>
    <w:rsid w:val="00DC113C"/>
    <w:rsid w:val="00DC16B1"/>
    <w:rsid w:val="00DC1961"/>
    <w:rsid w:val="00DC1F99"/>
    <w:rsid w:val="00DC2171"/>
    <w:rsid w:val="00DC2C4E"/>
    <w:rsid w:val="00DC2F7F"/>
    <w:rsid w:val="00DC3BAC"/>
    <w:rsid w:val="00DC3CE9"/>
    <w:rsid w:val="00DC424B"/>
    <w:rsid w:val="00DC4521"/>
    <w:rsid w:val="00DC4CDC"/>
    <w:rsid w:val="00DC56B2"/>
    <w:rsid w:val="00DC64AC"/>
    <w:rsid w:val="00DC693B"/>
    <w:rsid w:val="00DC712A"/>
    <w:rsid w:val="00DC720C"/>
    <w:rsid w:val="00DC73ED"/>
    <w:rsid w:val="00DC7604"/>
    <w:rsid w:val="00DD00FC"/>
    <w:rsid w:val="00DD0180"/>
    <w:rsid w:val="00DD0514"/>
    <w:rsid w:val="00DD0ED2"/>
    <w:rsid w:val="00DD150A"/>
    <w:rsid w:val="00DD1A4D"/>
    <w:rsid w:val="00DD1AF4"/>
    <w:rsid w:val="00DD1F73"/>
    <w:rsid w:val="00DD24BD"/>
    <w:rsid w:val="00DD272F"/>
    <w:rsid w:val="00DD273D"/>
    <w:rsid w:val="00DD2DF3"/>
    <w:rsid w:val="00DD2FFA"/>
    <w:rsid w:val="00DD371F"/>
    <w:rsid w:val="00DD5CFB"/>
    <w:rsid w:val="00DD67E2"/>
    <w:rsid w:val="00DD67EC"/>
    <w:rsid w:val="00DD6CCC"/>
    <w:rsid w:val="00DD6F24"/>
    <w:rsid w:val="00DD7884"/>
    <w:rsid w:val="00DD795B"/>
    <w:rsid w:val="00DD7A7F"/>
    <w:rsid w:val="00DD7E29"/>
    <w:rsid w:val="00DE1424"/>
    <w:rsid w:val="00DE1C39"/>
    <w:rsid w:val="00DE1EA8"/>
    <w:rsid w:val="00DE1FEF"/>
    <w:rsid w:val="00DE2245"/>
    <w:rsid w:val="00DE2320"/>
    <w:rsid w:val="00DE2937"/>
    <w:rsid w:val="00DE2B56"/>
    <w:rsid w:val="00DE3093"/>
    <w:rsid w:val="00DE3B00"/>
    <w:rsid w:val="00DE3C97"/>
    <w:rsid w:val="00DE43BF"/>
    <w:rsid w:val="00DE473B"/>
    <w:rsid w:val="00DE494B"/>
    <w:rsid w:val="00DE4AE7"/>
    <w:rsid w:val="00DE5940"/>
    <w:rsid w:val="00DE5AD2"/>
    <w:rsid w:val="00DE5D68"/>
    <w:rsid w:val="00DE5E2D"/>
    <w:rsid w:val="00DE64E4"/>
    <w:rsid w:val="00DE69A0"/>
    <w:rsid w:val="00DE74C9"/>
    <w:rsid w:val="00DE7E4A"/>
    <w:rsid w:val="00DF0054"/>
    <w:rsid w:val="00DF0650"/>
    <w:rsid w:val="00DF0AD5"/>
    <w:rsid w:val="00DF128F"/>
    <w:rsid w:val="00DF1666"/>
    <w:rsid w:val="00DF17B5"/>
    <w:rsid w:val="00DF1A18"/>
    <w:rsid w:val="00DF1C3F"/>
    <w:rsid w:val="00DF243E"/>
    <w:rsid w:val="00DF2478"/>
    <w:rsid w:val="00DF251A"/>
    <w:rsid w:val="00DF25E0"/>
    <w:rsid w:val="00DF2DC0"/>
    <w:rsid w:val="00DF3109"/>
    <w:rsid w:val="00DF3598"/>
    <w:rsid w:val="00DF38B1"/>
    <w:rsid w:val="00DF3DFF"/>
    <w:rsid w:val="00DF43E9"/>
    <w:rsid w:val="00DF5259"/>
    <w:rsid w:val="00DF5BCD"/>
    <w:rsid w:val="00DF64D9"/>
    <w:rsid w:val="00DF6592"/>
    <w:rsid w:val="00DF6BBF"/>
    <w:rsid w:val="00DF6E14"/>
    <w:rsid w:val="00DF745E"/>
    <w:rsid w:val="00DF789A"/>
    <w:rsid w:val="00DF7931"/>
    <w:rsid w:val="00DF7BD5"/>
    <w:rsid w:val="00DF7C79"/>
    <w:rsid w:val="00E005B0"/>
    <w:rsid w:val="00E01416"/>
    <w:rsid w:val="00E01863"/>
    <w:rsid w:val="00E01FA4"/>
    <w:rsid w:val="00E0216D"/>
    <w:rsid w:val="00E02B33"/>
    <w:rsid w:val="00E02CA9"/>
    <w:rsid w:val="00E0312B"/>
    <w:rsid w:val="00E0345C"/>
    <w:rsid w:val="00E0379F"/>
    <w:rsid w:val="00E03FC8"/>
    <w:rsid w:val="00E04038"/>
    <w:rsid w:val="00E043A5"/>
    <w:rsid w:val="00E043F2"/>
    <w:rsid w:val="00E04535"/>
    <w:rsid w:val="00E04592"/>
    <w:rsid w:val="00E04700"/>
    <w:rsid w:val="00E04B63"/>
    <w:rsid w:val="00E05B5F"/>
    <w:rsid w:val="00E05DA3"/>
    <w:rsid w:val="00E06337"/>
    <w:rsid w:val="00E06EAE"/>
    <w:rsid w:val="00E07A6A"/>
    <w:rsid w:val="00E07E42"/>
    <w:rsid w:val="00E10639"/>
    <w:rsid w:val="00E10F68"/>
    <w:rsid w:val="00E11560"/>
    <w:rsid w:val="00E134BC"/>
    <w:rsid w:val="00E14635"/>
    <w:rsid w:val="00E14FBA"/>
    <w:rsid w:val="00E154D3"/>
    <w:rsid w:val="00E15E90"/>
    <w:rsid w:val="00E15FD4"/>
    <w:rsid w:val="00E163FD"/>
    <w:rsid w:val="00E16452"/>
    <w:rsid w:val="00E16502"/>
    <w:rsid w:val="00E165FF"/>
    <w:rsid w:val="00E166B7"/>
    <w:rsid w:val="00E168BB"/>
    <w:rsid w:val="00E1770E"/>
    <w:rsid w:val="00E17B0E"/>
    <w:rsid w:val="00E20221"/>
    <w:rsid w:val="00E20550"/>
    <w:rsid w:val="00E20F7D"/>
    <w:rsid w:val="00E215C0"/>
    <w:rsid w:val="00E218D3"/>
    <w:rsid w:val="00E22684"/>
    <w:rsid w:val="00E226E5"/>
    <w:rsid w:val="00E22774"/>
    <w:rsid w:val="00E22F52"/>
    <w:rsid w:val="00E235AE"/>
    <w:rsid w:val="00E235C0"/>
    <w:rsid w:val="00E23B26"/>
    <w:rsid w:val="00E23BC2"/>
    <w:rsid w:val="00E23E83"/>
    <w:rsid w:val="00E242DC"/>
    <w:rsid w:val="00E244DE"/>
    <w:rsid w:val="00E24590"/>
    <w:rsid w:val="00E24672"/>
    <w:rsid w:val="00E25080"/>
    <w:rsid w:val="00E25428"/>
    <w:rsid w:val="00E26668"/>
    <w:rsid w:val="00E268D4"/>
    <w:rsid w:val="00E26BB4"/>
    <w:rsid w:val="00E272AC"/>
    <w:rsid w:val="00E275E1"/>
    <w:rsid w:val="00E30042"/>
    <w:rsid w:val="00E30617"/>
    <w:rsid w:val="00E30A87"/>
    <w:rsid w:val="00E30C6C"/>
    <w:rsid w:val="00E30D64"/>
    <w:rsid w:val="00E31070"/>
    <w:rsid w:val="00E31F41"/>
    <w:rsid w:val="00E32987"/>
    <w:rsid w:val="00E32B98"/>
    <w:rsid w:val="00E3370B"/>
    <w:rsid w:val="00E33745"/>
    <w:rsid w:val="00E33C99"/>
    <w:rsid w:val="00E3429B"/>
    <w:rsid w:val="00E34C53"/>
    <w:rsid w:val="00E36546"/>
    <w:rsid w:val="00E368BA"/>
    <w:rsid w:val="00E3691A"/>
    <w:rsid w:val="00E369E0"/>
    <w:rsid w:val="00E37014"/>
    <w:rsid w:val="00E40122"/>
    <w:rsid w:val="00E4076C"/>
    <w:rsid w:val="00E40DF9"/>
    <w:rsid w:val="00E4111D"/>
    <w:rsid w:val="00E41808"/>
    <w:rsid w:val="00E419EE"/>
    <w:rsid w:val="00E41C03"/>
    <w:rsid w:val="00E41D9F"/>
    <w:rsid w:val="00E42250"/>
    <w:rsid w:val="00E430E8"/>
    <w:rsid w:val="00E43175"/>
    <w:rsid w:val="00E4329F"/>
    <w:rsid w:val="00E43677"/>
    <w:rsid w:val="00E43924"/>
    <w:rsid w:val="00E441D8"/>
    <w:rsid w:val="00E4482D"/>
    <w:rsid w:val="00E4493D"/>
    <w:rsid w:val="00E45010"/>
    <w:rsid w:val="00E45383"/>
    <w:rsid w:val="00E455DF"/>
    <w:rsid w:val="00E45B0C"/>
    <w:rsid w:val="00E45E0E"/>
    <w:rsid w:val="00E45E32"/>
    <w:rsid w:val="00E45F39"/>
    <w:rsid w:val="00E466CE"/>
    <w:rsid w:val="00E469AD"/>
    <w:rsid w:val="00E46A49"/>
    <w:rsid w:val="00E4779B"/>
    <w:rsid w:val="00E477EF"/>
    <w:rsid w:val="00E479DD"/>
    <w:rsid w:val="00E5054C"/>
    <w:rsid w:val="00E50769"/>
    <w:rsid w:val="00E50B9A"/>
    <w:rsid w:val="00E512D4"/>
    <w:rsid w:val="00E514CF"/>
    <w:rsid w:val="00E51828"/>
    <w:rsid w:val="00E51A0D"/>
    <w:rsid w:val="00E51DD9"/>
    <w:rsid w:val="00E52734"/>
    <w:rsid w:val="00E528BF"/>
    <w:rsid w:val="00E52965"/>
    <w:rsid w:val="00E52EA9"/>
    <w:rsid w:val="00E53781"/>
    <w:rsid w:val="00E53EB4"/>
    <w:rsid w:val="00E54819"/>
    <w:rsid w:val="00E55107"/>
    <w:rsid w:val="00E55934"/>
    <w:rsid w:val="00E55BD7"/>
    <w:rsid w:val="00E56583"/>
    <w:rsid w:val="00E569D2"/>
    <w:rsid w:val="00E57839"/>
    <w:rsid w:val="00E603E3"/>
    <w:rsid w:val="00E60423"/>
    <w:rsid w:val="00E60451"/>
    <w:rsid w:val="00E61009"/>
    <w:rsid w:val="00E615F0"/>
    <w:rsid w:val="00E622CF"/>
    <w:rsid w:val="00E62375"/>
    <w:rsid w:val="00E6241B"/>
    <w:rsid w:val="00E62D44"/>
    <w:rsid w:val="00E63505"/>
    <w:rsid w:val="00E63A5B"/>
    <w:rsid w:val="00E64254"/>
    <w:rsid w:val="00E644E2"/>
    <w:rsid w:val="00E64BE9"/>
    <w:rsid w:val="00E64D84"/>
    <w:rsid w:val="00E64EAA"/>
    <w:rsid w:val="00E64EB0"/>
    <w:rsid w:val="00E6516C"/>
    <w:rsid w:val="00E652C8"/>
    <w:rsid w:val="00E653CD"/>
    <w:rsid w:val="00E6541A"/>
    <w:rsid w:val="00E655AB"/>
    <w:rsid w:val="00E65B38"/>
    <w:rsid w:val="00E67095"/>
    <w:rsid w:val="00E672F4"/>
    <w:rsid w:val="00E67B44"/>
    <w:rsid w:val="00E70669"/>
    <w:rsid w:val="00E708C1"/>
    <w:rsid w:val="00E708DC"/>
    <w:rsid w:val="00E716DD"/>
    <w:rsid w:val="00E721FE"/>
    <w:rsid w:val="00E72575"/>
    <w:rsid w:val="00E72A37"/>
    <w:rsid w:val="00E72F0E"/>
    <w:rsid w:val="00E737EE"/>
    <w:rsid w:val="00E73B90"/>
    <w:rsid w:val="00E73BA7"/>
    <w:rsid w:val="00E73C6F"/>
    <w:rsid w:val="00E73F4E"/>
    <w:rsid w:val="00E742AF"/>
    <w:rsid w:val="00E744EB"/>
    <w:rsid w:val="00E75706"/>
    <w:rsid w:val="00E75A9A"/>
    <w:rsid w:val="00E75BED"/>
    <w:rsid w:val="00E75E2D"/>
    <w:rsid w:val="00E7691F"/>
    <w:rsid w:val="00E76B50"/>
    <w:rsid w:val="00E76C71"/>
    <w:rsid w:val="00E76C73"/>
    <w:rsid w:val="00E77A34"/>
    <w:rsid w:val="00E77DBC"/>
    <w:rsid w:val="00E804E6"/>
    <w:rsid w:val="00E80A2F"/>
    <w:rsid w:val="00E80C81"/>
    <w:rsid w:val="00E81216"/>
    <w:rsid w:val="00E82282"/>
    <w:rsid w:val="00E82B6A"/>
    <w:rsid w:val="00E83540"/>
    <w:rsid w:val="00E83AE7"/>
    <w:rsid w:val="00E83F10"/>
    <w:rsid w:val="00E84326"/>
    <w:rsid w:val="00E84B20"/>
    <w:rsid w:val="00E84C40"/>
    <w:rsid w:val="00E86583"/>
    <w:rsid w:val="00E865E0"/>
    <w:rsid w:val="00E8723D"/>
    <w:rsid w:val="00E87374"/>
    <w:rsid w:val="00E87D31"/>
    <w:rsid w:val="00E90D9B"/>
    <w:rsid w:val="00E912E3"/>
    <w:rsid w:val="00E9175D"/>
    <w:rsid w:val="00E91888"/>
    <w:rsid w:val="00E919C6"/>
    <w:rsid w:val="00E93136"/>
    <w:rsid w:val="00E93380"/>
    <w:rsid w:val="00E936F2"/>
    <w:rsid w:val="00E93EEB"/>
    <w:rsid w:val="00E94D3B"/>
    <w:rsid w:val="00E958FC"/>
    <w:rsid w:val="00E95A57"/>
    <w:rsid w:val="00E96502"/>
    <w:rsid w:val="00E9650E"/>
    <w:rsid w:val="00E96B2D"/>
    <w:rsid w:val="00E96C13"/>
    <w:rsid w:val="00E97463"/>
    <w:rsid w:val="00E97676"/>
    <w:rsid w:val="00E97FBD"/>
    <w:rsid w:val="00EA0285"/>
    <w:rsid w:val="00EA041E"/>
    <w:rsid w:val="00EA06B8"/>
    <w:rsid w:val="00EA0B24"/>
    <w:rsid w:val="00EA10EC"/>
    <w:rsid w:val="00EA1ADE"/>
    <w:rsid w:val="00EA203D"/>
    <w:rsid w:val="00EA2189"/>
    <w:rsid w:val="00EA2378"/>
    <w:rsid w:val="00EA27EC"/>
    <w:rsid w:val="00EA2FEB"/>
    <w:rsid w:val="00EA3960"/>
    <w:rsid w:val="00EA4DBD"/>
    <w:rsid w:val="00EA5741"/>
    <w:rsid w:val="00EA6578"/>
    <w:rsid w:val="00EA6E11"/>
    <w:rsid w:val="00EA6FC0"/>
    <w:rsid w:val="00EA7657"/>
    <w:rsid w:val="00EA7958"/>
    <w:rsid w:val="00EA7BCE"/>
    <w:rsid w:val="00EB0722"/>
    <w:rsid w:val="00EB0A12"/>
    <w:rsid w:val="00EB1C29"/>
    <w:rsid w:val="00EB226D"/>
    <w:rsid w:val="00EB2316"/>
    <w:rsid w:val="00EB2677"/>
    <w:rsid w:val="00EB2C52"/>
    <w:rsid w:val="00EB2F79"/>
    <w:rsid w:val="00EB30A6"/>
    <w:rsid w:val="00EB31CD"/>
    <w:rsid w:val="00EB3388"/>
    <w:rsid w:val="00EB35BD"/>
    <w:rsid w:val="00EB3865"/>
    <w:rsid w:val="00EB3C88"/>
    <w:rsid w:val="00EB4E94"/>
    <w:rsid w:val="00EB556A"/>
    <w:rsid w:val="00EB5A6E"/>
    <w:rsid w:val="00EB5E0B"/>
    <w:rsid w:val="00EB60DA"/>
    <w:rsid w:val="00EB628C"/>
    <w:rsid w:val="00EB635D"/>
    <w:rsid w:val="00EB6818"/>
    <w:rsid w:val="00EB69C3"/>
    <w:rsid w:val="00EB6FB9"/>
    <w:rsid w:val="00EB717B"/>
    <w:rsid w:val="00EC1A02"/>
    <w:rsid w:val="00EC1B63"/>
    <w:rsid w:val="00EC263E"/>
    <w:rsid w:val="00EC2649"/>
    <w:rsid w:val="00EC3B4E"/>
    <w:rsid w:val="00EC4316"/>
    <w:rsid w:val="00EC4ACB"/>
    <w:rsid w:val="00EC4ADA"/>
    <w:rsid w:val="00EC4C52"/>
    <w:rsid w:val="00EC4D06"/>
    <w:rsid w:val="00EC4FD5"/>
    <w:rsid w:val="00EC5022"/>
    <w:rsid w:val="00EC5463"/>
    <w:rsid w:val="00EC5A52"/>
    <w:rsid w:val="00EC631E"/>
    <w:rsid w:val="00EC63E4"/>
    <w:rsid w:val="00EC761E"/>
    <w:rsid w:val="00EC7A40"/>
    <w:rsid w:val="00EC7EAE"/>
    <w:rsid w:val="00ED0472"/>
    <w:rsid w:val="00ED18F1"/>
    <w:rsid w:val="00ED21C4"/>
    <w:rsid w:val="00ED2AB7"/>
    <w:rsid w:val="00ED2C14"/>
    <w:rsid w:val="00ED3868"/>
    <w:rsid w:val="00ED386F"/>
    <w:rsid w:val="00ED439B"/>
    <w:rsid w:val="00ED48C3"/>
    <w:rsid w:val="00ED5462"/>
    <w:rsid w:val="00ED5E3B"/>
    <w:rsid w:val="00ED6891"/>
    <w:rsid w:val="00ED6909"/>
    <w:rsid w:val="00ED6A0C"/>
    <w:rsid w:val="00ED72B3"/>
    <w:rsid w:val="00ED77C1"/>
    <w:rsid w:val="00EE05F4"/>
    <w:rsid w:val="00EE17DC"/>
    <w:rsid w:val="00EE1A66"/>
    <w:rsid w:val="00EE1E61"/>
    <w:rsid w:val="00EE1FFD"/>
    <w:rsid w:val="00EE223A"/>
    <w:rsid w:val="00EE2316"/>
    <w:rsid w:val="00EE2620"/>
    <w:rsid w:val="00EE29ED"/>
    <w:rsid w:val="00EE307D"/>
    <w:rsid w:val="00EE369C"/>
    <w:rsid w:val="00EE4A1F"/>
    <w:rsid w:val="00EE4B53"/>
    <w:rsid w:val="00EE5413"/>
    <w:rsid w:val="00EE57C6"/>
    <w:rsid w:val="00EE5A1E"/>
    <w:rsid w:val="00EE5C06"/>
    <w:rsid w:val="00EE5F02"/>
    <w:rsid w:val="00EE7094"/>
    <w:rsid w:val="00EE7552"/>
    <w:rsid w:val="00EF0043"/>
    <w:rsid w:val="00EF0439"/>
    <w:rsid w:val="00EF07F3"/>
    <w:rsid w:val="00EF096D"/>
    <w:rsid w:val="00EF0FE9"/>
    <w:rsid w:val="00EF11C3"/>
    <w:rsid w:val="00EF1914"/>
    <w:rsid w:val="00EF1BF9"/>
    <w:rsid w:val="00EF2259"/>
    <w:rsid w:val="00EF2AF0"/>
    <w:rsid w:val="00EF2BBC"/>
    <w:rsid w:val="00EF32CE"/>
    <w:rsid w:val="00EF3550"/>
    <w:rsid w:val="00EF3736"/>
    <w:rsid w:val="00EF42D4"/>
    <w:rsid w:val="00EF43A2"/>
    <w:rsid w:val="00EF48C2"/>
    <w:rsid w:val="00EF4BFD"/>
    <w:rsid w:val="00EF50F4"/>
    <w:rsid w:val="00EF5BEA"/>
    <w:rsid w:val="00EF5D5A"/>
    <w:rsid w:val="00EF5F6D"/>
    <w:rsid w:val="00EF7806"/>
    <w:rsid w:val="00F00B91"/>
    <w:rsid w:val="00F01009"/>
    <w:rsid w:val="00F0122C"/>
    <w:rsid w:val="00F0129A"/>
    <w:rsid w:val="00F01789"/>
    <w:rsid w:val="00F02248"/>
    <w:rsid w:val="00F0244D"/>
    <w:rsid w:val="00F025A5"/>
    <w:rsid w:val="00F02C4C"/>
    <w:rsid w:val="00F02CC0"/>
    <w:rsid w:val="00F03474"/>
    <w:rsid w:val="00F03F28"/>
    <w:rsid w:val="00F052C7"/>
    <w:rsid w:val="00F05352"/>
    <w:rsid w:val="00F0565C"/>
    <w:rsid w:val="00F06080"/>
    <w:rsid w:val="00F06464"/>
    <w:rsid w:val="00F0647A"/>
    <w:rsid w:val="00F0664A"/>
    <w:rsid w:val="00F078C2"/>
    <w:rsid w:val="00F07AEE"/>
    <w:rsid w:val="00F0CE9C"/>
    <w:rsid w:val="00F100EE"/>
    <w:rsid w:val="00F1049B"/>
    <w:rsid w:val="00F104B7"/>
    <w:rsid w:val="00F10A89"/>
    <w:rsid w:val="00F13021"/>
    <w:rsid w:val="00F131A7"/>
    <w:rsid w:val="00F131BA"/>
    <w:rsid w:val="00F134EF"/>
    <w:rsid w:val="00F13548"/>
    <w:rsid w:val="00F13551"/>
    <w:rsid w:val="00F1364F"/>
    <w:rsid w:val="00F1394B"/>
    <w:rsid w:val="00F13D7B"/>
    <w:rsid w:val="00F13EC5"/>
    <w:rsid w:val="00F144AF"/>
    <w:rsid w:val="00F15974"/>
    <w:rsid w:val="00F160AC"/>
    <w:rsid w:val="00F16313"/>
    <w:rsid w:val="00F16649"/>
    <w:rsid w:val="00F16695"/>
    <w:rsid w:val="00F16C07"/>
    <w:rsid w:val="00F1704B"/>
    <w:rsid w:val="00F17617"/>
    <w:rsid w:val="00F17EF2"/>
    <w:rsid w:val="00F20A0C"/>
    <w:rsid w:val="00F20B4F"/>
    <w:rsid w:val="00F20D43"/>
    <w:rsid w:val="00F20F85"/>
    <w:rsid w:val="00F211B4"/>
    <w:rsid w:val="00F217E3"/>
    <w:rsid w:val="00F21CEF"/>
    <w:rsid w:val="00F22157"/>
    <w:rsid w:val="00F223DB"/>
    <w:rsid w:val="00F226FF"/>
    <w:rsid w:val="00F22F95"/>
    <w:rsid w:val="00F231A7"/>
    <w:rsid w:val="00F233C0"/>
    <w:rsid w:val="00F23727"/>
    <w:rsid w:val="00F23A08"/>
    <w:rsid w:val="00F23A4F"/>
    <w:rsid w:val="00F23DFE"/>
    <w:rsid w:val="00F24369"/>
    <w:rsid w:val="00F24F25"/>
    <w:rsid w:val="00F255B1"/>
    <w:rsid w:val="00F2624A"/>
    <w:rsid w:val="00F265D4"/>
    <w:rsid w:val="00F266CF"/>
    <w:rsid w:val="00F26A77"/>
    <w:rsid w:val="00F26D08"/>
    <w:rsid w:val="00F27079"/>
    <w:rsid w:val="00F27140"/>
    <w:rsid w:val="00F274B8"/>
    <w:rsid w:val="00F2761B"/>
    <w:rsid w:val="00F278EA"/>
    <w:rsid w:val="00F27CC1"/>
    <w:rsid w:val="00F27E7E"/>
    <w:rsid w:val="00F301AD"/>
    <w:rsid w:val="00F306FD"/>
    <w:rsid w:val="00F30D51"/>
    <w:rsid w:val="00F31061"/>
    <w:rsid w:val="00F31AFA"/>
    <w:rsid w:val="00F32825"/>
    <w:rsid w:val="00F33568"/>
    <w:rsid w:val="00F33A65"/>
    <w:rsid w:val="00F35D83"/>
    <w:rsid w:val="00F3600C"/>
    <w:rsid w:val="00F3620B"/>
    <w:rsid w:val="00F368BF"/>
    <w:rsid w:val="00F3694C"/>
    <w:rsid w:val="00F36BA2"/>
    <w:rsid w:val="00F36CCD"/>
    <w:rsid w:val="00F372BD"/>
    <w:rsid w:val="00F373B9"/>
    <w:rsid w:val="00F37B13"/>
    <w:rsid w:val="00F4012E"/>
    <w:rsid w:val="00F42D58"/>
    <w:rsid w:val="00F436F4"/>
    <w:rsid w:val="00F4387B"/>
    <w:rsid w:val="00F439CC"/>
    <w:rsid w:val="00F443DD"/>
    <w:rsid w:val="00F44553"/>
    <w:rsid w:val="00F44764"/>
    <w:rsid w:val="00F44D8D"/>
    <w:rsid w:val="00F453D2"/>
    <w:rsid w:val="00F456F3"/>
    <w:rsid w:val="00F4589F"/>
    <w:rsid w:val="00F458C3"/>
    <w:rsid w:val="00F460E5"/>
    <w:rsid w:val="00F465F7"/>
    <w:rsid w:val="00F4706C"/>
    <w:rsid w:val="00F50093"/>
    <w:rsid w:val="00F5064A"/>
    <w:rsid w:val="00F5183F"/>
    <w:rsid w:val="00F5232E"/>
    <w:rsid w:val="00F5285B"/>
    <w:rsid w:val="00F5378C"/>
    <w:rsid w:val="00F53BBF"/>
    <w:rsid w:val="00F53D87"/>
    <w:rsid w:val="00F54606"/>
    <w:rsid w:val="00F54A1F"/>
    <w:rsid w:val="00F5556A"/>
    <w:rsid w:val="00F55CC6"/>
    <w:rsid w:val="00F56787"/>
    <w:rsid w:val="00F56CBF"/>
    <w:rsid w:val="00F56E58"/>
    <w:rsid w:val="00F57A03"/>
    <w:rsid w:val="00F609B0"/>
    <w:rsid w:val="00F60A35"/>
    <w:rsid w:val="00F60DA0"/>
    <w:rsid w:val="00F611B1"/>
    <w:rsid w:val="00F6175A"/>
    <w:rsid w:val="00F619EB"/>
    <w:rsid w:val="00F61B7C"/>
    <w:rsid w:val="00F61D16"/>
    <w:rsid w:val="00F61EBB"/>
    <w:rsid w:val="00F62950"/>
    <w:rsid w:val="00F62C57"/>
    <w:rsid w:val="00F62D66"/>
    <w:rsid w:val="00F6323F"/>
    <w:rsid w:val="00F636F2"/>
    <w:rsid w:val="00F640B1"/>
    <w:rsid w:val="00F64424"/>
    <w:rsid w:val="00F6465A"/>
    <w:rsid w:val="00F64670"/>
    <w:rsid w:val="00F648FE"/>
    <w:rsid w:val="00F64E19"/>
    <w:rsid w:val="00F65059"/>
    <w:rsid w:val="00F65145"/>
    <w:rsid w:val="00F65669"/>
    <w:rsid w:val="00F65CDD"/>
    <w:rsid w:val="00F65DEC"/>
    <w:rsid w:val="00F65DF2"/>
    <w:rsid w:val="00F661F7"/>
    <w:rsid w:val="00F66641"/>
    <w:rsid w:val="00F66AA6"/>
    <w:rsid w:val="00F67104"/>
    <w:rsid w:val="00F676D0"/>
    <w:rsid w:val="00F679F8"/>
    <w:rsid w:val="00F67BC1"/>
    <w:rsid w:val="00F7028D"/>
    <w:rsid w:val="00F7049E"/>
    <w:rsid w:val="00F72F7B"/>
    <w:rsid w:val="00F73274"/>
    <w:rsid w:val="00F73AAF"/>
    <w:rsid w:val="00F74A28"/>
    <w:rsid w:val="00F74CE3"/>
    <w:rsid w:val="00F75AE5"/>
    <w:rsid w:val="00F76856"/>
    <w:rsid w:val="00F769FB"/>
    <w:rsid w:val="00F76F52"/>
    <w:rsid w:val="00F80E35"/>
    <w:rsid w:val="00F81114"/>
    <w:rsid w:val="00F8139C"/>
    <w:rsid w:val="00F81B1E"/>
    <w:rsid w:val="00F81EA8"/>
    <w:rsid w:val="00F821E2"/>
    <w:rsid w:val="00F82585"/>
    <w:rsid w:val="00F83752"/>
    <w:rsid w:val="00F83EA3"/>
    <w:rsid w:val="00F84FE8"/>
    <w:rsid w:val="00F855E2"/>
    <w:rsid w:val="00F85951"/>
    <w:rsid w:val="00F85A5C"/>
    <w:rsid w:val="00F85A9F"/>
    <w:rsid w:val="00F85AEF"/>
    <w:rsid w:val="00F85B89"/>
    <w:rsid w:val="00F85CD3"/>
    <w:rsid w:val="00F86157"/>
    <w:rsid w:val="00F866C0"/>
    <w:rsid w:val="00F872D1"/>
    <w:rsid w:val="00F87422"/>
    <w:rsid w:val="00F87954"/>
    <w:rsid w:val="00F879CC"/>
    <w:rsid w:val="00F87A43"/>
    <w:rsid w:val="00F87CDA"/>
    <w:rsid w:val="00F912F6"/>
    <w:rsid w:val="00F91732"/>
    <w:rsid w:val="00F92367"/>
    <w:rsid w:val="00F92602"/>
    <w:rsid w:val="00F92DFB"/>
    <w:rsid w:val="00F92F97"/>
    <w:rsid w:val="00F93C57"/>
    <w:rsid w:val="00F9426C"/>
    <w:rsid w:val="00F94795"/>
    <w:rsid w:val="00F94E58"/>
    <w:rsid w:val="00F94ED5"/>
    <w:rsid w:val="00F951FA"/>
    <w:rsid w:val="00F9539B"/>
    <w:rsid w:val="00F9583F"/>
    <w:rsid w:val="00F958D7"/>
    <w:rsid w:val="00F966FA"/>
    <w:rsid w:val="00F967C6"/>
    <w:rsid w:val="00F96E2E"/>
    <w:rsid w:val="00F978A6"/>
    <w:rsid w:val="00F97905"/>
    <w:rsid w:val="00F97DD3"/>
    <w:rsid w:val="00FA049D"/>
    <w:rsid w:val="00FA0E4C"/>
    <w:rsid w:val="00FA13C9"/>
    <w:rsid w:val="00FA1739"/>
    <w:rsid w:val="00FA1C12"/>
    <w:rsid w:val="00FA3D43"/>
    <w:rsid w:val="00FA4293"/>
    <w:rsid w:val="00FA471D"/>
    <w:rsid w:val="00FA5C08"/>
    <w:rsid w:val="00FA5FE3"/>
    <w:rsid w:val="00FA76DD"/>
    <w:rsid w:val="00FA77AA"/>
    <w:rsid w:val="00FA7F11"/>
    <w:rsid w:val="00FA7FC0"/>
    <w:rsid w:val="00FB0724"/>
    <w:rsid w:val="00FB0A1F"/>
    <w:rsid w:val="00FB2130"/>
    <w:rsid w:val="00FB23B0"/>
    <w:rsid w:val="00FB2991"/>
    <w:rsid w:val="00FB3E76"/>
    <w:rsid w:val="00FB3F5B"/>
    <w:rsid w:val="00FB4307"/>
    <w:rsid w:val="00FB49F0"/>
    <w:rsid w:val="00FB5091"/>
    <w:rsid w:val="00FB5270"/>
    <w:rsid w:val="00FB5D43"/>
    <w:rsid w:val="00FB5D5E"/>
    <w:rsid w:val="00FB5E2C"/>
    <w:rsid w:val="00FB5EF2"/>
    <w:rsid w:val="00FB6873"/>
    <w:rsid w:val="00FB68E5"/>
    <w:rsid w:val="00FB73F9"/>
    <w:rsid w:val="00FB7796"/>
    <w:rsid w:val="00FB7A99"/>
    <w:rsid w:val="00FC008F"/>
    <w:rsid w:val="00FC033A"/>
    <w:rsid w:val="00FC03BC"/>
    <w:rsid w:val="00FC06C6"/>
    <w:rsid w:val="00FC0CD1"/>
    <w:rsid w:val="00FC1030"/>
    <w:rsid w:val="00FC1472"/>
    <w:rsid w:val="00FC17C3"/>
    <w:rsid w:val="00FC1948"/>
    <w:rsid w:val="00FC1C1C"/>
    <w:rsid w:val="00FC3599"/>
    <w:rsid w:val="00FC40E6"/>
    <w:rsid w:val="00FC4133"/>
    <w:rsid w:val="00FC47CF"/>
    <w:rsid w:val="00FC4C45"/>
    <w:rsid w:val="00FC4E32"/>
    <w:rsid w:val="00FC615C"/>
    <w:rsid w:val="00FC62C3"/>
    <w:rsid w:val="00FC72B0"/>
    <w:rsid w:val="00FC7DE6"/>
    <w:rsid w:val="00FC7F49"/>
    <w:rsid w:val="00FD014B"/>
    <w:rsid w:val="00FD0694"/>
    <w:rsid w:val="00FD0743"/>
    <w:rsid w:val="00FD0DDC"/>
    <w:rsid w:val="00FD1447"/>
    <w:rsid w:val="00FD14CC"/>
    <w:rsid w:val="00FD1619"/>
    <w:rsid w:val="00FD17C7"/>
    <w:rsid w:val="00FD18C4"/>
    <w:rsid w:val="00FD1CA6"/>
    <w:rsid w:val="00FD3882"/>
    <w:rsid w:val="00FD38B8"/>
    <w:rsid w:val="00FD3B63"/>
    <w:rsid w:val="00FD413C"/>
    <w:rsid w:val="00FD530D"/>
    <w:rsid w:val="00FD5838"/>
    <w:rsid w:val="00FD63F6"/>
    <w:rsid w:val="00FD6637"/>
    <w:rsid w:val="00FD6ED1"/>
    <w:rsid w:val="00FD6FA8"/>
    <w:rsid w:val="00FD73FB"/>
    <w:rsid w:val="00FD79BD"/>
    <w:rsid w:val="00FD7C43"/>
    <w:rsid w:val="00FD7CB5"/>
    <w:rsid w:val="00FE051B"/>
    <w:rsid w:val="00FE0AA2"/>
    <w:rsid w:val="00FE1647"/>
    <w:rsid w:val="00FE1C80"/>
    <w:rsid w:val="00FE23DD"/>
    <w:rsid w:val="00FE300B"/>
    <w:rsid w:val="00FE3B48"/>
    <w:rsid w:val="00FE3F5C"/>
    <w:rsid w:val="00FE481D"/>
    <w:rsid w:val="00FE4B6E"/>
    <w:rsid w:val="00FE559B"/>
    <w:rsid w:val="00FE5833"/>
    <w:rsid w:val="00FE619A"/>
    <w:rsid w:val="00FE6756"/>
    <w:rsid w:val="00FE6D26"/>
    <w:rsid w:val="00FE76BB"/>
    <w:rsid w:val="00FE7949"/>
    <w:rsid w:val="00FE7C40"/>
    <w:rsid w:val="00FF08D9"/>
    <w:rsid w:val="00FF0D15"/>
    <w:rsid w:val="00FF11DE"/>
    <w:rsid w:val="00FF1391"/>
    <w:rsid w:val="00FF18CA"/>
    <w:rsid w:val="00FF1FE5"/>
    <w:rsid w:val="00FF21E2"/>
    <w:rsid w:val="00FF22F6"/>
    <w:rsid w:val="00FF255A"/>
    <w:rsid w:val="00FF256F"/>
    <w:rsid w:val="00FF268A"/>
    <w:rsid w:val="00FF31E5"/>
    <w:rsid w:val="00FF3459"/>
    <w:rsid w:val="00FF360F"/>
    <w:rsid w:val="00FF3F60"/>
    <w:rsid w:val="00FF443C"/>
    <w:rsid w:val="00FF4D37"/>
    <w:rsid w:val="00FF535B"/>
    <w:rsid w:val="00FF53E9"/>
    <w:rsid w:val="00FF58FD"/>
    <w:rsid w:val="00FF5974"/>
    <w:rsid w:val="00FF5BBB"/>
    <w:rsid w:val="00FF62BF"/>
    <w:rsid w:val="00FF6960"/>
    <w:rsid w:val="00FF7137"/>
    <w:rsid w:val="0101DA71"/>
    <w:rsid w:val="0106D02B"/>
    <w:rsid w:val="01154E4D"/>
    <w:rsid w:val="01226997"/>
    <w:rsid w:val="01236357"/>
    <w:rsid w:val="012CCBEF"/>
    <w:rsid w:val="018F0116"/>
    <w:rsid w:val="019A3BFB"/>
    <w:rsid w:val="01EB231C"/>
    <w:rsid w:val="0200BBB5"/>
    <w:rsid w:val="0226D466"/>
    <w:rsid w:val="024194C3"/>
    <w:rsid w:val="02FBC6CA"/>
    <w:rsid w:val="0323F66D"/>
    <w:rsid w:val="0374FAC0"/>
    <w:rsid w:val="039B1BF3"/>
    <w:rsid w:val="039DCEBD"/>
    <w:rsid w:val="03A32A11"/>
    <w:rsid w:val="04363718"/>
    <w:rsid w:val="0443EB63"/>
    <w:rsid w:val="04E263CE"/>
    <w:rsid w:val="04E4ED38"/>
    <w:rsid w:val="05157F83"/>
    <w:rsid w:val="05197E55"/>
    <w:rsid w:val="052A29B4"/>
    <w:rsid w:val="0537EAC4"/>
    <w:rsid w:val="054DB2A1"/>
    <w:rsid w:val="055CB24F"/>
    <w:rsid w:val="05685EA8"/>
    <w:rsid w:val="05A136B5"/>
    <w:rsid w:val="05A810A9"/>
    <w:rsid w:val="05C0BACE"/>
    <w:rsid w:val="05C23E85"/>
    <w:rsid w:val="05C4E0B6"/>
    <w:rsid w:val="05F466F0"/>
    <w:rsid w:val="06968A15"/>
    <w:rsid w:val="0712C369"/>
    <w:rsid w:val="0733F372"/>
    <w:rsid w:val="07369A9E"/>
    <w:rsid w:val="07414284"/>
    <w:rsid w:val="0761A8C5"/>
    <w:rsid w:val="078588D0"/>
    <w:rsid w:val="07AC8499"/>
    <w:rsid w:val="07F00C16"/>
    <w:rsid w:val="082289E1"/>
    <w:rsid w:val="082E475C"/>
    <w:rsid w:val="08A9872C"/>
    <w:rsid w:val="08ACFC0A"/>
    <w:rsid w:val="08CE6F59"/>
    <w:rsid w:val="090105CD"/>
    <w:rsid w:val="0901F8FA"/>
    <w:rsid w:val="098302AA"/>
    <w:rsid w:val="09C5F7BF"/>
    <w:rsid w:val="0A23DF0A"/>
    <w:rsid w:val="0A4B5D21"/>
    <w:rsid w:val="0A62F9BD"/>
    <w:rsid w:val="0A6FE834"/>
    <w:rsid w:val="0A725C8C"/>
    <w:rsid w:val="0A7BBA58"/>
    <w:rsid w:val="0A804729"/>
    <w:rsid w:val="0A8214B8"/>
    <w:rsid w:val="0AABFE66"/>
    <w:rsid w:val="0AC9E338"/>
    <w:rsid w:val="0B07BA36"/>
    <w:rsid w:val="0B12A72E"/>
    <w:rsid w:val="0B166A61"/>
    <w:rsid w:val="0B4D7822"/>
    <w:rsid w:val="0BBE77CF"/>
    <w:rsid w:val="0BF40265"/>
    <w:rsid w:val="0C65A7B2"/>
    <w:rsid w:val="0C68B5A7"/>
    <w:rsid w:val="0C989AC6"/>
    <w:rsid w:val="0D12B515"/>
    <w:rsid w:val="0D1E3290"/>
    <w:rsid w:val="0D211554"/>
    <w:rsid w:val="0D2A5FEC"/>
    <w:rsid w:val="0D3EDE57"/>
    <w:rsid w:val="0D4AACED"/>
    <w:rsid w:val="0D8EAAA4"/>
    <w:rsid w:val="0DD41C6C"/>
    <w:rsid w:val="0DED5794"/>
    <w:rsid w:val="0E0F9FF9"/>
    <w:rsid w:val="0E132A0A"/>
    <w:rsid w:val="0E1B859B"/>
    <w:rsid w:val="0EB85B4D"/>
    <w:rsid w:val="0ECEEF4F"/>
    <w:rsid w:val="0ED72662"/>
    <w:rsid w:val="0EE40999"/>
    <w:rsid w:val="0F0E3272"/>
    <w:rsid w:val="0F39559B"/>
    <w:rsid w:val="0F612A45"/>
    <w:rsid w:val="0F9AF092"/>
    <w:rsid w:val="0FB798D1"/>
    <w:rsid w:val="0FF2DD10"/>
    <w:rsid w:val="10301D7B"/>
    <w:rsid w:val="1030EF53"/>
    <w:rsid w:val="1051922D"/>
    <w:rsid w:val="1059D04C"/>
    <w:rsid w:val="10709F4D"/>
    <w:rsid w:val="10C1C81B"/>
    <w:rsid w:val="10F10974"/>
    <w:rsid w:val="10FE7E81"/>
    <w:rsid w:val="1100E8D9"/>
    <w:rsid w:val="11198F5E"/>
    <w:rsid w:val="115DA664"/>
    <w:rsid w:val="11624A0A"/>
    <w:rsid w:val="1167B5D5"/>
    <w:rsid w:val="116D8A25"/>
    <w:rsid w:val="119AAF19"/>
    <w:rsid w:val="11AA96B9"/>
    <w:rsid w:val="11B434F9"/>
    <w:rsid w:val="11C4ADD3"/>
    <w:rsid w:val="11E627E9"/>
    <w:rsid w:val="11FD2C09"/>
    <w:rsid w:val="1203AE42"/>
    <w:rsid w:val="120BBBA6"/>
    <w:rsid w:val="1225A6C3"/>
    <w:rsid w:val="12292038"/>
    <w:rsid w:val="122C1D66"/>
    <w:rsid w:val="12305374"/>
    <w:rsid w:val="124AEE2C"/>
    <w:rsid w:val="124F6D37"/>
    <w:rsid w:val="128028E1"/>
    <w:rsid w:val="12805485"/>
    <w:rsid w:val="1284AC95"/>
    <w:rsid w:val="128AE0E0"/>
    <w:rsid w:val="12BA9F1F"/>
    <w:rsid w:val="12D70FE0"/>
    <w:rsid w:val="13015B27"/>
    <w:rsid w:val="13600DF3"/>
    <w:rsid w:val="136989DB"/>
    <w:rsid w:val="137F3A50"/>
    <w:rsid w:val="139F7EA3"/>
    <w:rsid w:val="13A8400F"/>
    <w:rsid w:val="13D1773A"/>
    <w:rsid w:val="13EBD8AD"/>
    <w:rsid w:val="141E5E09"/>
    <w:rsid w:val="1423C495"/>
    <w:rsid w:val="145A2DD2"/>
    <w:rsid w:val="14954726"/>
    <w:rsid w:val="149878EC"/>
    <w:rsid w:val="14C1157F"/>
    <w:rsid w:val="14D67504"/>
    <w:rsid w:val="14F9C744"/>
    <w:rsid w:val="15027561"/>
    <w:rsid w:val="1527CB3E"/>
    <w:rsid w:val="1530A651"/>
    <w:rsid w:val="153196A2"/>
    <w:rsid w:val="153B12F0"/>
    <w:rsid w:val="154BC279"/>
    <w:rsid w:val="1555615D"/>
    <w:rsid w:val="155FA522"/>
    <w:rsid w:val="1581BC41"/>
    <w:rsid w:val="15B3F228"/>
    <w:rsid w:val="15B64E54"/>
    <w:rsid w:val="15B9E0A9"/>
    <w:rsid w:val="15CBB0A4"/>
    <w:rsid w:val="15DEF016"/>
    <w:rsid w:val="15FECEBA"/>
    <w:rsid w:val="162EC225"/>
    <w:rsid w:val="16744D4C"/>
    <w:rsid w:val="167841E9"/>
    <w:rsid w:val="169512D6"/>
    <w:rsid w:val="16A9C6C8"/>
    <w:rsid w:val="16B2F447"/>
    <w:rsid w:val="16BA6C6B"/>
    <w:rsid w:val="1702E5AE"/>
    <w:rsid w:val="17860BE5"/>
    <w:rsid w:val="17C927B4"/>
    <w:rsid w:val="17CCF412"/>
    <w:rsid w:val="17ED0783"/>
    <w:rsid w:val="182FFEC2"/>
    <w:rsid w:val="1840D4CC"/>
    <w:rsid w:val="18714F4B"/>
    <w:rsid w:val="188C4F22"/>
    <w:rsid w:val="18F43327"/>
    <w:rsid w:val="1916442E"/>
    <w:rsid w:val="19279F83"/>
    <w:rsid w:val="19342552"/>
    <w:rsid w:val="194375A9"/>
    <w:rsid w:val="1944F42C"/>
    <w:rsid w:val="19523EDA"/>
    <w:rsid w:val="1970BFDB"/>
    <w:rsid w:val="1982E152"/>
    <w:rsid w:val="1988D7E4"/>
    <w:rsid w:val="19A44BC0"/>
    <w:rsid w:val="19A56980"/>
    <w:rsid w:val="19B28F0C"/>
    <w:rsid w:val="19BEA6DA"/>
    <w:rsid w:val="19CD489D"/>
    <w:rsid w:val="19D7B19D"/>
    <w:rsid w:val="19EAC616"/>
    <w:rsid w:val="1A1AB24D"/>
    <w:rsid w:val="1A21BD1A"/>
    <w:rsid w:val="1A6FC665"/>
    <w:rsid w:val="1A7C9337"/>
    <w:rsid w:val="1A928132"/>
    <w:rsid w:val="1AA53F8C"/>
    <w:rsid w:val="1AC7068A"/>
    <w:rsid w:val="1ACC3277"/>
    <w:rsid w:val="1ADF460A"/>
    <w:rsid w:val="1AEF499B"/>
    <w:rsid w:val="1AF05081"/>
    <w:rsid w:val="1B36BEA7"/>
    <w:rsid w:val="1B3DC5C1"/>
    <w:rsid w:val="1B884741"/>
    <w:rsid w:val="1B8D1F1F"/>
    <w:rsid w:val="1BB682AE"/>
    <w:rsid w:val="1BC4E965"/>
    <w:rsid w:val="1BD1817E"/>
    <w:rsid w:val="1BD2FFAC"/>
    <w:rsid w:val="1BF3A28C"/>
    <w:rsid w:val="1C293345"/>
    <w:rsid w:val="1C3061F0"/>
    <w:rsid w:val="1C4F72F4"/>
    <w:rsid w:val="1C871F6F"/>
    <w:rsid w:val="1C91E68D"/>
    <w:rsid w:val="1C947607"/>
    <w:rsid w:val="1CA1A92E"/>
    <w:rsid w:val="1CCFFD99"/>
    <w:rsid w:val="1D17111A"/>
    <w:rsid w:val="1D2F2D79"/>
    <w:rsid w:val="1D70851D"/>
    <w:rsid w:val="1D7844C3"/>
    <w:rsid w:val="1D7DE223"/>
    <w:rsid w:val="1DA1EBD3"/>
    <w:rsid w:val="1DBB64B5"/>
    <w:rsid w:val="1DE076F3"/>
    <w:rsid w:val="1E00CE65"/>
    <w:rsid w:val="1E59A9C4"/>
    <w:rsid w:val="1E5AC68B"/>
    <w:rsid w:val="1E6B29E9"/>
    <w:rsid w:val="1EA6E283"/>
    <w:rsid w:val="1EF7808A"/>
    <w:rsid w:val="1F02DD3F"/>
    <w:rsid w:val="1F05AB5C"/>
    <w:rsid w:val="1F306198"/>
    <w:rsid w:val="1F3683D2"/>
    <w:rsid w:val="1F500BFA"/>
    <w:rsid w:val="1F71EA30"/>
    <w:rsid w:val="1FBFF5F5"/>
    <w:rsid w:val="1FC074A2"/>
    <w:rsid w:val="1FDE2500"/>
    <w:rsid w:val="1FFC2C3E"/>
    <w:rsid w:val="1FFC6859"/>
    <w:rsid w:val="2038EC8D"/>
    <w:rsid w:val="2090D300"/>
    <w:rsid w:val="20919D45"/>
    <w:rsid w:val="2096D4DF"/>
    <w:rsid w:val="20A1348F"/>
    <w:rsid w:val="20E9198A"/>
    <w:rsid w:val="21139A29"/>
    <w:rsid w:val="2129C437"/>
    <w:rsid w:val="2136400F"/>
    <w:rsid w:val="2144E0AC"/>
    <w:rsid w:val="214EDCDE"/>
    <w:rsid w:val="218B66EF"/>
    <w:rsid w:val="2192476A"/>
    <w:rsid w:val="21C1C86F"/>
    <w:rsid w:val="21C51D6F"/>
    <w:rsid w:val="2226A556"/>
    <w:rsid w:val="222C1224"/>
    <w:rsid w:val="22311A85"/>
    <w:rsid w:val="22329AB4"/>
    <w:rsid w:val="2243E4BD"/>
    <w:rsid w:val="22688117"/>
    <w:rsid w:val="226B4E41"/>
    <w:rsid w:val="22759B7B"/>
    <w:rsid w:val="231301A9"/>
    <w:rsid w:val="23606242"/>
    <w:rsid w:val="23645752"/>
    <w:rsid w:val="2380A6E7"/>
    <w:rsid w:val="23839AE0"/>
    <w:rsid w:val="23B7BC37"/>
    <w:rsid w:val="2402DCA5"/>
    <w:rsid w:val="2415C64E"/>
    <w:rsid w:val="24591442"/>
    <w:rsid w:val="246A4ABB"/>
    <w:rsid w:val="246E21BC"/>
    <w:rsid w:val="2493BAEF"/>
    <w:rsid w:val="24AFCBD3"/>
    <w:rsid w:val="24B69BFB"/>
    <w:rsid w:val="24B8860C"/>
    <w:rsid w:val="24C733F7"/>
    <w:rsid w:val="250AF1D4"/>
    <w:rsid w:val="252FC66E"/>
    <w:rsid w:val="253C614E"/>
    <w:rsid w:val="254D5778"/>
    <w:rsid w:val="2578B77E"/>
    <w:rsid w:val="257B857F"/>
    <w:rsid w:val="258E7F1E"/>
    <w:rsid w:val="25E34F12"/>
    <w:rsid w:val="261906B6"/>
    <w:rsid w:val="263ED6F8"/>
    <w:rsid w:val="26467CF8"/>
    <w:rsid w:val="265DB8E5"/>
    <w:rsid w:val="265DCAD4"/>
    <w:rsid w:val="26868AB1"/>
    <w:rsid w:val="26933294"/>
    <w:rsid w:val="26AE750C"/>
    <w:rsid w:val="26CBA6EB"/>
    <w:rsid w:val="27116C50"/>
    <w:rsid w:val="27180635"/>
    <w:rsid w:val="2730FC4A"/>
    <w:rsid w:val="27336B42"/>
    <w:rsid w:val="2756BD29"/>
    <w:rsid w:val="277B6E68"/>
    <w:rsid w:val="27821819"/>
    <w:rsid w:val="2795673B"/>
    <w:rsid w:val="27B1D8BC"/>
    <w:rsid w:val="27C9408E"/>
    <w:rsid w:val="27D4938F"/>
    <w:rsid w:val="27D7235D"/>
    <w:rsid w:val="27F0EB50"/>
    <w:rsid w:val="27FE2164"/>
    <w:rsid w:val="280F362C"/>
    <w:rsid w:val="28442CA3"/>
    <w:rsid w:val="28F3191A"/>
    <w:rsid w:val="28FD242C"/>
    <w:rsid w:val="29460D41"/>
    <w:rsid w:val="2949F8D8"/>
    <w:rsid w:val="29DB3A1B"/>
    <w:rsid w:val="2A0EE5A9"/>
    <w:rsid w:val="2A26752A"/>
    <w:rsid w:val="2A43B584"/>
    <w:rsid w:val="2A8ED391"/>
    <w:rsid w:val="2A98B3B1"/>
    <w:rsid w:val="2B42B995"/>
    <w:rsid w:val="2B98DE89"/>
    <w:rsid w:val="2B9DC6AF"/>
    <w:rsid w:val="2C17C878"/>
    <w:rsid w:val="2C1FFDFF"/>
    <w:rsid w:val="2C36CA38"/>
    <w:rsid w:val="2C5B6AF5"/>
    <w:rsid w:val="2C6F72AB"/>
    <w:rsid w:val="2C9CEFB7"/>
    <w:rsid w:val="2CFD8416"/>
    <w:rsid w:val="2D204B2B"/>
    <w:rsid w:val="2D3910B8"/>
    <w:rsid w:val="2D77DD94"/>
    <w:rsid w:val="2D8D36D8"/>
    <w:rsid w:val="2D930C5B"/>
    <w:rsid w:val="2DA7F665"/>
    <w:rsid w:val="2DACD650"/>
    <w:rsid w:val="2DE5A32D"/>
    <w:rsid w:val="2DFF6D3A"/>
    <w:rsid w:val="2E13C9F0"/>
    <w:rsid w:val="2E2C777E"/>
    <w:rsid w:val="2E4E6320"/>
    <w:rsid w:val="2E816031"/>
    <w:rsid w:val="2E8289FA"/>
    <w:rsid w:val="2EE42367"/>
    <w:rsid w:val="2EF652E0"/>
    <w:rsid w:val="2F13D329"/>
    <w:rsid w:val="2F2564B2"/>
    <w:rsid w:val="2FA018D6"/>
    <w:rsid w:val="2FA39702"/>
    <w:rsid w:val="2FDA89FE"/>
    <w:rsid w:val="2FEF78E4"/>
    <w:rsid w:val="303EB5C1"/>
    <w:rsid w:val="305D978D"/>
    <w:rsid w:val="306DA02C"/>
    <w:rsid w:val="30755F89"/>
    <w:rsid w:val="3080BA20"/>
    <w:rsid w:val="30BC594E"/>
    <w:rsid w:val="30E47712"/>
    <w:rsid w:val="30F0BDAE"/>
    <w:rsid w:val="30FCB156"/>
    <w:rsid w:val="31167E04"/>
    <w:rsid w:val="3161A2F5"/>
    <w:rsid w:val="31E77264"/>
    <w:rsid w:val="3243D582"/>
    <w:rsid w:val="324B119C"/>
    <w:rsid w:val="324BAF4F"/>
    <w:rsid w:val="32AFBCAD"/>
    <w:rsid w:val="32BAFBC4"/>
    <w:rsid w:val="332C75E9"/>
    <w:rsid w:val="3347695C"/>
    <w:rsid w:val="3360CD30"/>
    <w:rsid w:val="3396175E"/>
    <w:rsid w:val="339AFD9F"/>
    <w:rsid w:val="3400420F"/>
    <w:rsid w:val="345AEE0C"/>
    <w:rsid w:val="34620688"/>
    <w:rsid w:val="347507BE"/>
    <w:rsid w:val="3499EE3A"/>
    <w:rsid w:val="34C828C3"/>
    <w:rsid w:val="34CEF2DF"/>
    <w:rsid w:val="34F70C77"/>
    <w:rsid w:val="351C4E69"/>
    <w:rsid w:val="354FD988"/>
    <w:rsid w:val="355CE2B1"/>
    <w:rsid w:val="3576E6B0"/>
    <w:rsid w:val="3593D822"/>
    <w:rsid w:val="35AEE80C"/>
    <w:rsid w:val="35F3F0CC"/>
    <w:rsid w:val="3602EEC4"/>
    <w:rsid w:val="3615A67C"/>
    <w:rsid w:val="3652A4A3"/>
    <w:rsid w:val="3675C04A"/>
    <w:rsid w:val="36857E93"/>
    <w:rsid w:val="368E757E"/>
    <w:rsid w:val="3695BF09"/>
    <w:rsid w:val="369EA954"/>
    <w:rsid w:val="36A5A083"/>
    <w:rsid w:val="36DA4101"/>
    <w:rsid w:val="36ED3453"/>
    <w:rsid w:val="36F1A968"/>
    <w:rsid w:val="373DF1A2"/>
    <w:rsid w:val="37571828"/>
    <w:rsid w:val="37DDF2AB"/>
    <w:rsid w:val="37E18E20"/>
    <w:rsid w:val="38167D95"/>
    <w:rsid w:val="38260B7A"/>
    <w:rsid w:val="382AF64F"/>
    <w:rsid w:val="38465DDB"/>
    <w:rsid w:val="38499440"/>
    <w:rsid w:val="390CC93D"/>
    <w:rsid w:val="3930C944"/>
    <w:rsid w:val="398A5C02"/>
    <w:rsid w:val="3AB49C27"/>
    <w:rsid w:val="3ABE910C"/>
    <w:rsid w:val="3AC719F2"/>
    <w:rsid w:val="3AF99037"/>
    <w:rsid w:val="3AF9C581"/>
    <w:rsid w:val="3B0F66DB"/>
    <w:rsid w:val="3B42AA5A"/>
    <w:rsid w:val="3B59A891"/>
    <w:rsid w:val="3B7FAB1F"/>
    <w:rsid w:val="3B85DED4"/>
    <w:rsid w:val="3B8B62E7"/>
    <w:rsid w:val="3B929D8C"/>
    <w:rsid w:val="3BAE1306"/>
    <w:rsid w:val="3BCD4024"/>
    <w:rsid w:val="3BD4E4AE"/>
    <w:rsid w:val="3BD610BA"/>
    <w:rsid w:val="3BD68E70"/>
    <w:rsid w:val="3C177369"/>
    <w:rsid w:val="3C407A1A"/>
    <w:rsid w:val="3C424087"/>
    <w:rsid w:val="3C4E4ADE"/>
    <w:rsid w:val="3C596915"/>
    <w:rsid w:val="3C5AC00C"/>
    <w:rsid w:val="3C69F7F0"/>
    <w:rsid w:val="3C7352B3"/>
    <w:rsid w:val="3C7F995D"/>
    <w:rsid w:val="3CD1E342"/>
    <w:rsid w:val="3CD41959"/>
    <w:rsid w:val="3CDA8605"/>
    <w:rsid w:val="3D1B3164"/>
    <w:rsid w:val="3D607C1F"/>
    <w:rsid w:val="3D60B1E5"/>
    <w:rsid w:val="3D7A4AEC"/>
    <w:rsid w:val="3D7FB123"/>
    <w:rsid w:val="3D8D71B1"/>
    <w:rsid w:val="3DD62052"/>
    <w:rsid w:val="3DFBFDA5"/>
    <w:rsid w:val="3E05FBC9"/>
    <w:rsid w:val="3E1FDCF6"/>
    <w:rsid w:val="3E4906A0"/>
    <w:rsid w:val="3E99D06E"/>
    <w:rsid w:val="3EA132C2"/>
    <w:rsid w:val="3EB12E28"/>
    <w:rsid w:val="3EC2E12B"/>
    <w:rsid w:val="3F23ED2D"/>
    <w:rsid w:val="3F26E5F6"/>
    <w:rsid w:val="3F437A6C"/>
    <w:rsid w:val="3FC399FC"/>
    <w:rsid w:val="3FE3353B"/>
    <w:rsid w:val="40281D44"/>
    <w:rsid w:val="40401EBF"/>
    <w:rsid w:val="404F74E0"/>
    <w:rsid w:val="4054FB52"/>
    <w:rsid w:val="405CEF29"/>
    <w:rsid w:val="405F1EC2"/>
    <w:rsid w:val="4084CF55"/>
    <w:rsid w:val="40E177D7"/>
    <w:rsid w:val="40F32B61"/>
    <w:rsid w:val="40F38930"/>
    <w:rsid w:val="40F72049"/>
    <w:rsid w:val="4102CD0F"/>
    <w:rsid w:val="41312461"/>
    <w:rsid w:val="413371FD"/>
    <w:rsid w:val="414CDA91"/>
    <w:rsid w:val="414E9D21"/>
    <w:rsid w:val="418797B1"/>
    <w:rsid w:val="4188F436"/>
    <w:rsid w:val="41A394C3"/>
    <w:rsid w:val="41CDD73F"/>
    <w:rsid w:val="4229C1A3"/>
    <w:rsid w:val="42AB0DDB"/>
    <w:rsid w:val="42C9C069"/>
    <w:rsid w:val="42D5BA16"/>
    <w:rsid w:val="42E02949"/>
    <w:rsid w:val="431D3477"/>
    <w:rsid w:val="4335E7CB"/>
    <w:rsid w:val="43A7F283"/>
    <w:rsid w:val="442BA922"/>
    <w:rsid w:val="443BE10E"/>
    <w:rsid w:val="4446FEE2"/>
    <w:rsid w:val="4467400C"/>
    <w:rsid w:val="4469D7D4"/>
    <w:rsid w:val="4498EDEF"/>
    <w:rsid w:val="44CAAB58"/>
    <w:rsid w:val="44CD4BE3"/>
    <w:rsid w:val="44F1174F"/>
    <w:rsid w:val="45CF4ADF"/>
    <w:rsid w:val="460CE268"/>
    <w:rsid w:val="463ADAEB"/>
    <w:rsid w:val="466BA7D9"/>
    <w:rsid w:val="46839454"/>
    <w:rsid w:val="46B111EF"/>
    <w:rsid w:val="46BB2ABD"/>
    <w:rsid w:val="46C81102"/>
    <w:rsid w:val="46FC1DC1"/>
    <w:rsid w:val="47308CFA"/>
    <w:rsid w:val="4764E825"/>
    <w:rsid w:val="4781A386"/>
    <w:rsid w:val="4791F236"/>
    <w:rsid w:val="47E698C4"/>
    <w:rsid w:val="482B726F"/>
    <w:rsid w:val="4841FF72"/>
    <w:rsid w:val="48616EF8"/>
    <w:rsid w:val="486A2914"/>
    <w:rsid w:val="48763FFC"/>
    <w:rsid w:val="487917AC"/>
    <w:rsid w:val="48C0BCA5"/>
    <w:rsid w:val="48CD286D"/>
    <w:rsid w:val="48F1AD1E"/>
    <w:rsid w:val="4950E397"/>
    <w:rsid w:val="49B67E0D"/>
    <w:rsid w:val="49C775A1"/>
    <w:rsid w:val="4A02CA07"/>
    <w:rsid w:val="4A80E491"/>
    <w:rsid w:val="4AA96AA8"/>
    <w:rsid w:val="4AB5B144"/>
    <w:rsid w:val="4ABB6860"/>
    <w:rsid w:val="4AC47885"/>
    <w:rsid w:val="4AE736BA"/>
    <w:rsid w:val="4B0DDD8A"/>
    <w:rsid w:val="4B0F3F4B"/>
    <w:rsid w:val="4B40E24D"/>
    <w:rsid w:val="4B5BD380"/>
    <w:rsid w:val="4B63BEFC"/>
    <w:rsid w:val="4B74B4CD"/>
    <w:rsid w:val="4B8AE6AF"/>
    <w:rsid w:val="4BA8AE4E"/>
    <w:rsid w:val="4BDAE77D"/>
    <w:rsid w:val="4C421633"/>
    <w:rsid w:val="4C54231A"/>
    <w:rsid w:val="4C80E5BC"/>
    <w:rsid w:val="4CDA54C3"/>
    <w:rsid w:val="4CE825CB"/>
    <w:rsid w:val="4D1365A5"/>
    <w:rsid w:val="4D2FD9A4"/>
    <w:rsid w:val="4D3F41AD"/>
    <w:rsid w:val="4D585C80"/>
    <w:rsid w:val="4D8F1784"/>
    <w:rsid w:val="4D942BF1"/>
    <w:rsid w:val="4D9ACF8F"/>
    <w:rsid w:val="4DBAD2BA"/>
    <w:rsid w:val="4DC374F1"/>
    <w:rsid w:val="4DC5EBE3"/>
    <w:rsid w:val="4DCE9F5E"/>
    <w:rsid w:val="4DDED5BA"/>
    <w:rsid w:val="4E134AC6"/>
    <w:rsid w:val="4E36CF60"/>
    <w:rsid w:val="4E459EBB"/>
    <w:rsid w:val="4E5FA8AF"/>
    <w:rsid w:val="4E7870E8"/>
    <w:rsid w:val="4F32B57A"/>
    <w:rsid w:val="4F44DAF4"/>
    <w:rsid w:val="4F475204"/>
    <w:rsid w:val="4F9B983C"/>
    <w:rsid w:val="4FB37250"/>
    <w:rsid w:val="4FB707B2"/>
    <w:rsid w:val="501EA1BC"/>
    <w:rsid w:val="5047D067"/>
    <w:rsid w:val="50772D7B"/>
    <w:rsid w:val="50CE65CB"/>
    <w:rsid w:val="51014E2A"/>
    <w:rsid w:val="5111DA79"/>
    <w:rsid w:val="514FBCE5"/>
    <w:rsid w:val="51710100"/>
    <w:rsid w:val="518FF86F"/>
    <w:rsid w:val="51CEA095"/>
    <w:rsid w:val="520C6F1F"/>
    <w:rsid w:val="52221B49"/>
    <w:rsid w:val="526CE938"/>
    <w:rsid w:val="527627B9"/>
    <w:rsid w:val="5298A172"/>
    <w:rsid w:val="52A0AFD3"/>
    <w:rsid w:val="52CBEE86"/>
    <w:rsid w:val="52EEC0AC"/>
    <w:rsid w:val="532BFF0D"/>
    <w:rsid w:val="533AC156"/>
    <w:rsid w:val="533CDC93"/>
    <w:rsid w:val="53413C8D"/>
    <w:rsid w:val="535440F2"/>
    <w:rsid w:val="538F4B00"/>
    <w:rsid w:val="539688B7"/>
    <w:rsid w:val="53AAE1CC"/>
    <w:rsid w:val="53C9A1D8"/>
    <w:rsid w:val="53CF4357"/>
    <w:rsid w:val="53F8A0ED"/>
    <w:rsid w:val="540841B4"/>
    <w:rsid w:val="5479AEA5"/>
    <w:rsid w:val="549F47D6"/>
    <w:rsid w:val="54C4CCB2"/>
    <w:rsid w:val="54F9D583"/>
    <w:rsid w:val="554B0CB5"/>
    <w:rsid w:val="561935D9"/>
    <w:rsid w:val="561CB345"/>
    <w:rsid w:val="561CE67E"/>
    <w:rsid w:val="56949357"/>
    <w:rsid w:val="56B1C3D4"/>
    <w:rsid w:val="56EE26F9"/>
    <w:rsid w:val="56FDE762"/>
    <w:rsid w:val="572E5A0F"/>
    <w:rsid w:val="575F4A91"/>
    <w:rsid w:val="577DEEF3"/>
    <w:rsid w:val="57A7B255"/>
    <w:rsid w:val="57C6864D"/>
    <w:rsid w:val="57C818AF"/>
    <w:rsid w:val="57C89EAE"/>
    <w:rsid w:val="57CCA5F9"/>
    <w:rsid w:val="57DDE3EE"/>
    <w:rsid w:val="57E11E51"/>
    <w:rsid w:val="57E4D1AD"/>
    <w:rsid w:val="57FB5EC1"/>
    <w:rsid w:val="5884BFBF"/>
    <w:rsid w:val="5889DDB2"/>
    <w:rsid w:val="588CC440"/>
    <w:rsid w:val="58AC0FB6"/>
    <w:rsid w:val="58CFB1FC"/>
    <w:rsid w:val="58DF5E87"/>
    <w:rsid w:val="58E30A82"/>
    <w:rsid w:val="5910EEC4"/>
    <w:rsid w:val="591D282F"/>
    <w:rsid w:val="59203518"/>
    <w:rsid w:val="59205279"/>
    <w:rsid w:val="59227FE7"/>
    <w:rsid w:val="59326B38"/>
    <w:rsid w:val="59335DB1"/>
    <w:rsid w:val="59996144"/>
    <w:rsid w:val="59B2B50E"/>
    <w:rsid w:val="5A06400A"/>
    <w:rsid w:val="5A111E69"/>
    <w:rsid w:val="5A140576"/>
    <w:rsid w:val="5A22F71F"/>
    <w:rsid w:val="5AB32A3A"/>
    <w:rsid w:val="5AF82129"/>
    <w:rsid w:val="5B16E7D4"/>
    <w:rsid w:val="5B7746D2"/>
    <w:rsid w:val="5B9E89BE"/>
    <w:rsid w:val="5BE8BEE7"/>
    <w:rsid w:val="5BF52B88"/>
    <w:rsid w:val="5BF97A3C"/>
    <w:rsid w:val="5C1D9899"/>
    <w:rsid w:val="5C4E2ED9"/>
    <w:rsid w:val="5C64876A"/>
    <w:rsid w:val="5C7398A1"/>
    <w:rsid w:val="5C922B22"/>
    <w:rsid w:val="5CF71128"/>
    <w:rsid w:val="5D3912BF"/>
    <w:rsid w:val="5D89A960"/>
    <w:rsid w:val="5DA33D62"/>
    <w:rsid w:val="5E2C8174"/>
    <w:rsid w:val="5E325AEF"/>
    <w:rsid w:val="5E4185C3"/>
    <w:rsid w:val="5E4541B4"/>
    <w:rsid w:val="5E81F75F"/>
    <w:rsid w:val="5E8A8F5C"/>
    <w:rsid w:val="5E9080F7"/>
    <w:rsid w:val="5EAED0DD"/>
    <w:rsid w:val="5EC873B1"/>
    <w:rsid w:val="5EC87739"/>
    <w:rsid w:val="5ECF9EBB"/>
    <w:rsid w:val="5F0D558B"/>
    <w:rsid w:val="5F2039D4"/>
    <w:rsid w:val="5F469A28"/>
    <w:rsid w:val="5F4B11B0"/>
    <w:rsid w:val="5F596B0A"/>
    <w:rsid w:val="5FA8AB12"/>
    <w:rsid w:val="5FCC2079"/>
    <w:rsid w:val="60664793"/>
    <w:rsid w:val="6070E089"/>
    <w:rsid w:val="60A45F03"/>
    <w:rsid w:val="60D37C18"/>
    <w:rsid w:val="60DB2C54"/>
    <w:rsid w:val="60E034E2"/>
    <w:rsid w:val="610D36E5"/>
    <w:rsid w:val="6112C3CD"/>
    <w:rsid w:val="61212947"/>
    <w:rsid w:val="6129DBBB"/>
    <w:rsid w:val="612F12CB"/>
    <w:rsid w:val="616CEA82"/>
    <w:rsid w:val="61999A08"/>
    <w:rsid w:val="61A15BDF"/>
    <w:rsid w:val="61CF0AAD"/>
    <w:rsid w:val="61E0A6F2"/>
    <w:rsid w:val="61F5E12F"/>
    <w:rsid w:val="61FC88CB"/>
    <w:rsid w:val="6227CE2F"/>
    <w:rsid w:val="62665AE8"/>
    <w:rsid w:val="62A00C59"/>
    <w:rsid w:val="62A4126D"/>
    <w:rsid w:val="62A8C572"/>
    <w:rsid w:val="62F53FF9"/>
    <w:rsid w:val="6308B69E"/>
    <w:rsid w:val="630B0E57"/>
    <w:rsid w:val="631705D1"/>
    <w:rsid w:val="631E21F1"/>
    <w:rsid w:val="633B5227"/>
    <w:rsid w:val="6378194E"/>
    <w:rsid w:val="638A334D"/>
    <w:rsid w:val="639ABD1A"/>
    <w:rsid w:val="639B0C5C"/>
    <w:rsid w:val="63A6CDD8"/>
    <w:rsid w:val="63A99BA3"/>
    <w:rsid w:val="64291C0E"/>
    <w:rsid w:val="643198DD"/>
    <w:rsid w:val="6440C3E6"/>
    <w:rsid w:val="6459771C"/>
    <w:rsid w:val="6477F912"/>
    <w:rsid w:val="648E8757"/>
    <w:rsid w:val="6493D56C"/>
    <w:rsid w:val="64AD7E62"/>
    <w:rsid w:val="64B0E63A"/>
    <w:rsid w:val="64BD88C1"/>
    <w:rsid w:val="64CA7EF3"/>
    <w:rsid w:val="64FE6424"/>
    <w:rsid w:val="65161941"/>
    <w:rsid w:val="65648BF7"/>
    <w:rsid w:val="657C59C8"/>
    <w:rsid w:val="65F3A1A3"/>
    <w:rsid w:val="66141E5C"/>
    <w:rsid w:val="662F2B15"/>
    <w:rsid w:val="668403D1"/>
    <w:rsid w:val="66B2F615"/>
    <w:rsid w:val="66C4093F"/>
    <w:rsid w:val="66E42E58"/>
    <w:rsid w:val="670C5B1D"/>
    <w:rsid w:val="674109B6"/>
    <w:rsid w:val="6741D0A7"/>
    <w:rsid w:val="67532503"/>
    <w:rsid w:val="67689ED6"/>
    <w:rsid w:val="676DA1D6"/>
    <w:rsid w:val="6784CCCF"/>
    <w:rsid w:val="67B8E9F8"/>
    <w:rsid w:val="67BA649F"/>
    <w:rsid w:val="67EC7151"/>
    <w:rsid w:val="67EE87EF"/>
    <w:rsid w:val="680A2656"/>
    <w:rsid w:val="681E989C"/>
    <w:rsid w:val="682FB206"/>
    <w:rsid w:val="6835C939"/>
    <w:rsid w:val="68614E0E"/>
    <w:rsid w:val="6878AC10"/>
    <w:rsid w:val="68B1F5CD"/>
    <w:rsid w:val="68BFF480"/>
    <w:rsid w:val="68C2410F"/>
    <w:rsid w:val="68ED4F36"/>
    <w:rsid w:val="6914ECBE"/>
    <w:rsid w:val="69307789"/>
    <w:rsid w:val="69934567"/>
    <w:rsid w:val="69BC6C39"/>
    <w:rsid w:val="69DC7FE0"/>
    <w:rsid w:val="69F7D70D"/>
    <w:rsid w:val="69FA8E17"/>
    <w:rsid w:val="69FC3F0D"/>
    <w:rsid w:val="6A04BF82"/>
    <w:rsid w:val="6A1B56E1"/>
    <w:rsid w:val="6A3D446E"/>
    <w:rsid w:val="6A495A7E"/>
    <w:rsid w:val="6A4D01D9"/>
    <w:rsid w:val="6A69DF8B"/>
    <w:rsid w:val="6AB6BAF1"/>
    <w:rsid w:val="6AB75956"/>
    <w:rsid w:val="6ACA9465"/>
    <w:rsid w:val="6B176A19"/>
    <w:rsid w:val="6B35B17D"/>
    <w:rsid w:val="6BB2E951"/>
    <w:rsid w:val="6BC05214"/>
    <w:rsid w:val="6C042527"/>
    <w:rsid w:val="6C59DD74"/>
    <w:rsid w:val="6C886E8D"/>
    <w:rsid w:val="6CC70ED5"/>
    <w:rsid w:val="6CD0322A"/>
    <w:rsid w:val="6CEFC20A"/>
    <w:rsid w:val="6CF15701"/>
    <w:rsid w:val="6D34BF31"/>
    <w:rsid w:val="6D465659"/>
    <w:rsid w:val="6DB9027F"/>
    <w:rsid w:val="6DD53651"/>
    <w:rsid w:val="6E55D37D"/>
    <w:rsid w:val="6E601CED"/>
    <w:rsid w:val="6E7E9423"/>
    <w:rsid w:val="6EA03979"/>
    <w:rsid w:val="6EA585D3"/>
    <w:rsid w:val="6ED6F8FC"/>
    <w:rsid w:val="6F194FBF"/>
    <w:rsid w:val="6F24E21E"/>
    <w:rsid w:val="6F2F56FD"/>
    <w:rsid w:val="6F3545DD"/>
    <w:rsid w:val="6F781185"/>
    <w:rsid w:val="6F8AEC17"/>
    <w:rsid w:val="6F9E4459"/>
    <w:rsid w:val="6FA28B6E"/>
    <w:rsid w:val="6FAA1B1B"/>
    <w:rsid w:val="6FAD0E8F"/>
    <w:rsid w:val="6FAFF267"/>
    <w:rsid w:val="6FC0B085"/>
    <w:rsid w:val="6FD02831"/>
    <w:rsid w:val="70691ED6"/>
    <w:rsid w:val="70707D08"/>
    <w:rsid w:val="70B1C3C3"/>
    <w:rsid w:val="70B52020"/>
    <w:rsid w:val="70D8F78F"/>
    <w:rsid w:val="70E523EC"/>
    <w:rsid w:val="710995B0"/>
    <w:rsid w:val="7116DF0F"/>
    <w:rsid w:val="7116F87B"/>
    <w:rsid w:val="71249B49"/>
    <w:rsid w:val="714964B9"/>
    <w:rsid w:val="719737D5"/>
    <w:rsid w:val="71975F7A"/>
    <w:rsid w:val="71AE8F8F"/>
    <w:rsid w:val="71BB57B5"/>
    <w:rsid w:val="71BBE126"/>
    <w:rsid w:val="71C15AD7"/>
    <w:rsid w:val="71C1804C"/>
    <w:rsid w:val="71CED13B"/>
    <w:rsid w:val="71EAC8B9"/>
    <w:rsid w:val="71FB0E32"/>
    <w:rsid w:val="71FE2609"/>
    <w:rsid w:val="720CACE1"/>
    <w:rsid w:val="7219F80A"/>
    <w:rsid w:val="721B4B03"/>
    <w:rsid w:val="72A54379"/>
    <w:rsid w:val="72C1A75C"/>
    <w:rsid w:val="72CAFF20"/>
    <w:rsid w:val="72FC0CE2"/>
    <w:rsid w:val="73157F53"/>
    <w:rsid w:val="73240F09"/>
    <w:rsid w:val="736A37CB"/>
    <w:rsid w:val="73B7F31F"/>
    <w:rsid w:val="73CFDE2B"/>
    <w:rsid w:val="745D06C1"/>
    <w:rsid w:val="745E77EA"/>
    <w:rsid w:val="745FDDEE"/>
    <w:rsid w:val="7488A18C"/>
    <w:rsid w:val="748A3725"/>
    <w:rsid w:val="74A55C36"/>
    <w:rsid w:val="74B30B10"/>
    <w:rsid w:val="74ECDB23"/>
    <w:rsid w:val="74FEC48B"/>
    <w:rsid w:val="752F197E"/>
    <w:rsid w:val="75327A99"/>
    <w:rsid w:val="755003BA"/>
    <w:rsid w:val="7555C685"/>
    <w:rsid w:val="75586DF8"/>
    <w:rsid w:val="75745289"/>
    <w:rsid w:val="7584EFB0"/>
    <w:rsid w:val="75E0F013"/>
    <w:rsid w:val="75EB51FF"/>
    <w:rsid w:val="760E184C"/>
    <w:rsid w:val="7618BCDD"/>
    <w:rsid w:val="7622054B"/>
    <w:rsid w:val="7630A7CA"/>
    <w:rsid w:val="76784E39"/>
    <w:rsid w:val="769E173B"/>
    <w:rsid w:val="76A8F9A5"/>
    <w:rsid w:val="76CC350B"/>
    <w:rsid w:val="76E749D0"/>
    <w:rsid w:val="76EFA57A"/>
    <w:rsid w:val="776FDE20"/>
    <w:rsid w:val="77832DDB"/>
    <w:rsid w:val="7784757A"/>
    <w:rsid w:val="77B83057"/>
    <w:rsid w:val="77C3ED46"/>
    <w:rsid w:val="787B9341"/>
    <w:rsid w:val="7880B56F"/>
    <w:rsid w:val="7882622D"/>
    <w:rsid w:val="7889DB9F"/>
    <w:rsid w:val="78AB5E0E"/>
    <w:rsid w:val="78F8CFF3"/>
    <w:rsid w:val="7952E4A0"/>
    <w:rsid w:val="797FA172"/>
    <w:rsid w:val="79CF9FA1"/>
    <w:rsid w:val="7A024F24"/>
    <w:rsid w:val="7A2661B1"/>
    <w:rsid w:val="7A614B3B"/>
    <w:rsid w:val="7A69810B"/>
    <w:rsid w:val="7A98B5D2"/>
    <w:rsid w:val="7AD0538F"/>
    <w:rsid w:val="7AD31743"/>
    <w:rsid w:val="7AE4731B"/>
    <w:rsid w:val="7AEC364A"/>
    <w:rsid w:val="7AF843C8"/>
    <w:rsid w:val="7AFCA7D3"/>
    <w:rsid w:val="7AFE969C"/>
    <w:rsid w:val="7B5A6362"/>
    <w:rsid w:val="7B8BDFF2"/>
    <w:rsid w:val="7BE0FAEC"/>
    <w:rsid w:val="7BF20EE6"/>
    <w:rsid w:val="7C2D253C"/>
    <w:rsid w:val="7C6F2E4B"/>
    <w:rsid w:val="7C7F7A63"/>
    <w:rsid w:val="7CE39304"/>
    <w:rsid w:val="7CE6C894"/>
    <w:rsid w:val="7CE8F779"/>
    <w:rsid w:val="7D387907"/>
    <w:rsid w:val="7D4EDB17"/>
    <w:rsid w:val="7D5D4CC2"/>
    <w:rsid w:val="7D651F5E"/>
    <w:rsid w:val="7D6FE2A1"/>
    <w:rsid w:val="7D731839"/>
    <w:rsid w:val="7D87A71C"/>
    <w:rsid w:val="7DEBC294"/>
    <w:rsid w:val="7E0EA585"/>
    <w:rsid w:val="7EB341FC"/>
    <w:rsid w:val="7F2F24F6"/>
    <w:rsid w:val="7F7E7D09"/>
    <w:rsid w:val="7FD2EB65"/>
    <w:rsid w:val="7FD5CE31"/>
    <w:rsid w:val="7FFED70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9B384C"/>
  <w15:chartTrackingRefBased/>
  <w15:docId w15:val="{C94871CA-A4E9-4C4E-9F2E-581336C7E4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7F5F43"/>
    <w:pPr>
      <w:spacing w:after="200" w:line="276" w:lineRule="auto"/>
    </w:pPr>
  </w:style>
  <w:style w:type="paragraph" w:styleId="Heading1">
    <w:name w:val="heading 1"/>
    <w:basedOn w:val="Normal"/>
    <w:next w:val="Normal"/>
    <w:link w:val="Heading1Char"/>
    <w:qFormat/>
    <w:rsid w:val="007F5F43"/>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qFormat/>
    <w:rsid w:val="007F5F43"/>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qFormat/>
    <w:rsid w:val="007F5F43"/>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qFormat/>
    <w:rsid w:val="007F5F43"/>
    <w:pPr>
      <w:keepNext/>
      <w:keepLines/>
      <w:spacing w:before="200" w:after="0"/>
      <w:outlineLvl w:val="3"/>
    </w:pPr>
    <w:rPr>
      <w:rFonts w:asciiTheme="majorHAnsi" w:eastAsiaTheme="majorEastAsia" w:hAnsiTheme="majorHAnsi" w:cstheme="majorBidi"/>
      <w:b/>
      <w:bCs/>
      <w:i/>
      <w:i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F5F43"/>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rsid w:val="007F5F43"/>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rsid w:val="007F5F43"/>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rsid w:val="007F5F43"/>
    <w:rPr>
      <w:rFonts w:asciiTheme="majorHAnsi" w:eastAsiaTheme="majorEastAsia" w:hAnsiTheme="majorHAnsi" w:cstheme="majorBidi"/>
      <w:b/>
      <w:bCs/>
      <w:i/>
      <w:iCs/>
      <w:color w:val="4472C4" w:themeColor="accent1"/>
    </w:rPr>
  </w:style>
  <w:style w:type="paragraph" w:customStyle="1" w:styleId="EFSAAppendixtitle">
    <w:name w:val="EFSA_Appendix title"/>
    <w:next w:val="EFSABodytext"/>
    <w:link w:val="EFSAAppendixtitleChar"/>
    <w:qFormat/>
    <w:rsid w:val="007F5F43"/>
    <w:pPr>
      <w:keepNext/>
      <w:numPr>
        <w:numId w:val="8"/>
      </w:numPr>
      <w:suppressLineNumbers/>
      <w:suppressAutoHyphens/>
      <w:spacing w:before="240" w:after="120" w:line="240" w:lineRule="auto"/>
      <w:jc w:val="both"/>
      <w:outlineLvl w:val="0"/>
    </w:pPr>
    <w:rPr>
      <w:rFonts w:ascii="Tahoma" w:eastAsia="Times New Roman" w:hAnsi="Tahoma" w:cs="Mangal"/>
      <w:b/>
      <w:iCs/>
      <w:sz w:val="24"/>
      <w:szCs w:val="24"/>
      <w:lang w:eastAsia="en-GB"/>
    </w:rPr>
  </w:style>
  <w:style w:type="character" w:customStyle="1" w:styleId="EFSAAppendixtitleChar">
    <w:name w:val="EFSA_Appendix title Char"/>
    <w:basedOn w:val="DefaultParagraphFont"/>
    <w:link w:val="EFSAAppendixtitle"/>
    <w:rsid w:val="007F5F43"/>
    <w:rPr>
      <w:rFonts w:ascii="Tahoma" w:eastAsia="Times New Roman" w:hAnsi="Tahoma" w:cs="Mangal"/>
      <w:b/>
      <w:iCs/>
      <w:sz w:val="24"/>
      <w:szCs w:val="24"/>
      <w:lang w:eastAsia="en-GB"/>
    </w:rPr>
  </w:style>
  <w:style w:type="paragraph" w:styleId="Caption">
    <w:name w:val="caption"/>
    <w:basedOn w:val="Normal"/>
    <w:next w:val="Normal"/>
    <w:link w:val="CaptionChar"/>
    <w:uiPriority w:val="35"/>
    <w:qFormat/>
    <w:rsid w:val="007F5F43"/>
    <w:pPr>
      <w:spacing w:line="240" w:lineRule="auto"/>
    </w:pPr>
    <w:rPr>
      <w:b/>
      <w:bCs/>
      <w:color w:val="4472C4" w:themeColor="accent1"/>
      <w:sz w:val="18"/>
      <w:szCs w:val="18"/>
    </w:rPr>
  </w:style>
  <w:style w:type="paragraph" w:customStyle="1" w:styleId="EFSAHeading1nonumber">
    <w:name w:val="EFSA_Heading 1 (no number)"/>
    <w:next w:val="EFSABodytext"/>
    <w:link w:val="EFSAHeading1nonumberChar"/>
    <w:qFormat/>
    <w:rsid w:val="007F5F43"/>
    <w:pPr>
      <w:keepNext/>
      <w:spacing w:before="240" w:after="120" w:line="240" w:lineRule="auto"/>
      <w:outlineLvl w:val="0"/>
    </w:pPr>
    <w:rPr>
      <w:rFonts w:ascii="Tahoma" w:hAnsi="Tahoma"/>
      <w:b/>
      <w:sz w:val="24"/>
      <w:szCs w:val="24"/>
    </w:rPr>
  </w:style>
  <w:style w:type="character" w:customStyle="1" w:styleId="EFSAHeading1nonumberChar">
    <w:name w:val="EFSA_Heading 1 (no number) Char"/>
    <w:basedOn w:val="DefaultParagraphFont"/>
    <w:link w:val="EFSAHeading1nonumber"/>
    <w:rsid w:val="007F5F43"/>
    <w:rPr>
      <w:rFonts w:ascii="Tahoma" w:hAnsi="Tahoma"/>
      <w:b/>
      <w:sz w:val="24"/>
      <w:szCs w:val="24"/>
    </w:rPr>
  </w:style>
  <w:style w:type="paragraph" w:customStyle="1" w:styleId="EFSAAuthor">
    <w:name w:val="EFSA_Author"/>
    <w:next w:val="EFSABodytext"/>
    <w:link w:val="EFSAAuthorChar"/>
    <w:qFormat/>
    <w:rsid w:val="007F5F43"/>
    <w:pPr>
      <w:spacing w:before="240" w:after="120" w:line="240" w:lineRule="auto"/>
      <w:jc w:val="center"/>
    </w:pPr>
    <w:rPr>
      <w:rFonts w:ascii="Tahoma" w:hAnsi="Tahoma"/>
      <w:b/>
      <w:sz w:val="24"/>
      <w:szCs w:val="24"/>
    </w:rPr>
  </w:style>
  <w:style w:type="character" w:customStyle="1" w:styleId="EFSAAuthorChar">
    <w:name w:val="EFSA_Author Char"/>
    <w:basedOn w:val="EFSAHeading1nonumberChar"/>
    <w:link w:val="EFSAAuthor"/>
    <w:rsid w:val="007F5F43"/>
    <w:rPr>
      <w:rFonts w:ascii="Tahoma" w:hAnsi="Tahoma"/>
      <w:b/>
      <w:sz w:val="24"/>
      <w:szCs w:val="24"/>
    </w:rPr>
  </w:style>
  <w:style w:type="paragraph" w:customStyle="1" w:styleId="EFSABodytext">
    <w:name w:val="EFSA_Body text"/>
    <w:basedOn w:val="Normal"/>
    <w:link w:val="EFSABodytextChar"/>
    <w:qFormat/>
    <w:rsid w:val="007F5F43"/>
    <w:pPr>
      <w:spacing w:after="120" w:line="240" w:lineRule="auto"/>
      <w:jc w:val="both"/>
    </w:pPr>
    <w:rPr>
      <w:rFonts w:ascii="Tahoma" w:hAnsi="Tahoma"/>
      <w:sz w:val="20"/>
      <w:szCs w:val="20"/>
    </w:rPr>
  </w:style>
  <w:style w:type="character" w:customStyle="1" w:styleId="EFSABodytextChar">
    <w:name w:val="EFSA_Body text Char"/>
    <w:basedOn w:val="DefaultParagraphFont"/>
    <w:link w:val="EFSABodytext"/>
    <w:rsid w:val="007F5F43"/>
    <w:rPr>
      <w:rFonts w:ascii="Tahoma" w:hAnsi="Tahoma"/>
      <w:sz w:val="20"/>
      <w:szCs w:val="20"/>
    </w:rPr>
  </w:style>
  <w:style w:type="paragraph" w:customStyle="1" w:styleId="EFSABullet1">
    <w:name w:val="EFSA_Bullet 1"/>
    <w:basedOn w:val="EFSABodytext"/>
    <w:link w:val="EFSABullet1Char"/>
    <w:qFormat/>
    <w:rsid w:val="007F5F43"/>
    <w:pPr>
      <w:numPr>
        <w:numId w:val="1"/>
      </w:numPr>
    </w:pPr>
  </w:style>
  <w:style w:type="character" w:customStyle="1" w:styleId="EFSABullet1Char">
    <w:name w:val="EFSA_Bullet 1 Char"/>
    <w:basedOn w:val="EFSABodytextChar"/>
    <w:link w:val="EFSABullet1"/>
    <w:rsid w:val="007F5F43"/>
    <w:rPr>
      <w:rFonts w:ascii="Tahoma" w:hAnsi="Tahoma"/>
      <w:sz w:val="20"/>
      <w:szCs w:val="20"/>
    </w:rPr>
  </w:style>
  <w:style w:type="paragraph" w:customStyle="1" w:styleId="EFSABullet2">
    <w:name w:val="EFSA_Bullet 2"/>
    <w:basedOn w:val="EFSABodytext"/>
    <w:link w:val="EFSABullet2Char"/>
    <w:qFormat/>
    <w:rsid w:val="007F5F43"/>
    <w:pPr>
      <w:numPr>
        <w:ilvl w:val="1"/>
        <w:numId w:val="1"/>
      </w:numPr>
    </w:pPr>
  </w:style>
  <w:style w:type="character" w:customStyle="1" w:styleId="EFSABullet2Char">
    <w:name w:val="EFSA_Bullet 2 Char"/>
    <w:basedOn w:val="EFSABodytextChar"/>
    <w:link w:val="EFSABullet2"/>
    <w:rsid w:val="007F5F43"/>
    <w:rPr>
      <w:rFonts w:ascii="Tahoma" w:hAnsi="Tahoma"/>
      <w:sz w:val="20"/>
      <w:szCs w:val="20"/>
    </w:rPr>
  </w:style>
  <w:style w:type="paragraph" w:customStyle="1" w:styleId="EFSADates">
    <w:name w:val="EFSA_Dates"/>
    <w:link w:val="EFSADatesChar"/>
    <w:qFormat/>
    <w:rsid w:val="007F5F43"/>
    <w:pPr>
      <w:spacing w:before="120" w:after="0" w:line="240" w:lineRule="auto"/>
    </w:pPr>
    <w:rPr>
      <w:rFonts w:ascii="Calibri" w:hAnsi="Calibri"/>
      <w:sz w:val="18"/>
      <w:lang w:val="en-US"/>
    </w:rPr>
  </w:style>
  <w:style w:type="character" w:customStyle="1" w:styleId="EFSADatesChar">
    <w:name w:val="EFSA_Dates Char"/>
    <w:basedOn w:val="DefaultParagraphFont"/>
    <w:link w:val="EFSADates"/>
    <w:rsid w:val="007F5F43"/>
    <w:rPr>
      <w:rFonts w:ascii="Calibri" w:hAnsi="Calibri"/>
      <w:sz w:val="18"/>
      <w:lang w:val="en-US"/>
    </w:rPr>
  </w:style>
  <w:style w:type="paragraph" w:customStyle="1" w:styleId="EFSADocsprovided">
    <w:name w:val="EFSA_Docs provided"/>
    <w:basedOn w:val="EFSABodytext"/>
    <w:link w:val="EFSADocsprovidedChar"/>
    <w:qFormat/>
    <w:rsid w:val="007F5F43"/>
    <w:pPr>
      <w:keepNext/>
      <w:numPr>
        <w:numId w:val="2"/>
      </w:numPr>
      <w:spacing w:after="240"/>
    </w:pPr>
  </w:style>
  <w:style w:type="character" w:customStyle="1" w:styleId="EFSADocsprovidedChar">
    <w:name w:val="EFSA_Docs provided Char"/>
    <w:basedOn w:val="EFSABodytextChar"/>
    <w:link w:val="EFSADocsprovided"/>
    <w:rsid w:val="007F5F43"/>
    <w:rPr>
      <w:rFonts w:ascii="Tahoma" w:hAnsi="Tahoma"/>
      <w:sz w:val="20"/>
      <w:szCs w:val="20"/>
    </w:rPr>
  </w:style>
  <w:style w:type="paragraph" w:customStyle="1" w:styleId="EFSATablefootnote">
    <w:name w:val="EFSA_Table footnote"/>
    <w:link w:val="EFSATablefootnoteChar"/>
    <w:qFormat/>
    <w:rsid w:val="007F5F43"/>
    <w:pPr>
      <w:tabs>
        <w:tab w:val="left" w:pos="426"/>
      </w:tabs>
      <w:spacing w:after="200" w:line="276" w:lineRule="auto"/>
      <w:ind w:left="357" w:hanging="357"/>
      <w:contextualSpacing/>
    </w:pPr>
    <w:rPr>
      <w:rFonts w:ascii="Tahoma" w:hAnsi="Tahoma"/>
      <w:sz w:val="16"/>
      <w:szCs w:val="20"/>
    </w:rPr>
  </w:style>
  <w:style w:type="character" w:customStyle="1" w:styleId="EFSATablefootnoteChar">
    <w:name w:val="EFSA_Table footnote Char"/>
    <w:basedOn w:val="EFSABodytextChar"/>
    <w:link w:val="EFSATablefootnote"/>
    <w:rsid w:val="007F5F43"/>
    <w:rPr>
      <w:rFonts w:ascii="Tahoma" w:hAnsi="Tahoma"/>
      <w:sz w:val="16"/>
      <w:szCs w:val="20"/>
    </w:rPr>
  </w:style>
  <w:style w:type="paragraph" w:customStyle="1" w:styleId="EFSATablelegend">
    <w:name w:val="EFSA_Table legend"/>
    <w:basedOn w:val="EFSATablefootnote"/>
    <w:link w:val="EFSATablelegendChar"/>
    <w:qFormat/>
    <w:rsid w:val="007F5F43"/>
    <w:pPr>
      <w:spacing w:after="0"/>
      <w:ind w:left="0" w:firstLine="0"/>
      <w:contextualSpacing w:val="0"/>
    </w:pPr>
  </w:style>
  <w:style w:type="character" w:customStyle="1" w:styleId="EFSATablelegendChar">
    <w:name w:val="EFSA_Table legend Char"/>
    <w:basedOn w:val="EFSATablefootnoteChar"/>
    <w:link w:val="EFSATablelegend"/>
    <w:rsid w:val="007F5F43"/>
    <w:rPr>
      <w:rFonts w:ascii="Tahoma" w:hAnsi="Tahoma"/>
      <w:sz w:val="16"/>
      <w:szCs w:val="20"/>
    </w:rPr>
  </w:style>
  <w:style w:type="paragraph" w:customStyle="1" w:styleId="EFSAFigurelegend">
    <w:name w:val="EFSA_Figure legend"/>
    <w:basedOn w:val="EFSATablelegend"/>
    <w:link w:val="EFSAFigurelegendChar"/>
    <w:qFormat/>
    <w:rsid w:val="007F5F43"/>
    <w:pPr>
      <w:autoSpaceDE w:val="0"/>
      <w:autoSpaceDN w:val="0"/>
      <w:adjustRightInd w:val="0"/>
    </w:pPr>
    <w:rPr>
      <w:rFonts w:cs="Arial"/>
      <w:szCs w:val="18"/>
    </w:rPr>
  </w:style>
  <w:style w:type="character" w:customStyle="1" w:styleId="EFSAFigurelegendChar">
    <w:name w:val="EFSA_Figure legend Char"/>
    <w:basedOn w:val="EFSATablefootnoteChar"/>
    <w:link w:val="EFSAFigurelegend"/>
    <w:rsid w:val="007F5F43"/>
    <w:rPr>
      <w:rFonts w:ascii="Tahoma" w:hAnsi="Tahoma" w:cs="Arial"/>
      <w:sz w:val="16"/>
      <w:szCs w:val="18"/>
    </w:rPr>
  </w:style>
  <w:style w:type="paragraph" w:customStyle="1" w:styleId="EFSAFiguretitle">
    <w:name w:val="EFSA_Figure title"/>
    <w:next w:val="EFSABodytext"/>
    <w:link w:val="EFSAFiguretitleChar"/>
    <w:rsid w:val="007F5F43"/>
    <w:pPr>
      <w:numPr>
        <w:numId w:val="3"/>
      </w:numPr>
      <w:tabs>
        <w:tab w:val="left" w:pos="1080"/>
      </w:tabs>
      <w:spacing w:before="240" w:after="240" w:line="240" w:lineRule="auto"/>
      <w:jc w:val="both"/>
    </w:pPr>
    <w:rPr>
      <w:rFonts w:ascii="Tahoma" w:eastAsia="Times New Roman" w:hAnsi="Tahoma" w:cs="Times New Roman"/>
      <w:sz w:val="20"/>
      <w:szCs w:val="20"/>
    </w:rPr>
  </w:style>
  <w:style w:type="character" w:customStyle="1" w:styleId="EFSAFiguretitleChar">
    <w:name w:val="EFSA_Figure title Char"/>
    <w:basedOn w:val="DefaultParagraphFont"/>
    <w:link w:val="EFSAFiguretitle"/>
    <w:rsid w:val="007F5F43"/>
    <w:rPr>
      <w:rFonts w:ascii="Tahoma" w:eastAsia="Times New Roman" w:hAnsi="Tahoma" w:cs="Times New Roman"/>
      <w:sz w:val="20"/>
      <w:szCs w:val="20"/>
    </w:rPr>
  </w:style>
  <w:style w:type="paragraph" w:customStyle="1" w:styleId="EFSAFooter">
    <w:name w:val="EFSA_Footer"/>
    <w:basedOn w:val="Normal"/>
    <w:link w:val="EFSAFooterChar"/>
    <w:qFormat/>
    <w:rsid w:val="007F5F43"/>
    <w:pPr>
      <w:tabs>
        <w:tab w:val="right" w:pos="10206"/>
      </w:tabs>
      <w:spacing w:after="0" w:line="240" w:lineRule="auto"/>
    </w:pPr>
    <w:rPr>
      <w:sz w:val="16"/>
      <w:szCs w:val="16"/>
    </w:rPr>
  </w:style>
  <w:style w:type="character" w:customStyle="1" w:styleId="EFSAFooterChar">
    <w:name w:val="EFSA_Footer Char"/>
    <w:basedOn w:val="DefaultParagraphFont"/>
    <w:link w:val="EFSAFooter"/>
    <w:rsid w:val="007F5F43"/>
    <w:rPr>
      <w:sz w:val="16"/>
      <w:szCs w:val="16"/>
    </w:rPr>
  </w:style>
  <w:style w:type="paragraph" w:customStyle="1" w:styleId="EFSAFootnote">
    <w:name w:val="EFSA_Footnote"/>
    <w:basedOn w:val="FootnoteText"/>
    <w:link w:val="EFSAFootnoteChar"/>
    <w:qFormat/>
    <w:rsid w:val="007F5F43"/>
    <w:pPr>
      <w:ind w:left="170" w:hanging="170"/>
      <w:jc w:val="both"/>
    </w:pPr>
    <w:rPr>
      <w:rFonts w:ascii="Tahoma" w:hAnsi="Tahoma"/>
      <w:sz w:val="16"/>
    </w:rPr>
  </w:style>
  <w:style w:type="character" w:customStyle="1" w:styleId="EFSAFootnoteChar">
    <w:name w:val="EFSA_Footnote Char"/>
    <w:basedOn w:val="FootnoteTextChar"/>
    <w:link w:val="EFSAFootnote"/>
    <w:rsid w:val="007F5F43"/>
    <w:rPr>
      <w:rFonts w:ascii="Tahoma" w:hAnsi="Tahoma"/>
      <w:sz w:val="16"/>
      <w:szCs w:val="20"/>
    </w:rPr>
  </w:style>
  <w:style w:type="paragraph" w:styleId="FootnoteText">
    <w:name w:val="footnote text"/>
    <w:aliases w:val="EFSA_Footnote Text,EFSA op_Footnote,FEEDAP Op_Footnote"/>
    <w:basedOn w:val="Normal"/>
    <w:link w:val="FootnoteTextChar"/>
    <w:uiPriority w:val="99"/>
    <w:qFormat/>
    <w:rsid w:val="007F5F43"/>
    <w:pPr>
      <w:spacing w:after="0" w:line="240" w:lineRule="auto"/>
    </w:pPr>
    <w:rPr>
      <w:sz w:val="20"/>
      <w:szCs w:val="20"/>
    </w:rPr>
  </w:style>
  <w:style w:type="character" w:customStyle="1" w:styleId="FootnoteTextChar">
    <w:name w:val="Footnote Text Char"/>
    <w:aliases w:val="EFSA_Footnote Text Char,EFSA op_Footnote Char,FEEDAP Op_Footnote Char"/>
    <w:basedOn w:val="DefaultParagraphFont"/>
    <w:link w:val="FootnoteText"/>
    <w:uiPriority w:val="99"/>
    <w:rsid w:val="007F5F43"/>
    <w:rPr>
      <w:sz w:val="20"/>
      <w:szCs w:val="20"/>
    </w:rPr>
  </w:style>
  <w:style w:type="paragraph" w:customStyle="1" w:styleId="EFSAHeading1">
    <w:name w:val="EFSA_Heading 1"/>
    <w:link w:val="EFSAHeading1Char"/>
    <w:qFormat/>
    <w:rsid w:val="007F5F43"/>
    <w:pPr>
      <w:numPr>
        <w:numId w:val="18"/>
      </w:numPr>
      <w:spacing w:before="240" w:after="120" w:line="240" w:lineRule="auto"/>
      <w:outlineLvl w:val="0"/>
    </w:pPr>
    <w:rPr>
      <w:rFonts w:ascii="Tahoma" w:eastAsiaTheme="majorEastAsia" w:hAnsi="Tahoma" w:cstheme="majorBidi"/>
      <w:b/>
      <w:bCs/>
      <w:color w:val="000000" w:themeColor="text1"/>
      <w:sz w:val="24"/>
      <w:szCs w:val="28"/>
    </w:rPr>
  </w:style>
  <w:style w:type="character" w:customStyle="1" w:styleId="EFSAHeading1Char">
    <w:name w:val="EFSA_Heading 1 Char"/>
    <w:basedOn w:val="Heading1Char"/>
    <w:link w:val="EFSAHeading1"/>
    <w:rsid w:val="007F5F43"/>
    <w:rPr>
      <w:rFonts w:ascii="Tahoma" w:eastAsiaTheme="majorEastAsia" w:hAnsi="Tahoma" w:cstheme="majorBidi"/>
      <w:b/>
      <w:bCs/>
      <w:color w:val="000000" w:themeColor="text1"/>
      <w:sz w:val="24"/>
      <w:szCs w:val="28"/>
    </w:rPr>
  </w:style>
  <w:style w:type="paragraph" w:customStyle="1" w:styleId="EFSAHeading2">
    <w:name w:val="EFSA_Heading 2"/>
    <w:next w:val="EFSABodytext"/>
    <w:link w:val="EFSAHeading2Char"/>
    <w:qFormat/>
    <w:rsid w:val="007F5F43"/>
    <w:pPr>
      <w:keepNext/>
      <w:numPr>
        <w:ilvl w:val="1"/>
        <w:numId w:val="18"/>
      </w:numPr>
      <w:spacing w:before="240" w:after="120" w:line="240" w:lineRule="auto"/>
      <w:ind w:left="1446"/>
      <w:outlineLvl w:val="1"/>
    </w:pPr>
    <w:rPr>
      <w:rFonts w:ascii="Tahoma" w:eastAsiaTheme="majorEastAsia" w:hAnsi="Tahoma" w:cstheme="majorBidi"/>
      <w:b/>
      <w:bCs/>
      <w:color w:val="7F7F7F" w:themeColor="text1" w:themeTint="80"/>
      <w:sz w:val="24"/>
      <w:szCs w:val="28"/>
    </w:rPr>
  </w:style>
  <w:style w:type="character" w:customStyle="1" w:styleId="EFSAHeading2Char">
    <w:name w:val="EFSA_Heading 2 Char"/>
    <w:basedOn w:val="EFSAHeading1Char"/>
    <w:link w:val="EFSAHeading2"/>
    <w:rsid w:val="007F5F43"/>
    <w:rPr>
      <w:rFonts w:ascii="Tahoma" w:eastAsiaTheme="majorEastAsia" w:hAnsi="Tahoma" w:cstheme="majorBidi"/>
      <w:b/>
      <w:bCs/>
      <w:color w:val="7F7F7F" w:themeColor="text1" w:themeTint="80"/>
      <w:sz w:val="24"/>
      <w:szCs w:val="28"/>
    </w:rPr>
  </w:style>
  <w:style w:type="paragraph" w:customStyle="1" w:styleId="EFSAHeading3">
    <w:name w:val="EFSA_Heading 3"/>
    <w:next w:val="EFSABodytext"/>
    <w:link w:val="EFSAHeading3Char"/>
    <w:qFormat/>
    <w:rsid w:val="003562FA"/>
    <w:pPr>
      <w:numPr>
        <w:ilvl w:val="2"/>
        <w:numId w:val="18"/>
      </w:numPr>
      <w:spacing w:after="200" w:line="276" w:lineRule="auto"/>
      <w:outlineLvl w:val="2"/>
    </w:pPr>
    <w:rPr>
      <w:rFonts w:ascii="Tahoma" w:eastAsiaTheme="majorEastAsia" w:hAnsi="Tahoma" w:cstheme="majorBidi"/>
      <w:b/>
      <w:bCs/>
      <w:i/>
      <w:color w:val="7F7F7F" w:themeColor="text1" w:themeTint="80"/>
      <w:szCs w:val="28"/>
    </w:rPr>
  </w:style>
  <w:style w:type="character" w:customStyle="1" w:styleId="EFSAHeading3Char">
    <w:name w:val="EFSA_Heading 3 Char"/>
    <w:basedOn w:val="EFSAHeading2Char"/>
    <w:link w:val="EFSAHeading3"/>
    <w:rsid w:val="003562FA"/>
    <w:rPr>
      <w:rFonts w:ascii="Tahoma" w:eastAsiaTheme="majorEastAsia" w:hAnsi="Tahoma" w:cstheme="majorBidi"/>
      <w:b/>
      <w:bCs/>
      <w:i/>
      <w:color w:val="7F7F7F" w:themeColor="text1" w:themeTint="80"/>
      <w:sz w:val="24"/>
      <w:szCs w:val="28"/>
    </w:rPr>
  </w:style>
  <w:style w:type="paragraph" w:customStyle="1" w:styleId="EFSAHeading4">
    <w:name w:val="EFSA_Heading 4"/>
    <w:next w:val="EFSABodytext"/>
    <w:link w:val="EFSAHeading4Char"/>
    <w:qFormat/>
    <w:rsid w:val="007F5F43"/>
    <w:pPr>
      <w:keepNext/>
      <w:numPr>
        <w:ilvl w:val="3"/>
        <w:numId w:val="18"/>
      </w:numPr>
      <w:tabs>
        <w:tab w:val="num" w:pos="360"/>
      </w:tabs>
      <w:spacing w:before="240" w:after="120" w:line="240" w:lineRule="auto"/>
      <w:ind w:left="0" w:firstLine="0"/>
      <w:outlineLvl w:val="3"/>
    </w:pPr>
    <w:rPr>
      <w:rFonts w:ascii="Tahoma" w:hAnsi="Tahoma"/>
      <w:b/>
      <w:sz w:val="20"/>
      <w:szCs w:val="20"/>
    </w:rPr>
  </w:style>
  <w:style w:type="character" w:customStyle="1" w:styleId="EFSAHeading4Char">
    <w:name w:val="EFSA_Heading 4 Char"/>
    <w:basedOn w:val="DefaultParagraphFont"/>
    <w:link w:val="EFSAHeading4"/>
    <w:rsid w:val="007F5F43"/>
    <w:rPr>
      <w:rFonts w:ascii="Tahoma" w:hAnsi="Tahoma"/>
      <w:b/>
      <w:sz w:val="20"/>
      <w:szCs w:val="20"/>
    </w:rPr>
  </w:style>
  <w:style w:type="paragraph" w:customStyle="1" w:styleId="EFSAHeading5">
    <w:name w:val="EFSA_Heading 5"/>
    <w:next w:val="EFSABodytext"/>
    <w:link w:val="EFSAHeading5Char"/>
    <w:qFormat/>
    <w:rsid w:val="007F5F43"/>
    <w:pPr>
      <w:numPr>
        <w:ilvl w:val="4"/>
        <w:numId w:val="18"/>
      </w:numPr>
      <w:tabs>
        <w:tab w:val="num" w:pos="360"/>
      </w:tabs>
      <w:spacing w:before="240" w:after="120" w:line="240" w:lineRule="auto"/>
      <w:outlineLvl w:val="4"/>
    </w:pPr>
    <w:rPr>
      <w:rFonts w:ascii="Tahoma" w:hAnsi="Tahoma"/>
      <w:i/>
      <w:sz w:val="20"/>
      <w:szCs w:val="20"/>
    </w:rPr>
  </w:style>
  <w:style w:type="character" w:customStyle="1" w:styleId="EFSAHeading5Char">
    <w:name w:val="EFSA_Heading 5 Char"/>
    <w:basedOn w:val="EFSAHeading4Char"/>
    <w:link w:val="EFSAHeading5"/>
    <w:rsid w:val="007F5F43"/>
    <w:rPr>
      <w:rFonts w:ascii="Tahoma" w:hAnsi="Tahoma"/>
      <w:b w:val="0"/>
      <w:i/>
      <w:sz w:val="20"/>
      <w:szCs w:val="20"/>
    </w:rPr>
  </w:style>
  <w:style w:type="numbering" w:customStyle="1" w:styleId="EFSAListbullets">
    <w:name w:val="EFSA_List bullets"/>
    <w:basedOn w:val="NoList"/>
    <w:uiPriority w:val="99"/>
    <w:rsid w:val="007F5F43"/>
    <w:pPr>
      <w:numPr>
        <w:numId w:val="4"/>
      </w:numPr>
    </w:pPr>
  </w:style>
  <w:style w:type="paragraph" w:customStyle="1" w:styleId="EFSAListnumbered">
    <w:name w:val="EFSA_List numbered"/>
    <w:basedOn w:val="ListParagraph"/>
    <w:link w:val="EFSAListnumberedChar"/>
    <w:qFormat/>
    <w:rsid w:val="007F5F43"/>
    <w:pPr>
      <w:numPr>
        <w:numId w:val="5"/>
      </w:numPr>
      <w:suppressAutoHyphens/>
      <w:spacing w:after="120" w:line="240" w:lineRule="auto"/>
      <w:contextualSpacing w:val="0"/>
    </w:pPr>
    <w:rPr>
      <w:rFonts w:ascii="Tahoma" w:eastAsia="Times New Roman" w:hAnsi="Tahoma" w:cs="Times New Roman"/>
      <w:sz w:val="20"/>
      <w:szCs w:val="20"/>
      <w:lang w:eastAsia="en-GB"/>
    </w:rPr>
  </w:style>
  <w:style w:type="character" w:customStyle="1" w:styleId="EFSAListnumberedChar">
    <w:name w:val="EFSA_List numbered Char"/>
    <w:basedOn w:val="DefaultParagraphFont"/>
    <w:link w:val="EFSAListnumbered"/>
    <w:rsid w:val="007F5F43"/>
    <w:rPr>
      <w:rFonts w:ascii="Tahoma" w:eastAsia="Times New Roman" w:hAnsi="Tahoma" w:cs="Times New Roman"/>
      <w:sz w:val="20"/>
      <w:szCs w:val="20"/>
      <w:lang w:eastAsia="en-GB"/>
    </w:rPr>
  </w:style>
  <w:style w:type="paragraph" w:styleId="ListParagraph">
    <w:name w:val="List Paragraph"/>
    <w:basedOn w:val="Normal"/>
    <w:uiPriority w:val="34"/>
    <w:qFormat/>
    <w:rsid w:val="007F5F43"/>
    <w:pPr>
      <w:ind w:left="720"/>
      <w:contextualSpacing/>
    </w:pPr>
  </w:style>
  <w:style w:type="paragraph" w:customStyle="1" w:styleId="EFSAOutputcategory">
    <w:name w:val="EFSA_Output category"/>
    <w:link w:val="EFSAOutputcategoryChar"/>
    <w:qFormat/>
    <w:rsid w:val="007F5F43"/>
    <w:pPr>
      <w:spacing w:before="240" w:after="240" w:line="240" w:lineRule="auto"/>
    </w:pPr>
    <w:rPr>
      <w:rFonts w:ascii="Calibri" w:eastAsiaTheme="majorEastAsia" w:hAnsi="Calibri" w:cstheme="majorBidi"/>
      <w:b/>
      <w:iCs/>
      <w:caps/>
      <w:color w:val="171796"/>
      <w:sz w:val="32"/>
      <w:szCs w:val="32"/>
    </w:rPr>
  </w:style>
  <w:style w:type="character" w:customStyle="1" w:styleId="EFSAOutputcategoryChar">
    <w:name w:val="EFSA_Output category Char"/>
    <w:basedOn w:val="DefaultParagraphFont"/>
    <w:link w:val="EFSAOutputcategory"/>
    <w:rsid w:val="007F5F43"/>
    <w:rPr>
      <w:rFonts w:ascii="Calibri" w:eastAsiaTheme="majorEastAsia" w:hAnsi="Calibri" w:cstheme="majorBidi"/>
      <w:b/>
      <w:iCs/>
      <w:caps/>
      <w:color w:val="171796"/>
      <w:sz w:val="32"/>
      <w:szCs w:val="32"/>
    </w:rPr>
  </w:style>
  <w:style w:type="paragraph" w:customStyle="1" w:styleId="EFSAOutputtitle">
    <w:name w:val="EFSA_Output title"/>
    <w:basedOn w:val="Normal"/>
    <w:next w:val="EFSAAuthor"/>
    <w:link w:val="EFSAOutputtitleChar"/>
    <w:qFormat/>
    <w:rsid w:val="007F5F43"/>
    <w:pPr>
      <w:spacing w:before="360" w:after="240" w:line="240" w:lineRule="auto"/>
      <w:jc w:val="center"/>
    </w:pPr>
    <w:rPr>
      <w:rFonts w:ascii="Tahoma" w:hAnsi="Tahoma"/>
      <w:b/>
      <w:sz w:val="32"/>
      <w:szCs w:val="32"/>
    </w:rPr>
  </w:style>
  <w:style w:type="character" w:customStyle="1" w:styleId="EFSAOutputtitleChar">
    <w:name w:val="EFSA_Output title Char"/>
    <w:basedOn w:val="DefaultParagraphFont"/>
    <w:link w:val="EFSAOutputtitle"/>
    <w:rsid w:val="007F5F43"/>
    <w:rPr>
      <w:rFonts w:ascii="Tahoma" w:hAnsi="Tahoma"/>
      <w:b/>
      <w:sz w:val="32"/>
      <w:szCs w:val="32"/>
    </w:rPr>
  </w:style>
  <w:style w:type="paragraph" w:customStyle="1" w:styleId="EFSAReferences">
    <w:name w:val="EFSA_References"/>
    <w:link w:val="EFSAReferencesChar"/>
    <w:qFormat/>
    <w:rsid w:val="007F5F43"/>
    <w:pPr>
      <w:keepLines/>
      <w:tabs>
        <w:tab w:val="left" w:pos="284"/>
      </w:tabs>
      <w:spacing w:after="120" w:line="240" w:lineRule="auto"/>
      <w:ind w:left="284" w:hanging="284"/>
      <w:jc w:val="both"/>
    </w:pPr>
    <w:rPr>
      <w:rFonts w:ascii="Tahoma" w:eastAsia="Times New Roman" w:hAnsi="Tahoma" w:cs="Times New Roman"/>
      <w:color w:val="000000"/>
      <w:sz w:val="20"/>
      <w:szCs w:val="20"/>
    </w:rPr>
  </w:style>
  <w:style w:type="character" w:customStyle="1" w:styleId="EFSAReferencesChar">
    <w:name w:val="EFSA_References Char"/>
    <w:basedOn w:val="DefaultParagraphFont"/>
    <w:link w:val="EFSAReferences"/>
    <w:rsid w:val="007F5F43"/>
    <w:rPr>
      <w:rFonts w:ascii="Tahoma" w:eastAsia="Times New Roman" w:hAnsi="Tahoma" w:cs="Times New Roman"/>
      <w:color w:val="000000"/>
      <w:sz w:val="20"/>
      <w:szCs w:val="20"/>
    </w:rPr>
  </w:style>
  <w:style w:type="paragraph" w:customStyle="1" w:styleId="EFSAShorttitle">
    <w:name w:val="EFSA_Short title"/>
    <w:link w:val="EFSAShorttitleChar"/>
    <w:qFormat/>
    <w:rsid w:val="007F5F43"/>
    <w:pPr>
      <w:spacing w:after="0" w:line="240" w:lineRule="auto"/>
    </w:pPr>
    <w:rPr>
      <w:rFonts w:ascii="Calibri" w:eastAsiaTheme="majorEastAsia" w:hAnsi="Calibri" w:cstheme="majorBidi"/>
      <w:b/>
      <w:iCs/>
      <w:color w:val="171796"/>
      <w:sz w:val="18"/>
      <w:szCs w:val="24"/>
    </w:rPr>
  </w:style>
  <w:style w:type="character" w:customStyle="1" w:styleId="EFSAShorttitleChar">
    <w:name w:val="EFSA_Short title Char"/>
    <w:basedOn w:val="DefaultParagraphFont"/>
    <w:link w:val="EFSAShorttitle"/>
    <w:rsid w:val="007F5F43"/>
    <w:rPr>
      <w:rFonts w:ascii="Calibri" w:eastAsiaTheme="majorEastAsia" w:hAnsi="Calibri" w:cstheme="majorBidi"/>
      <w:b/>
      <w:iCs/>
      <w:color w:val="171796"/>
      <w:sz w:val="18"/>
      <w:szCs w:val="24"/>
    </w:rPr>
  </w:style>
  <w:style w:type="paragraph" w:customStyle="1" w:styleId="EFSATabledata">
    <w:name w:val="EFSA_Table data"/>
    <w:basedOn w:val="EFSABodytext"/>
    <w:link w:val="EFSATabledataChar"/>
    <w:qFormat/>
    <w:rsid w:val="007F5F43"/>
    <w:pPr>
      <w:spacing w:after="0"/>
      <w:jc w:val="left"/>
    </w:pPr>
    <w:rPr>
      <w:sz w:val="18"/>
    </w:rPr>
  </w:style>
  <w:style w:type="character" w:customStyle="1" w:styleId="EFSATabledataChar">
    <w:name w:val="EFSA_Table data Char"/>
    <w:basedOn w:val="EFSABodytextChar"/>
    <w:link w:val="EFSATabledata"/>
    <w:rsid w:val="007F5F43"/>
    <w:rPr>
      <w:rFonts w:ascii="Tahoma" w:hAnsi="Tahoma"/>
      <w:sz w:val="18"/>
      <w:szCs w:val="20"/>
    </w:rPr>
  </w:style>
  <w:style w:type="paragraph" w:customStyle="1" w:styleId="EFSATablefirstcolumn">
    <w:name w:val="EFSA_Table first column"/>
    <w:basedOn w:val="EFSATabledata"/>
    <w:link w:val="EFSATablefirstcolumnChar"/>
    <w:qFormat/>
    <w:rsid w:val="007F5F43"/>
    <w:rPr>
      <w:b/>
    </w:rPr>
  </w:style>
  <w:style w:type="character" w:customStyle="1" w:styleId="EFSATablefirstcolumnChar">
    <w:name w:val="EFSA_Table first column Char"/>
    <w:basedOn w:val="EFSATabledataChar"/>
    <w:link w:val="EFSATablefirstcolumn"/>
    <w:rsid w:val="007F5F43"/>
    <w:rPr>
      <w:rFonts w:ascii="Tahoma" w:hAnsi="Tahoma"/>
      <w:b/>
      <w:sz w:val="18"/>
      <w:szCs w:val="20"/>
    </w:rPr>
  </w:style>
  <w:style w:type="paragraph" w:customStyle="1" w:styleId="EFSATableheadingrow">
    <w:name w:val="EFSA_Table heading row"/>
    <w:basedOn w:val="EFSATabledata"/>
    <w:link w:val="EFSATableheadingrowChar"/>
    <w:qFormat/>
    <w:rsid w:val="007F5F43"/>
    <w:rPr>
      <w:b/>
    </w:rPr>
  </w:style>
  <w:style w:type="character" w:customStyle="1" w:styleId="EFSATableheadingrowChar">
    <w:name w:val="EFSA_Table heading row Char"/>
    <w:basedOn w:val="EFSATabledataChar"/>
    <w:link w:val="EFSATableheadingrow"/>
    <w:rsid w:val="007F5F43"/>
    <w:rPr>
      <w:rFonts w:ascii="Tahoma" w:hAnsi="Tahoma"/>
      <w:b/>
      <w:sz w:val="18"/>
      <w:szCs w:val="20"/>
    </w:rPr>
  </w:style>
  <w:style w:type="paragraph" w:customStyle="1" w:styleId="EFSATabletitle">
    <w:name w:val="EFSA_Table title"/>
    <w:next w:val="EFSABodytext"/>
    <w:link w:val="EFSATabletitleChar"/>
    <w:qFormat/>
    <w:rsid w:val="007F5F43"/>
    <w:pPr>
      <w:numPr>
        <w:numId w:val="6"/>
      </w:numPr>
      <w:tabs>
        <w:tab w:val="left" w:pos="1080"/>
      </w:tabs>
      <w:spacing w:before="240" w:after="240" w:line="276" w:lineRule="auto"/>
    </w:pPr>
    <w:rPr>
      <w:rFonts w:ascii="Tahoma" w:hAnsi="Tahoma"/>
      <w:sz w:val="20"/>
      <w:szCs w:val="20"/>
    </w:rPr>
  </w:style>
  <w:style w:type="character" w:customStyle="1" w:styleId="EFSATabletitleChar">
    <w:name w:val="EFSA_Table title Char"/>
    <w:basedOn w:val="EFSABodytextChar"/>
    <w:link w:val="EFSATabletitle"/>
    <w:rsid w:val="007F5F43"/>
    <w:rPr>
      <w:rFonts w:ascii="Tahoma" w:hAnsi="Tahoma"/>
      <w:sz w:val="20"/>
      <w:szCs w:val="20"/>
    </w:rPr>
  </w:style>
  <w:style w:type="character" w:styleId="SubtleEmphasis">
    <w:name w:val="Subtle Emphasis"/>
    <w:qFormat/>
    <w:rsid w:val="007F5F43"/>
    <w:rPr>
      <w:rFonts w:ascii="Verdana" w:hAnsi="Verdana"/>
      <w:iCs/>
      <w:color w:val="000000"/>
      <w:sz w:val="20"/>
    </w:rPr>
  </w:style>
  <w:style w:type="paragraph" w:styleId="Header">
    <w:name w:val="header"/>
    <w:basedOn w:val="Normal"/>
    <w:link w:val="HeaderChar"/>
    <w:uiPriority w:val="99"/>
    <w:rsid w:val="007F5F43"/>
    <w:pPr>
      <w:suppressLineNumbers/>
      <w:tabs>
        <w:tab w:val="center" w:pos="4513"/>
        <w:tab w:val="right" w:pos="9026"/>
      </w:tabs>
      <w:suppressAutoHyphens/>
      <w:spacing w:after="120" w:line="240" w:lineRule="auto"/>
    </w:pPr>
    <w:rPr>
      <w:rFonts w:ascii="Tahoma" w:eastAsia="Times New Roman" w:hAnsi="Tahoma" w:cs="Times New Roman"/>
      <w:sz w:val="20"/>
      <w:szCs w:val="20"/>
      <w:lang w:eastAsia="en-GB"/>
    </w:rPr>
  </w:style>
  <w:style w:type="character" w:customStyle="1" w:styleId="HeaderChar">
    <w:name w:val="Header Char"/>
    <w:basedOn w:val="DefaultParagraphFont"/>
    <w:link w:val="Header"/>
    <w:uiPriority w:val="99"/>
    <w:rsid w:val="007F5F43"/>
    <w:rPr>
      <w:rFonts w:ascii="Tahoma" w:eastAsia="Times New Roman" w:hAnsi="Tahoma" w:cs="Times New Roman"/>
      <w:sz w:val="20"/>
      <w:szCs w:val="20"/>
      <w:lang w:eastAsia="en-GB"/>
    </w:rPr>
  </w:style>
  <w:style w:type="paragraph" w:styleId="TOC1">
    <w:name w:val="toc 1"/>
    <w:basedOn w:val="Normal"/>
    <w:uiPriority w:val="39"/>
    <w:qFormat/>
    <w:rsid w:val="007F5F43"/>
    <w:pPr>
      <w:tabs>
        <w:tab w:val="right" w:leader="dot" w:pos="9072"/>
      </w:tabs>
      <w:suppressAutoHyphens/>
      <w:spacing w:after="0" w:line="240" w:lineRule="auto"/>
      <w:ind w:left="680" w:hanging="680"/>
    </w:pPr>
    <w:rPr>
      <w:rFonts w:ascii="Tahoma" w:eastAsia="Times New Roman" w:hAnsi="Tahoma" w:cs="Times New Roman"/>
      <w:sz w:val="20"/>
      <w:szCs w:val="20"/>
      <w:lang w:eastAsia="en-GB"/>
    </w:rPr>
  </w:style>
  <w:style w:type="paragraph" w:styleId="TOC2">
    <w:name w:val="toc 2"/>
    <w:basedOn w:val="Normal"/>
    <w:uiPriority w:val="39"/>
    <w:qFormat/>
    <w:rsid w:val="007F5F43"/>
    <w:pPr>
      <w:tabs>
        <w:tab w:val="right" w:leader="dot" w:pos="9072"/>
      </w:tabs>
      <w:suppressAutoHyphens/>
      <w:spacing w:after="0" w:line="240" w:lineRule="auto"/>
      <w:ind w:left="680" w:hanging="680"/>
    </w:pPr>
    <w:rPr>
      <w:rFonts w:ascii="Tahoma" w:eastAsia="Times New Roman" w:hAnsi="Tahoma" w:cs="Times New Roman"/>
      <w:sz w:val="20"/>
      <w:szCs w:val="20"/>
      <w:lang w:eastAsia="en-GB"/>
    </w:rPr>
  </w:style>
  <w:style w:type="paragraph" w:styleId="TOC3">
    <w:name w:val="toc 3"/>
    <w:basedOn w:val="Normal"/>
    <w:uiPriority w:val="39"/>
    <w:qFormat/>
    <w:rsid w:val="007F5F43"/>
    <w:pPr>
      <w:tabs>
        <w:tab w:val="right" w:leader="dot" w:pos="9072"/>
      </w:tabs>
      <w:suppressAutoHyphens/>
      <w:spacing w:after="0" w:line="240" w:lineRule="auto"/>
      <w:ind w:left="680" w:hanging="680"/>
    </w:pPr>
    <w:rPr>
      <w:rFonts w:ascii="Tahoma" w:eastAsia="Times New Roman" w:hAnsi="Tahoma" w:cs="Times New Roman"/>
      <w:sz w:val="20"/>
      <w:szCs w:val="20"/>
      <w:lang w:eastAsia="en-GB"/>
    </w:rPr>
  </w:style>
  <w:style w:type="character" w:styleId="FootnoteReference">
    <w:name w:val="footnote reference"/>
    <w:basedOn w:val="DefaultParagraphFont"/>
    <w:uiPriority w:val="99"/>
    <w:rsid w:val="007F5F43"/>
    <w:rPr>
      <w:vertAlign w:val="superscript"/>
    </w:rPr>
  </w:style>
  <w:style w:type="table" w:styleId="TableGrid">
    <w:name w:val="Table Grid"/>
    <w:basedOn w:val="TableNormal"/>
    <w:uiPriority w:val="59"/>
    <w:rsid w:val="007F5F43"/>
    <w:pPr>
      <w:spacing w:after="0" w:line="240" w:lineRule="auto"/>
    </w:pPr>
    <w:rPr>
      <w:rFonts w:ascii="Tahoma" w:eastAsia="Times New Roman" w:hAnsi="Tahoma"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7F5F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5F43"/>
    <w:rPr>
      <w:rFonts w:ascii="Tahoma" w:hAnsi="Tahoma" w:cs="Tahoma"/>
      <w:sz w:val="16"/>
      <w:szCs w:val="16"/>
    </w:rPr>
  </w:style>
  <w:style w:type="paragraph" w:styleId="Footer">
    <w:name w:val="footer"/>
    <w:basedOn w:val="Normal"/>
    <w:link w:val="FooterChar"/>
    <w:uiPriority w:val="99"/>
    <w:rsid w:val="007F5F43"/>
    <w:pPr>
      <w:tabs>
        <w:tab w:val="center" w:pos="4513"/>
        <w:tab w:val="right" w:pos="9026"/>
      </w:tabs>
      <w:spacing w:after="0" w:line="240" w:lineRule="auto"/>
    </w:pPr>
  </w:style>
  <w:style w:type="character" w:customStyle="1" w:styleId="FooterChar">
    <w:name w:val="Footer Char"/>
    <w:basedOn w:val="DefaultParagraphFont"/>
    <w:link w:val="Footer"/>
    <w:uiPriority w:val="99"/>
    <w:rsid w:val="007F5F43"/>
  </w:style>
  <w:style w:type="character" w:styleId="LineNumber">
    <w:name w:val="line number"/>
    <w:basedOn w:val="DefaultParagraphFont"/>
    <w:uiPriority w:val="99"/>
    <w:semiHidden/>
    <w:rsid w:val="007F5F43"/>
  </w:style>
  <w:style w:type="paragraph" w:styleId="TOCHeading">
    <w:name w:val="TOC Heading"/>
    <w:basedOn w:val="Heading1"/>
    <w:next w:val="Normal"/>
    <w:uiPriority w:val="39"/>
    <w:unhideWhenUsed/>
    <w:qFormat/>
    <w:rsid w:val="007F5F43"/>
    <w:pPr>
      <w:outlineLvl w:val="9"/>
    </w:pPr>
    <w:rPr>
      <w:lang w:val="en-US" w:eastAsia="ja-JP"/>
    </w:rPr>
  </w:style>
  <w:style w:type="character" w:styleId="Hyperlink">
    <w:name w:val="Hyperlink"/>
    <w:basedOn w:val="DefaultParagraphFont"/>
    <w:uiPriority w:val="99"/>
    <w:unhideWhenUsed/>
    <w:rsid w:val="007F5F43"/>
    <w:rPr>
      <w:color w:val="0563C1" w:themeColor="hyperlink"/>
      <w:u w:val="single"/>
    </w:rPr>
  </w:style>
  <w:style w:type="paragraph" w:styleId="TOC4">
    <w:name w:val="toc 4"/>
    <w:next w:val="Normal"/>
    <w:autoRedefine/>
    <w:uiPriority w:val="39"/>
    <w:rsid w:val="007F5F43"/>
    <w:pPr>
      <w:tabs>
        <w:tab w:val="right" w:leader="dot" w:pos="9072"/>
      </w:tabs>
      <w:spacing w:after="0" w:line="240" w:lineRule="auto"/>
      <w:ind w:left="680" w:hanging="680"/>
    </w:pPr>
    <w:rPr>
      <w:rFonts w:ascii="Tahoma" w:hAnsi="Tahoma"/>
      <w:sz w:val="20"/>
    </w:rPr>
  </w:style>
  <w:style w:type="paragraph" w:styleId="TOC5">
    <w:name w:val="toc 5"/>
    <w:next w:val="Normal"/>
    <w:autoRedefine/>
    <w:uiPriority w:val="39"/>
    <w:rsid w:val="007F5F43"/>
    <w:pPr>
      <w:tabs>
        <w:tab w:val="right" w:leader="dot" w:pos="9072"/>
      </w:tabs>
      <w:spacing w:after="0" w:line="240" w:lineRule="auto"/>
      <w:ind w:left="1247" w:hanging="1247"/>
    </w:pPr>
    <w:rPr>
      <w:rFonts w:ascii="Tahoma" w:hAnsi="Tahoma"/>
      <w:sz w:val="20"/>
    </w:rPr>
  </w:style>
  <w:style w:type="table" w:customStyle="1" w:styleId="EFSAtable">
    <w:name w:val="EFSA table"/>
    <w:basedOn w:val="TableNormal"/>
    <w:uiPriority w:val="99"/>
    <w:rsid w:val="007F5F43"/>
    <w:pPr>
      <w:spacing w:after="0" w:line="240" w:lineRule="auto"/>
    </w:pPr>
    <w:tblPr>
      <w:tblBorders>
        <w:insideH w:val="single" w:sz="4" w:space="0" w:color="D9D9D9" w:themeColor="background1" w:themeShade="D9"/>
        <w:insideV w:val="single" w:sz="4" w:space="0" w:color="D9D9D9" w:themeColor="background1" w:themeShade="D9"/>
      </w:tblBorders>
    </w:tblPr>
    <w:tblStylePr w:type="firstRow">
      <w:rPr>
        <w:rFonts w:ascii="Segoe UI Semilight" w:hAnsi="Segoe UI Semilight"/>
        <w:sz w:val="18"/>
      </w:rPr>
      <w:tblPr/>
      <w:tcPr>
        <w:tcBorders>
          <w:top w:val="single" w:sz="12" w:space="0" w:color="000000" w:themeColor="text1"/>
        </w:tcBorders>
      </w:tcPr>
    </w:tblStylePr>
    <w:tblStylePr w:type="lastRow">
      <w:tblPr/>
      <w:tcPr>
        <w:tcBorders>
          <w:bottom w:val="single" w:sz="12" w:space="0" w:color="000000" w:themeColor="text1"/>
        </w:tcBorders>
      </w:tcPr>
    </w:tblStylePr>
  </w:style>
  <w:style w:type="paragraph" w:customStyle="1" w:styleId="EFSAAnnextitle">
    <w:name w:val="EFSA_Annex title"/>
    <w:next w:val="EFSABodytext"/>
    <w:uiPriority w:val="99"/>
    <w:qFormat/>
    <w:rsid w:val="007F5F43"/>
    <w:pPr>
      <w:keepNext/>
      <w:numPr>
        <w:numId w:val="7"/>
      </w:numPr>
      <w:spacing w:before="240" w:after="120" w:line="240" w:lineRule="auto"/>
      <w:outlineLvl w:val="0"/>
    </w:pPr>
    <w:rPr>
      <w:rFonts w:ascii="Tahoma" w:eastAsia="Times New Roman" w:hAnsi="Tahoma" w:cs="Mangal"/>
      <w:b/>
      <w:iCs/>
      <w:sz w:val="24"/>
      <w:szCs w:val="24"/>
      <w:lang w:eastAsia="en-GB"/>
    </w:rPr>
  </w:style>
  <w:style w:type="character" w:styleId="CommentReference">
    <w:name w:val="annotation reference"/>
    <w:basedOn w:val="DefaultParagraphFont"/>
    <w:uiPriority w:val="99"/>
    <w:semiHidden/>
    <w:rsid w:val="007F5F43"/>
    <w:rPr>
      <w:sz w:val="16"/>
      <w:szCs w:val="16"/>
    </w:rPr>
  </w:style>
  <w:style w:type="paragraph" w:styleId="CommentText">
    <w:name w:val="annotation text"/>
    <w:basedOn w:val="Normal"/>
    <w:link w:val="CommentTextChar"/>
    <w:uiPriority w:val="99"/>
    <w:rsid w:val="007F5F43"/>
    <w:pPr>
      <w:spacing w:line="240" w:lineRule="auto"/>
    </w:pPr>
    <w:rPr>
      <w:sz w:val="20"/>
      <w:szCs w:val="20"/>
    </w:rPr>
  </w:style>
  <w:style w:type="character" w:customStyle="1" w:styleId="CommentTextChar">
    <w:name w:val="Comment Text Char"/>
    <w:basedOn w:val="DefaultParagraphFont"/>
    <w:link w:val="CommentText"/>
    <w:uiPriority w:val="99"/>
    <w:rsid w:val="007F5F43"/>
    <w:rPr>
      <w:sz w:val="20"/>
      <w:szCs w:val="20"/>
    </w:rPr>
  </w:style>
  <w:style w:type="paragraph" w:styleId="CommentSubject">
    <w:name w:val="annotation subject"/>
    <w:basedOn w:val="CommentText"/>
    <w:next w:val="CommentText"/>
    <w:link w:val="CommentSubjectChar"/>
    <w:uiPriority w:val="99"/>
    <w:semiHidden/>
    <w:rsid w:val="007F5F43"/>
    <w:rPr>
      <w:b/>
      <w:bCs/>
    </w:rPr>
  </w:style>
  <w:style w:type="character" w:customStyle="1" w:styleId="CommentSubjectChar">
    <w:name w:val="Comment Subject Char"/>
    <w:basedOn w:val="CommentTextChar"/>
    <w:link w:val="CommentSubject"/>
    <w:uiPriority w:val="99"/>
    <w:semiHidden/>
    <w:rsid w:val="007F5F43"/>
    <w:rPr>
      <w:b/>
      <w:bCs/>
      <w:sz w:val="20"/>
      <w:szCs w:val="20"/>
    </w:rPr>
  </w:style>
  <w:style w:type="paragraph" w:customStyle="1" w:styleId="EFSAAppendixlevel1">
    <w:name w:val="EFSA_Appendix level 1"/>
    <w:next w:val="EFSABodytext"/>
    <w:qFormat/>
    <w:rsid w:val="007F5F43"/>
    <w:pPr>
      <w:numPr>
        <w:ilvl w:val="1"/>
        <w:numId w:val="8"/>
      </w:numPr>
      <w:spacing w:before="240" w:after="120" w:line="240" w:lineRule="auto"/>
    </w:pPr>
    <w:rPr>
      <w:rFonts w:ascii="Tahoma" w:eastAsiaTheme="majorEastAsia" w:hAnsi="Tahoma" w:cstheme="majorBidi"/>
      <w:b/>
      <w:bCs/>
      <w:sz w:val="24"/>
      <w:szCs w:val="28"/>
    </w:rPr>
  </w:style>
  <w:style w:type="paragraph" w:customStyle="1" w:styleId="EFSAAppendixlevel2">
    <w:name w:val="EFSA_Appendix level 2"/>
    <w:qFormat/>
    <w:rsid w:val="007F5F43"/>
    <w:pPr>
      <w:numPr>
        <w:ilvl w:val="2"/>
        <w:numId w:val="8"/>
      </w:numPr>
      <w:spacing w:before="240" w:after="120" w:line="240" w:lineRule="auto"/>
    </w:pPr>
    <w:rPr>
      <w:rFonts w:ascii="Tahoma" w:eastAsiaTheme="majorEastAsia" w:hAnsi="Tahoma" w:cstheme="majorBidi"/>
      <w:b/>
      <w:color w:val="7F7F7F" w:themeColor="text1" w:themeTint="80"/>
      <w:sz w:val="24"/>
      <w:szCs w:val="28"/>
    </w:rPr>
  </w:style>
  <w:style w:type="paragraph" w:customStyle="1" w:styleId="EFSAAppendixlevel3">
    <w:name w:val="EFSA_Appendix level 3"/>
    <w:next w:val="EFSABodytext"/>
    <w:qFormat/>
    <w:rsid w:val="007F5F43"/>
    <w:pPr>
      <w:numPr>
        <w:ilvl w:val="3"/>
        <w:numId w:val="8"/>
      </w:numPr>
      <w:spacing w:before="240" w:after="120" w:line="240" w:lineRule="auto"/>
    </w:pPr>
    <w:rPr>
      <w:rFonts w:ascii="Tahoma" w:eastAsiaTheme="majorEastAsia" w:hAnsi="Tahoma" w:cstheme="majorBidi"/>
      <w:b/>
      <w:bCs/>
      <w:color w:val="7F7F7F" w:themeColor="text1" w:themeTint="80"/>
      <w:szCs w:val="28"/>
    </w:rPr>
  </w:style>
  <w:style w:type="paragraph" w:customStyle="1" w:styleId="EFSAAppendixlevel4">
    <w:name w:val="EFSA_Appendix level 4"/>
    <w:uiPriority w:val="99"/>
    <w:qFormat/>
    <w:rsid w:val="007F5F43"/>
    <w:pPr>
      <w:numPr>
        <w:ilvl w:val="4"/>
        <w:numId w:val="9"/>
      </w:numPr>
      <w:spacing w:before="240" w:after="120" w:line="240" w:lineRule="auto"/>
    </w:pPr>
    <w:rPr>
      <w:rFonts w:ascii="Tahoma" w:hAnsi="Tahoma"/>
      <w:b/>
      <w:sz w:val="20"/>
      <w:szCs w:val="20"/>
    </w:rPr>
  </w:style>
  <w:style w:type="numbering" w:customStyle="1" w:styleId="EFSAheadinglist">
    <w:name w:val="EFSA_heading list"/>
    <w:uiPriority w:val="99"/>
    <w:rsid w:val="007F5F43"/>
    <w:pPr>
      <w:numPr>
        <w:numId w:val="10"/>
      </w:numPr>
    </w:pPr>
  </w:style>
  <w:style w:type="character" w:styleId="FollowedHyperlink">
    <w:name w:val="FollowedHyperlink"/>
    <w:basedOn w:val="DefaultParagraphFont"/>
    <w:uiPriority w:val="99"/>
    <w:semiHidden/>
    <w:rsid w:val="007F5F43"/>
    <w:rPr>
      <w:color w:val="954F72" w:themeColor="followedHyperlink"/>
      <w:u w:val="single"/>
    </w:rPr>
  </w:style>
  <w:style w:type="character" w:customStyle="1" w:styleId="listingVMPRChar">
    <w:name w:val="listing VMPR Char"/>
    <w:basedOn w:val="DefaultParagraphFont"/>
    <w:link w:val="listingVMPR"/>
    <w:locked/>
    <w:rsid w:val="007F5F43"/>
    <w:rPr>
      <w:rFonts w:ascii="Calibri" w:eastAsia="Malgun Gothic" w:hAnsi="Calibri"/>
      <w:b/>
    </w:rPr>
  </w:style>
  <w:style w:type="paragraph" w:customStyle="1" w:styleId="listingVMPR">
    <w:name w:val="listing VMPR"/>
    <w:basedOn w:val="Normal"/>
    <w:link w:val="listingVMPRChar"/>
    <w:qFormat/>
    <w:rsid w:val="007F5F43"/>
    <w:rPr>
      <w:rFonts w:ascii="Calibri" w:eastAsia="Malgun Gothic" w:hAnsi="Calibri"/>
      <w:b/>
    </w:rPr>
  </w:style>
  <w:style w:type="character" w:styleId="Strong">
    <w:name w:val="Strong"/>
    <w:basedOn w:val="DefaultParagraphFont"/>
    <w:uiPriority w:val="22"/>
    <w:qFormat/>
    <w:rsid w:val="007F5F43"/>
    <w:rPr>
      <w:b/>
      <w:bCs/>
    </w:rPr>
  </w:style>
  <w:style w:type="paragraph" w:styleId="Revision">
    <w:name w:val="Revision"/>
    <w:hidden/>
    <w:uiPriority w:val="99"/>
    <w:semiHidden/>
    <w:rsid w:val="007F5F43"/>
    <w:pPr>
      <w:spacing w:after="0" w:line="240" w:lineRule="auto"/>
    </w:pPr>
  </w:style>
  <w:style w:type="table" w:styleId="LightShading">
    <w:name w:val="Light Shading"/>
    <w:basedOn w:val="TableNormal"/>
    <w:uiPriority w:val="60"/>
    <w:rsid w:val="007F5F4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PlainText">
    <w:name w:val="Plain Text"/>
    <w:basedOn w:val="Normal"/>
    <w:link w:val="PlainTextChar"/>
    <w:uiPriority w:val="99"/>
    <w:unhideWhenUsed/>
    <w:rsid w:val="007F5F43"/>
    <w:pPr>
      <w:spacing w:after="0" w:line="240" w:lineRule="auto"/>
    </w:pPr>
    <w:rPr>
      <w:rFonts w:ascii="Calibri" w:hAnsi="Calibri"/>
      <w:szCs w:val="21"/>
      <w:lang w:val="de-DE"/>
    </w:rPr>
  </w:style>
  <w:style w:type="character" w:customStyle="1" w:styleId="PlainTextChar">
    <w:name w:val="Plain Text Char"/>
    <w:basedOn w:val="DefaultParagraphFont"/>
    <w:link w:val="PlainText"/>
    <w:uiPriority w:val="99"/>
    <w:rsid w:val="007F5F43"/>
    <w:rPr>
      <w:rFonts w:ascii="Calibri" w:hAnsi="Calibri"/>
      <w:szCs w:val="21"/>
      <w:lang w:val="de-DE"/>
    </w:rPr>
  </w:style>
  <w:style w:type="character" w:customStyle="1" w:styleId="ttext">
    <w:name w:val="t_text"/>
    <w:basedOn w:val="DefaultParagraphFont"/>
    <w:rsid w:val="007F5F43"/>
  </w:style>
  <w:style w:type="paragraph" w:styleId="EndnoteText">
    <w:name w:val="endnote text"/>
    <w:basedOn w:val="Normal"/>
    <w:link w:val="EndnoteTextChar"/>
    <w:uiPriority w:val="99"/>
    <w:semiHidden/>
    <w:unhideWhenUsed/>
    <w:rsid w:val="007F5F4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F5F43"/>
    <w:rPr>
      <w:sz w:val="20"/>
      <w:szCs w:val="20"/>
    </w:rPr>
  </w:style>
  <w:style w:type="character" w:styleId="EndnoteReference">
    <w:name w:val="endnote reference"/>
    <w:basedOn w:val="DefaultParagraphFont"/>
    <w:uiPriority w:val="99"/>
    <w:semiHidden/>
    <w:unhideWhenUsed/>
    <w:rsid w:val="007F5F43"/>
    <w:rPr>
      <w:vertAlign w:val="superscript"/>
    </w:rPr>
  </w:style>
  <w:style w:type="paragraph" w:styleId="List">
    <w:name w:val="List"/>
    <w:basedOn w:val="Normal"/>
    <w:semiHidden/>
    <w:unhideWhenUsed/>
    <w:rsid w:val="007F5F43"/>
    <w:pPr>
      <w:spacing w:before="60" w:after="60" w:line="240" w:lineRule="auto"/>
      <w:ind w:left="283" w:hanging="283"/>
      <w:contextualSpacing/>
    </w:pPr>
    <w:rPr>
      <w:rFonts w:ascii="Tahoma" w:eastAsia="Times New Roman" w:hAnsi="Tahoma" w:cs="Times New Roman"/>
      <w:color w:val="000000" w:themeColor="text1"/>
      <w:sz w:val="20"/>
      <w:szCs w:val="24"/>
      <w:lang w:val="de-DE" w:eastAsia="de-DE"/>
    </w:rPr>
  </w:style>
  <w:style w:type="paragraph" w:customStyle="1" w:styleId="EFSATabletextBoldCentered">
    <w:name w:val="EFSA_Table text + Bold Centered"/>
    <w:basedOn w:val="Normal"/>
    <w:qFormat/>
    <w:rsid w:val="007F5F43"/>
    <w:pPr>
      <w:spacing w:after="0" w:line="240" w:lineRule="auto"/>
    </w:pPr>
    <w:rPr>
      <w:rFonts w:ascii="Times New Roman" w:eastAsia="Times New Roman" w:hAnsi="Times New Roman" w:cs="Times New Roman"/>
      <w:b/>
      <w:sz w:val="20"/>
      <w:szCs w:val="18"/>
    </w:rPr>
  </w:style>
  <w:style w:type="paragraph" w:styleId="TableofFigures">
    <w:name w:val="table of figures"/>
    <w:basedOn w:val="Normal"/>
    <w:next w:val="Normal"/>
    <w:uiPriority w:val="99"/>
    <w:unhideWhenUsed/>
    <w:rsid w:val="007F5F43"/>
    <w:pPr>
      <w:spacing w:after="0"/>
    </w:pPr>
  </w:style>
  <w:style w:type="character" w:customStyle="1" w:styleId="EFSABodytextCharChar">
    <w:name w:val="EFSA_Body text Char Char"/>
    <w:basedOn w:val="DefaultParagraphFont"/>
    <w:rsid w:val="007F5F43"/>
    <w:rPr>
      <w:sz w:val="22"/>
      <w:szCs w:val="22"/>
      <w:lang w:eastAsia="en-US"/>
    </w:rPr>
  </w:style>
  <w:style w:type="paragraph" w:customStyle="1" w:styleId="EFSATabletext">
    <w:name w:val="EFSA_Table text"/>
    <w:basedOn w:val="Normal"/>
    <w:link w:val="EFSATabletextCharChar"/>
    <w:qFormat/>
    <w:rsid w:val="007F5F43"/>
    <w:pPr>
      <w:spacing w:after="0" w:line="240" w:lineRule="auto"/>
      <w:jc w:val="both"/>
    </w:pPr>
    <w:rPr>
      <w:rFonts w:ascii="Times New Roman" w:eastAsia="Times New Roman" w:hAnsi="Times New Roman" w:cs="Times New Roman"/>
      <w:sz w:val="20"/>
    </w:rPr>
  </w:style>
  <w:style w:type="character" w:customStyle="1" w:styleId="EFSATabletextCharChar">
    <w:name w:val="EFSA_Table text Char Char"/>
    <w:basedOn w:val="DefaultParagraphFont"/>
    <w:link w:val="EFSATabletext"/>
    <w:rsid w:val="007F5F43"/>
    <w:rPr>
      <w:rFonts w:ascii="Times New Roman" w:eastAsia="Times New Roman" w:hAnsi="Times New Roman" w:cs="Times New Roman"/>
      <w:sz w:val="20"/>
    </w:rPr>
  </w:style>
  <w:style w:type="paragraph" w:customStyle="1" w:styleId="EFSATableFootnote0">
    <w:name w:val="EFSA_Table Footnote"/>
    <w:basedOn w:val="EFSABodytext"/>
    <w:link w:val="EFSATableFootnoteCharChar"/>
    <w:qFormat/>
    <w:rsid w:val="007F5F43"/>
    <w:pPr>
      <w:tabs>
        <w:tab w:val="left" w:pos="360"/>
      </w:tabs>
      <w:autoSpaceDE w:val="0"/>
      <w:autoSpaceDN w:val="0"/>
      <w:adjustRightInd w:val="0"/>
      <w:spacing w:after="0"/>
      <w:ind w:left="360" w:hanging="360"/>
    </w:pPr>
    <w:rPr>
      <w:rFonts w:ascii="Times New Roman" w:eastAsia="Times New Roman" w:hAnsi="Times New Roman" w:cs="Arial"/>
      <w:sz w:val="18"/>
      <w:szCs w:val="18"/>
    </w:rPr>
  </w:style>
  <w:style w:type="character" w:customStyle="1" w:styleId="EFSATableFootnoteCharChar">
    <w:name w:val="EFSA_Table Footnote Char Char"/>
    <w:basedOn w:val="DefaultParagraphFont"/>
    <w:link w:val="EFSATableFootnote0"/>
    <w:rsid w:val="007F5F43"/>
    <w:rPr>
      <w:rFonts w:ascii="Times New Roman" w:eastAsia="Times New Roman" w:hAnsi="Times New Roman" w:cs="Arial"/>
      <w:sz w:val="18"/>
      <w:szCs w:val="18"/>
    </w:rPr>
  </w:style>
  <w:style w:type="character" w:customStyle="1" w:styleId="EFSAHeading3CharChar">
    <w:name w:val="EFSA_Heading 3 Char Char"/>
    <w:basedOn w:val="Heading3Char"/>
    <w:rsid w:val="007F5F43"/>
    <w:rPr>
      <w:rFonts w:asciiTheme="majorHAnsi" w:eastAsiaTheme="majorEastAsia" w:hAnsiTheme="majorHAnsi" w:cs="Arial"/>
      <w:b w:val="0"/>
      <w:bCs w:val="0"/>
      <w:i/>
      <w:color w:val="4472C4" w:themeColor="accent1"/>
      <w:sz w:val="22"/>
      <w:szCs w:val="22"/>
      <w:lang w:val="en-GB" w:eastAsia="en-US" w:bidi="ar-SA"/>
    </w:rPr>
  </w:style>
  <w:style w:type="paragraph" w:customStyle="1" w:styleId="EFSATableTitles">
    <w:name w:val="EFSA_TableTitles"/>
    <w:basedOn w:val="EFSABodytext"/>
    <w:next w:val="EFSABodytext"/>
    <w:qFormat/>
    <w:rsid w:val="007F5F43"/>
    <w:pPr>
      <w:keepNext/>
      <w:tabs>
        <w:tab w:val="left" w:pos="1080"/>
      </w:tabs>
      <w:spacing w:before="240" w:after="240"/>
    </w:pPr>
    <w:rPr>
      <w:rFonts w:ascii="Times New Roman" w:eastAsia="Times New Roman" w:hAnsi="Times New Roman" w:cs="Times New Roman"/>
      <w:sz w:val="22"/>
      <w:szCs w:val="22"/>
    </w:rPr>
  </w:style>
  <w:style w:type="paragraph" w:customStyle="1" w:styleId="EFSAfootnote0">
    <w:name w:val="EFSA_footnote"/>
    <w:basedOn w:val="EFSABodytext"/>
    <w:rsid w:val="007F5F43"/>
    <w:pPr>
      <w:tabs>
        <w:tab w:val="left" w:pos="170"/>
      </w:tabs>
      <w:spacing w:after="0"/>
      <w:ind w:left="170" w:hanging="170"/>
    </w:pPr>
    <w:rPr>
      <w:rFonts w:ascii="Times New Roman" w:eastAsia="Times New Roman" w:hAnsi="Times New Roman" w:cs="Times New Roman"/>
      <w:sz w:val="18"/>
      <w:szCs w:val="18"/>
    </w:rPr>
  </w:style>
  <w:style w:type="paragraph" w:styleId="NormalWeb">
    <w:name w:val="Normal (Web)"/>
    <w:basedOn w:val="Normal"/>
    <w:uiPriority w:val="99"/>
    <w:semiHidden/>
    <w:unhideWhenUsed/>
    <w:rsid w:val="007F5F43"/>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efault">
    <w:name w:val="Default"/>
    <w:rsid w:val="007F5F43"/>
    <w:pPr>
      <w:autoSpaceDE w:val="0"/>
      <w:autoSpaceDN w:val="0"/>
      <w:adjustRightInd w:val="0"/>
      <w:spacing w:after="0" w:line="240" w:lineRule="auto"/>
    </w:pPr>
    <w:rPr>
      <w:rFonts w:ascii="EUAlbertina" w:hAnsi="EUAlbertina" w:cs="EUAlbertina"/>
      <w:color w:val="000000"/>
      <w:sz w:val="24"/>
      <w:szCs w:val="24"/>
    </w:rPr>
  </w:style>
  <w:style w:type="character" w:customStyle="1" w:styleId="field-label-suffix">
    <w:name w:val="field-label-suffix"/>
    <w:basedOn w:val="DefaultParagraphFont"/>
    <w:rsid w:val="007F5F43"/>
  </w:style>
  <w:style w:type="paragraph" w:customStyle="1" w:styleId="TableHstyle">
    <w:name w:val="Table H style"/>
    <w:basedOn w:val="EFSATableheadingrow"/>
    <w:link w:val="TableHstyleChar"/>
    <w:uiPriority w:val="99"/>
    <w:qFormat/>
    <w:rsid w:val="007F5F43"/>
    <w:pPr>
      <w:jc w:val="center"/>
    </w:pPr>
    <w:rPr>
      <w:noProof/>
    </w:rPr>
  </w:style>
  <w:style w:type="character" w:customStyle="1" w:styleId="TableHstyleChar">
    <w:name w:val="Table H style Char"/>
    <w:basedOn w:val="EFSATableheadingrowChar"/>
    <w:link w:val="TableHstyle"/>
    <w:uiPriority w:val="99"/>
    <w:rsid w:val="007F5F43"/>
    <w:rPr>
      <w:rFonts w:ascii="Tahoma" w:hAnsi="Tahoma"/>
      <w:b/>
      <w:noProof/>
      <w:sz w:val="18"/>
      <w:szCs w:val="20"/>
    </w:rPr>
  </w:style>
  <w:style w:type="character" w:customStyle="1" w:styleId="CaptionChar">
    <w:name w:val="Caption Char"/>
    <w:basedOn w:val="DefaultParagraphFont"/>
    <w:link w:val="Caption"/>
    <w:uiPriority w:val="35"/>
    <w:rsid w:val="007F5F43"/>
    <w:rPr>
      <w:b/>
      <w:bCs/>
      <w:color w:val="4472C4" w:themeColor="accent1"/>
      <w:sz w:val="18"/>
      <w:szCs w:val="18"/>
    </w:rPr>
  </w:style>
  <w:style w:type="character" w:customStyle="1" w:styleId="UnresolvedMention1">
    <w:name w:val="Unresolved Mention1"/>
    <w:basedOn w:val="DefaultParagraphFont"/>
    <w:uiPriority w:val="99"/>
    <w:unhideWhenUsed/>
    <w:rsid w:val="007F5F43"/>
    <w:rPr>
      <w:color w:val="605E5C"/>
      <w:shd w:val="clear" w:color="auto" w:fill="E1DFDD"/>
    </w:rPr>
  </w:style>
  <w:style w:type="character" w:customStyle="1" w:styleId="Mention1">
    <w:name w:val="Mention1"/>
    <w:basedOn w:val="DefaultParagraphFont"/>
    <w:uiPriority w:val="99"/>
    <w:unhideWhenUsed/>
    <w:rsid w:val="007F5F43"/>
    <w:rPr>
      <w:color w:val="2B579A"/>
      <w:shd w:val="clear" w:color="auto" w:fill="E1DFDD"/>
    </w:rPr>
  </w:style>
  <w:style w:type="character" w:customStyle="1" w:styleId="UnresolvedMention2">
    <w:name w:val="Unresolved Mention2"/>
    <w:basedOn w:val="DefaultParagraphFont"/>
    <w:uiPriority w:val="99"/>
    <w:semiHidden/>
    <w:unhideWhenUsed/>
    <w:rsid w:val="007F5F43"/>
    <w:rPr>
      <w:color w:val="605E5C"/>
      <w:shd w:val="clear" w:color="auto" w:fill="E1DFDD"/>
    </w:rPr>
  </w:style>
  <w:style w:type="character" w:customStyle="1" w:styleId="commentrichtext4865a08e">
    <w:name w:val="commentrichtext_4865a08e"/>
    <w:basedOn w:val="DefaultParagraphFont"/>
    <w:rsid w:val="007F5F43"/>
  </w:style>
  <w:style w:type="character" w:customStyle="1" w:styleId="ms-button-flexcontainer">
    <w:name w:val="ms-button-flexcontainer"/>
    <w:basedOn w:val="DefaultParagraphFont"/>
    <w:rsid w:val="007F5F43"/>
  </w:style>
  <w:style w:type="character" w:customStyle="1" w:styleId="ms-button-label">
    <w:name w:val="ms-button-label"/>
    <w:basedOn w:val="DefaultParagraphFont"/>
    <w:rsid w:val="007F5F43"/>
  </w:style>
  <w:style w:type="character" w:customStyle="1" w:styleId="spauthor4865a08e">
    <w:name w:val="spauthor_4865a08e"/>
    <w:basedOn w:val="DefaultParagraphFont"/>
    <w:rsid w:val="007F5F43"/>
  </w:style>
  <w:style w:type="character" w:styleId="Emphasis">
    <w:name w:val="Emphasis"/>
    <w:basedOn w:val="DefaultParagraphFont"/>
    <w:uiPriority w:val="20"/>
    <w:qFormat/>
    <w:rsid w:val="007F5F43"/>
    <w:rPr>
      <w:i/>
      <w:iCs/>
    </w:rPr>
  </w:style>
  <w:style w:type="paragraph" w:customStyle="1" w:styleId="doc-ti">
    <w:name w:val="doc-ti"/>
    <w:basedOn w:val="Normal"/>
    <w:rsid w:val="007F5F43"/>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ichtaufgelsteErwhnung1">
    <w:name w:val="Nicht aufgelöste Erwähnung1"/>
    <w:basedOn w:val="DefaultParagraphFont"/>
    <w:uiPriority w:val="99"/>
    <w:unhideWhenUsed/>
    <w:rsid w:val="007F5F43"/>
    <w:rPr>
      <w:color w:val="605E5C"/>
      <w:shd w:val="clear" w:color="auto" w:fill="E1DFDD"/>
    </w:rPr>
  </w:style>
  <w:style w:type="paragraph" w:customStyle="1" w:styleId="paragraph">
    <w:name w:val="paragraph"/>
    <w:basedOn w:val="Normal"/>
    <w:rsid w:val="007F5F43"/>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TableGridLight">
    <w:name w:val="Grid Table Light"/>
    <w:basedOn w:val="TableNormal"/>
    <w:uiPriority w:val="40"/>
    <w:rsid w:val="007F5F4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ormaltextrun">
    <w:name w:val="normaltextrun"/>
    <w:basedOn w:val="DefaultParagraphFont"/>
    <w:rsid w:val="007F5F43"/>
  </w:style>
  <w:style w:type="character" w:customStyle="1" w:styleId="eop">
    <w:name w:val="eop"/>
    <w:basedOn w:val="DefaultParagraphFont"/>
    <w:rsid w:val="007F5F43"/>
  </w:style>
  <w:style w:type="character" w:customStyle="1" w:styleId="Erwhnung1">
    <w:name w:val="Erwähnung1"/>
    <w:basedOn w:val="DefaultParagraphFont"/>
    <w:uiPriority w:val="99"/>
    <w:unhideWhenUsed/>
    <w:rsid w:val="007F5F43"/>
    <w:rPr>
      <w:color w:val="2B579A"/>
      <w:shd w:val="clear" w:color="auto" w:fill="E1DFDD"/>
    </w:rPr>
  </w:style>
  <w:style w:type="paragraph" w:styleId="Subtitle">
    <w:name w:val="Subtitle"/>
    <w:basedOn w:val="Normal"/>
    <w:next w:val="Normal"/>
    <w:link w:val="SubtitleChar"/>
    <w:uiPriority w:val="11"/>
    <w:qFormat/>
    <w:rsid w:val="007F5F43"/>
    <w:pPr>
      <w:spacing w:after="80" w:line="259" w:lineRule="auto"/>
    </w:pPr>
    <w:rPr>
      <w:sz w:val="18"/>
    </w:rPr>
  </w:style>
  <w:style w:type="character" w:customStyle="1" w:styleId="SubtitleChar">
    <w:name w:val="Subtitle Char"/>
    <w:basedOn w:val="DefaultParagraphFont"/>
    <w:link w:val="Subtitle"/>
    <w:uiPriority w:val="11"/>
    <w:rsid w:val="007F5F43"/>
    <w:rPr>
      <w:sz w:val="18"/>
    </w:rPr>
  </w:style>
  <w:style w:type="paragraph" w:customStyle="1" w:styleId="EFSATABLECONTENT">
    <w:name w:val="EFSA TABLE CONTENT"/>
    <w:basedOn w:val="Normal"/>
    <w:qFormat/>
    <w:rsid w:val="007F5F43"/>
    <w:pPr>
      <w:suppressAutoHyphens/>
      <w:autoSpaceDN w:val="0"/>
      <w:spacing w:after="0" w:line="240" w:lineRule="auto"/>
      <w:textAlignment w:val="baseline"/>
    </w:pPr>
    <w:rPr>
      <w:rFonts w:ascii="Verdana" w:eastAsia="Calibri" w:hAnsi="Verdana" w:cs="Times New Roman"/>
      <w:sz w:val="18"/>
    </w:rPr>
  </w:style>
  <w:style w:type="paragraph" w:styleId="NoSpacing">
    <w:name w:val="No Spacing"/>
    <w:uiPriority w:val="1"/>
    <w:qFormat/>
    <w:rsid w:val="00DF0054"/>
    <w:pPr>
      <w:spacing w:after="0" w:line="240" w:lineRule="auto"/>
    </w:pPr>
    <w:rPr>
      <w:rFonts w:ascii="Calibri" w:eastAsia="Calibri" w:hAnsi="Calibri" w:cs="Times New Roman"/>
    </w:rPr>
  </w:style>
  <w:style w:type="character" w:customStyle="1" w:styleId="file">
    <w:name w:val="file"/>
    <w:basedOn w:val="DefaultParagraphFont"/>
    <w:rsid w:val="0007705D"/>
  </w:style>
  <w:style w:type="character" w:styleId="UnresolvedMention">
    <w:name w:val="Unresolved Mention"/>
    <w:basedOn w:val="DefaultParagraphFont"/>
    <w:uiPriority w:val="99"/>
    <w:unhideWhenUsed/>
    <w:rsid w:val="00D634D3"/>
    <w:rPr>
      <w:color w:val="605E5C"/>
      <w:shd w:val="clear" w:color="auto" w:fill="E1DFDD"/>
    </w:rPr>
  </w:style>
  <w:style w:type="character" w:styleId="Mention">
    <w:name w:val="Mention"/>
    <w:basedOn w:val="DefaultParagraphFont"/>
    <w:uiPriority w:val="99"/>
    <w:unhideWhenUsed/>
    <w:rsid w:val="00D634D3"/>
    <w:rPr>
      <w:color w:val="2B579A"/>
      <w:shd w:val="clear" w:color="auto" w:fill="E1DFDD"/>
    </w:rPr>
  </w:style>
  <w:style w:type="character" w:styleId="PlaceholderText">
    <w:name w:val="Placeholder Text"/>
    <w:basedOn w:val="DefaultParagraphFont"/>
    <w:uiPriority w:val="99"/>
    <w:semiHidden/>
    <w:rsid w:val="00B97E3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710845">
      <w:bodyDiv w:val="1"/>
      <w:marLeft w:val="0"/>
      <w:marRight w:val="0"/>
      <w:marTop w:val="0"/>
      <w:marBottom w:val="0"/>
      <w:divBdr>
        <w:top w:val="none" w:sz="0" w:space="0" w:color="auto"/>
        <w:left w:val="none" w:sz="0" w:space="0" w:color="auto"/>
        <w:bottom w:val="none" w:sz="0" w:space="0" w:color="auto"/>
        <w:right w:val="none" w:sz="0" w:space="0" w:color="auto"/>
      </w:divBdr>
      <w:divsChild>
        <w:div w:id="48574518">
          <w:marLeft w:val="0"/>
          <w:marRight w:val="0"/>
          <w:marTop w:val="0"/>
          <w:marBottom w:val="0"/>
          <w:divBdr>
            <w:top w:val="none" w:sz="0" w:space="0" w:color="auto"/>
            <w:left w:val="none" w:sz="0" w:space="0" w:color="auto"/>
            <w:bottom w:val="none" w:sz="0" w:space="0" w:color="auto"/>
            <w:right w:val="none" w:sz="0" w:space="0" w:color="auto"/>
          </w:divBdr>
          <w:divsChild>
            <w:div w:id="822234501">
              <w:marLeft w:val="0"/>
              <w:marRight w:val="0"/>
              <w:marTop w:val="0"/>
              <w:marBottom w:val="0"/>
              <w:divBdr>
                <w:top w:val="none" w:sz="0" w:space="0" w:color="auto"/>
                <w:left w:val="none" w:sz="0" w:space="0" w:color="auto"/>
                <w:bottom w:val="none" w:sz="0" w:space="0" w:color="auto"/>
                <w:right w:val="none" w:sz="0" w:space="0" w:color="auto"/>
              </w:divBdr>
              <w:divsChild>
                <w:div w:id="861165402">
                  <w:marLeft w:val="-15"/>
                  <w:marRight w:val="-15"/>
                  <w:marTop w:val="0"/>
                  <w:marBottom w:val="0"/>
                  <w:divBdr>
                    <w:top w:val="none" w:sz="0" w:space="0" w:color="auto"/>
                    <w:left w:val="none" w:sz="0" w:space="0" w:color="auto"/>
                    <w:bottom w:val="none" w:sz="0" w:space="0" w:color="auto"/>
                    <w:right w:val="none" w:sz="0" w:space="0" w:color="auto"/>
                  </w:divBdr>
                </w:div>
                <w:div w:id="2029987704">
                  <w:marLeft w:val="0"/>
                  <w:marRight w:val="0"/>
                  <w:marTop w:val="0"/>
                  <w:marBottom w:val="0"/>
                  <w:divBdr>
                    <w:top w:val="none" w:sz="0" w:space="0" w:color="auto"/>
                    <w:left w:val="none" w:sz="0" w:space="0" w:color="auto"/>
                    <w:bottom w:val="none" w:sz="0" w:space="0" w:color="auto"/>
                    <w:right w:val="none" w:sz="0" w:space="0" w:color="auto"/>
                  </w:divBdr>
                  <w:divsChild>
                    <w:div w:id="1886599605">
                      <w:marLeft w:val="0"/>
                      <w:marRight w:val="0"/>
                      <w:marTop w:val="0"/>
                      <w:marBottom w:val="0"/>
                      <w:divBdr>
                        <w:top w:val="single" w:sz="24" w:space="0" w:color="0F0F0F"/>
                        <w:left w:val="single" w:sz="24" w:space="0" w:color="0F0F0F"/>
                        <w:bottom w:val="single" w:sz="24" w:space="0" w:color="0F0F0F"/>
                        <w:right w:val="single" w:sz="24" w:space="0" w:color="0F0F0F"/>
                      </w:divBdr>
                      <w:divsChild>
                        <w:div w:id="178932711">
                          <w:marLeft w:val="0"/>
                          <w:marRight w:val="0"/>
                          <w:marTop w:val="0"/>
                          <w:marBottom w:val="45"/>
                          <w:divBdr>
                            <w:top w:val="none" w:sz="0" w:space="0" w:color="auto"/>
                            <w:left w:val="none" w:sz="0" w:space="0" w:color="auto"/>
                            <w:bottom w:val="none" w:sz="0" w:space="0" w:color="auto"/>
                            <w:right w:val="none" w:sz="0" w:space="0" w:color="auto"/>
                          </w:divBdr>
                        </w:div>
                      </w:divsChild>
                    </w:div>
                  </w:divsChild>
                </w:div>
              </w:divsChild>
            </w:div>
          </w:divsChild>
        </w:div>
        <w:div w:id="367727512">
          <w:marLeft w:val="0"/>
          <w:marRight w:val="0"/>
          <w:marTop w:val="0"/>
          <w:marBottom w:val="0"/>
          <w:divBdr>
            <w:top w:val="none" w:sz="0" w:space="0" w:color="auto"/>
            <w:left w:val="none" w:sz="0" w:space="0" w:color="auto"/>
            <w:bottom w:val="none" w:sz="0" w:space="0" w:color="auto"/>
            <w:right w:val="none" w:sz="0" w:space="0" w:color="auto"/>
          </w:divBdr>
          <w:divsChild>
            <w:div w:id="157113384">
              <w:marLeft w:val="0"/>
              <w:marRight w:val="0"/>
              <w:marTop w:val="0"/>
              <w:marBottom w:val="0"/>
              <w:divBdr>
                <w:top w:val="none" w:sz="0" w:space="0" w:color="auto"/>
                <w:left w:val="none" w:sz="0" w:space="0" w:color="auto"/>
                <w:bottom w:val="none" w:sz="0" w:space="0" w:color="auto"/>
                <w:right w:val="none" w:sz="0" w:space="0" w:color="auto"/>
              </w:divBdr>
              <w:divsChild>
                <w:div w:id="1681270417">
                  <w:marLeft w:val="0"/>
                  <w:marRight w:val="0"/>
                  <w:marTop w:val="0"/>
                  <w:marBottom w:val="0"/>
                  <w:divBdr>
                    <w:top w:val="none" w:sz="0" w:space="0" w:color="auto"/>
                    <w:left w:val="none" w:sz="0" w:space="0" w:color="auto"/>
                    <w:bottom w:val="none" w:sz="0" w:space="0" w:color="auto"/>
                    <w:right w:val="none" w:sz="0" w:space="0" w:color="auto"/>
                  </w:divBdr>
                  <w:divsChild>
                    <w:div w:id="1760325082">
                      <w:marLeft w:val="0"/>
                      <w:marRight w:val="0"/>
                      <w:marTop w:val="0"/>
                      <w:marBottom w:val="0"/>
                      <w:divBdr>
                        <w:top w:val="none" w:sz="0" w:space="0" w:color="auto"/>
                        <w:left w:val="none" w:sz="0" w:space="0" w:color="auto"/>
                        <w:bottom w:val="none" w:sz="0" w:space="0" w:color="auto"/>
                        <w:right w:val="none" w:sz="0" w:space="0" w:color="auto"/>
                      </w:divBdr>
                      <w:divsChild>
                        <w:div w:id="798957619">
                          <w:marLeft w:val="0"/>
                          <w:marRight w:val="0"/>
                          <w:marTop w:val="0"/>
                          <w:marBottom w:val="0"/>
                          <w:divBdr>
                            <w:top w:val="none" w:sz="0" w:space="0" w:color="auto"/>
                            <w:left w:val="none" w:sz="0" w:space="0" w:color="auto"/>
                            <w:bottom w:val="none" w:sz="0" w:space="0" w:color="auto"/>
                            <w:right w:val="none" w:sz="0" w:space="0" w:color="auto"/>
                          </w:divBdr>
                          <w:divsChild>
                            <w:div w:id="1196231662">
                              <w:marLeft w:val="0"/>
                              <w:marRight w:val="0"/>
                              <w:marTop w:val="0"/>
                              <w:marBottom w:val="0"/>
                              <w:divBdr>
                                <w:top w:val="none" w:sz="0" w:space="0" w:color="auto"/>
                                <w:left w:val="none" w:sz="0" w:space="0" w:color="auto"/>
                                <w:bottom w:val="none" w:sz="0" w:space="0" w:color="auto"/>
                                <w:right w:val="none" w:sz="0" w:space="0" w:color="auto"/>
                              </w:divBdr>
                              <w:divsChild>
                                <w:div w:id="464617353">
                                  <w:marLeft w:val="0"/>
                                  <w:marRight w:val="0"/>
                                  <w:marTop w:val="0"/>
                                  <w:marBottom w:val="0"/>
                                  <w:divBdr>
                                    <w:top w:val="none" w:sz="0" w:space="0" w:color="auto"/>
                                    <w:left w:val="none" w:sz="0" w:space="0" w:color="auto"/>
                                    <w:bottom w:val="none" w:sz="0" w:space="0" w:color="auto"/>
                                    <w:right w:val="none" w:sz="0" w:space="0" w:color="auto"/>
                                  </w:divBdr>
                                  <w:divsChild>
                                    <w:div w:id="927155285">
                                      <w:marLeft w:val="0"/>
                                      <w:marRight w:val="0"/>
                                      <w:marTop w:val="0"/>
                                      <w:marBottom w:val="0"/>
                                      <w:divBdr>
                                        <w:top w:val="none" w:sz="0" w:space="0" w:color="auto"/>
                                        <w:left w:val="none" w:sz="0" w:space="0" w:color="auto"/>
                                        <w:bottom w:val="none" w:sz="0" w:space="0" w:color="auto"/>
                                        <w:right w:val="none" w:sz="0" w:space="0" w:color="auto"/>
                                      </w:divBdr>
                                      <w:divsChild>
                                        <w:div w:id="899435964">
                                          <w:marLeft w:val="0"/>
                                          <w:marRight w:val="0"/>
                                          <w:marTop w:val="0"/>
                                          <w:marBottom w:val="0"/>
                                          <w:divBdr>
                                            <w:top w:val="none" w:sz="0" w:space="0" w:color="auto"/>
                                            <w:left w:val="none" w:sz="0" w:space="0" w:color="auto"/>
                                            <w:bottom w:val="none" w:sz="0" w:space="0" w:color="auto"/>
                                            <w:right w:val="none" w:sz="0" w:space="0" w:color="auto"/>
                                          </w:divBdr>
                                          <w:divsChild>
                                            <w:div w:id="941688403">
                                              <w:marLeft w:val="0"/>
                                              <w:marRight w:val="0"/>
                                              <w:marTop w:val="0"/>
                                              <w:marBottom w:val="0"/>
                                              <w:divBdr>
                                                <w:top w:val="none" w:sz="0" w:space="0" w:color="auto"/>
                                                <w:left w:val="none" w:sz="0" w:space="0" w:color="auto"/>
                                                <w:bottom w:val="none" w:sz="0" w:space="0" w:color="auto"/>
                                                <w:right w:val="none" w:sz="0" w:space="0" w:color="auto"/>
                                              </w:divBdr>
                                              <w:divsChild>
                                                <w:div w:id="37212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43534950">
      <w:bodyDiv w:val="1"/>
      <w:marLeft w:val="0"/>
      <w:marRight w:val="0"/>
      <w:marTop w:val="0"/>
      <w:marBottom w:val="0"/>
      <w:divBdr>
        <w:top w:val="none" w:sz="0" w:space="0" w:color="auto"/>
        <w:left w:val="none" w:sz="0" w:space="0" w:color="auto"/>
        <w:bottom w:val="none" w:sz="0" w:space="0" w:color="auto"/>
        <w:right w:val="none" w:sz="0" w:space="0" w:color="auto"/>
      </w:divBdr>
    </w:div>
    <w:div w:id="265426796">
      <w:bodyDiv w:val="1"/>
      <w:marLeft w:val="0"/>
      <w:marRight w:val="0"/>
      <w:marTop w:val="0"/>
      <w:marBottom w:val="0"/>
      <w:divBdr>
        <w:top w:val="none" w:sz="0" w:space="0" w:color="auto"/>
        <w:left w:val="none" w:sz="0" w:space="0" w:color="auto"/>
        <w:bottom w:val="none" w:sz="0" w:space="0" w:color="auto"/>
        <w:right w:val="none" w:sz="0" w:space="0" w:color="auto"/>
      </w:divBdr>
    </w:div>
    <w:div w:id="479881428">
      <w:bodyDiv w:val="1"/>
      <w:marLeft w:val="0"/>
      <w:marRight w:val="0"/>
      <w:marTop w:val="0"/>
      <w:marBottom w:val="0"/>
      <w:divBdr>
        <w:top w:val="none" w:sz="0" w:space="0" w:color="auto"/>
        <w:left w:val="none" w:sz="0" w:space="0" w:color="auto"/>
        <w:bottom w:val="none" w:sz="0" w:space="0" w:color="auto"/>
        <w:right w:val="none" w:sz="0" w:space="0" w:color="auto"/>
      </w:divBdr>
      <w:divsChild>
        <w:div w:id="513151445">
          <w:marLeft w:val="0"/>
          <w:marRight w:val="0"/>
          <w:marTop w:val="0"/>
          <w:marBottom w:val="0"/>
          <w:divBdr>
            <w:top w:val="none" w:sz="0" w:space="0" w:color="auto"/>
            <w:left w:val="none" w:sz="0" w:space="0" w:color="auto"/>
            <w:bottom w:val="none" w:sz="0" w:space="0" w:color="auto"/>
            <w:right w:val="none" w:sz="0" w:space="0" w:color="auto"/>
          </w:divBdr>
        </w:div>
      </w:divsChild>
    </w:div>
    <w:div w:id="502399538">
      <w:bodyDiv w:val="1"/>
      <w:marLeft w:val="0"/>
      <w:marRight w:val="0"/>
      <w:marTop w:val="0"/>
      <w:marBottom w:val="0"/>
      <w:divBdr>
        <w:top w:val="none" w:sz="0" w:space="0" w:color="auto"/>
        <w:left w:val="none" w:sz="0" w:space="0" w:color="auto"/>
        <w:bottom w:val="none" w:sz="0" w:space="0" w:color="auto"/>
        <w:right w:val="none" w:sz="0" w:space="0" w:color="auto"/>
      </w:divBdr>
      <w:divsChild>
        <w:div w:id="1105690253">
          <w:marLeft w:val="0"/>
          <w:marRight w:val="0"/>
          <w:marTop w:val="0"/>
          <w:marBottom w:val="0"/>
          <w:divBdr>
            <w:top w:val="none" w:sz="0" w:space="0" w:color="auto"/>
            <w:left w:val="none" w:sz="0" w:space="0" w:color="auto"/>
            <w:bottom w:val="none" w:sz="0" w:space="0" w:color="auto"/>
            <w:right w:val="none" w:sz="0" w:space="0" w:color="auto"/>
          </w:divBdr>
        </w:div>
      </w:divsChild>
    </w:div>
    <w:div w:id="535309296">
      <w:bodyDiv w:val="1"/>
      <w:marLeft w:val="0"/>
      <w:marRight w:val="0"/>
      <w:marTop w:val="0"/>
      <w:marBottom w:val="0"/>
      <w:divBdr>
        <w:top w:val="none" w:sz="0" w:space="0" w:color="auto"/>
        <w:left w:val="none" w:sz="0" w:space="0" w:color="auto"/>
        <w:bottom w:val="none" w:sz="0" w:space="0" w:color="auto"/>
        <w:right w:val="none" w:sz="0" w:space="0" w:color="auto"/>
      </w:divBdr>
      <w:divsChild>
        <w:div w:id="1848329191">
          <w:marLeft w:val="0"/>
          <w:marRight w:val="0"/>
          <w:marTop w:val="0"/>
          <w:marBottom w:val="0"/>
          <w:divBdr>
            <w:top w:val="none" w:sz="0" w:space="0" w:color="auto"/>
            <w:left w:val="none" w:sz="0" w:space="0" w:color="auto"/>
            <w:bottom w:val="none" w:sz="0" w:space="0" w:color="auto"/>
            <w:right w:val="none" w:sz="0" w:space="0" w:color="auto"/>
          </w:divBdr>
        </w:div>
      </w:divsChild>
    </w:div>
    <w:div w:id="595677437">
      <w:bodyDiv w:val="1"/>
      <w:marLeft w:val="0"/>
      <w:marRight w:val="0"/>
      <w:marTop w:val="0"/>
      <w:marBottom w:val="0"/>
      <w:divBdr>
        <w:top w:val="none" w:sz="0" w:space="0" w:color="auto"/>
        <w:left w:val="none" w:sz="0" w:space="0" w:color="auto"/>
        <w:bottom w:val="none" w:sz="0" w:space="0" w:color="auto"/>
        <w:right w:val="none" w:sz="0" w:space="0" w:color="auto"/>
      </w:divBdr>
    </w:div>
    <w:div w:id="771362275">
      <w:bodyDiv w:val="1"/>
      <w:marLeft w:val="0"/>
      <w:marRight w:val="0"/>
      <w:marTop w:val="0"/>
      <w:marBottom w:val="0"/>
      <w:divBdr>
        <w:top w:val="none" w:sz="0" w:space="0" w:color="auto"/>
        <w:left w:val="none" w:sz="0" w:space="0" w:color="auto"/>
        <w:bottom w:val="none" w:sz="0" w:space="0" w:color="auto"/>
        <w:right w:val="none" w:sz="0" w:space="0" w:color="auto"/>
      </w:divBdr>
    </w:div>
    <w:div w:id="775365218">
      <w:bodyDiv w:val="1"/>
      <w:marLeft w:val="0"/>
      <w:marRight w:val="0"/>
      <w:marTop w:val="0"/>
      <w:marBottom w:val="0"/>
      <w:divBdr>
        <w:top w:val="none" w:sz="0" w:space="0" w:color="auto"/>
        <w:left w:val="none" w:sz="0" w:space="0" w:color="auto"/>
        <w:bottom w:val="none" w:sz="0" w:space="0" w:color="auto"/>
        <w:right w:val="none" w:sz="0" w:space="0" w:color="auto"/>
      </w:divBdr>
      <w:divsChild>
        <w:div w:id="1337420115">
          <w:marLeft w:val="0"/>
          <w:marRight w:val="0"/>
          <w:marTop w:val="0"/>
          <w:marBottom w:val="0"/>
          <w:divBdr>
            <w:top w:val="none" w:sz="0" w:space="0" w:color="auto"/>
            <w:left w:val="none" w:sz="0" w:space="0" w:color="auto"/>
            <w:bottom w:val="none" w:sz="0" w:space="0" w:color="auto"/>
            <w:right w:val="none" w:sz="0" w:space="0" w:color="auto"/>
          </w:divBdr>
        </w:div>
      </w:divsChild>
    </w:div>
    <w:div w:id="853887415">
      <w:bodyDiv w:val="1"/>
      <w:marLeft w:val="0"/>
      <w:marRight w:val="0"/>
      <w:marTop w:val="0"/>
      <w:marBottom w:val="0"/>
      <w:divBdr>
        <w:top w:val="none" w:sz="0" w:space="0" w:color="auto"/>
        <w:left w:val="none" w:sz="0" w:space="0" w:color="auto"/>
        <w:bottom w:val="none" w:sz="0" w:space="0" w:color="auto"/>
        <w:right w:val="none" w:sz="0" w:space="0" w:color="auto"/>
      </w:divBdr>
    </w:div>
    <w:div w:id="929628175">
      <w:bodyDiv w:val="1"/>
      <w:marLeft w:val="0"/>
      <w:marRight w:val="0"/>
      <w:marTop w:val="0"/>
      <w:marBottom w:val="0"/>
      <w:divBdr>
        <w:top w:val="none" w:sz="0" w:space="0" w:color="auto"/>
        <w:left w:val="none" w:sz="0" w:space="0" w:color="auto"/>
        <w:bottom w:val="none" w:sz="0" w:space="0" w:color="auto"/>
        <w:right w:val="none" w:sz="0" w:space="0" w:color="auto"/>
      </w:divBdr>
    </w:div>
    <w:div w:id="1001195897">
      <w:bodyDiv w:val="1"/>
      <w:marLeft w:val="0"/>
      <w:marRight w:val="0"/>
      <w:marTop w:val="0"/>
      <w:marBottom w:val="0"/>
      <w:divBdr>
        <w:top w:val="none" w:sz="0" w:space="0" w:color="auto"/>
        <w:left w:val="none" w:sz="0" w:space="0" w:color="auto"/>
        <w:bottom w:val="none" w:sz="0" w:space="0" w:color="auto"/>
        <w:right w:val="none" w:sz="0" w:space="0" w:color="auto"/>
      </w:divBdr>
    </w:div>
    <w:div w:id="1047146774">
      <w:bodyDiv w:val="1"/>
      <w:marLeft w:val="0"/>
      <w:marRight w:val="0"/>
      <w:marTop w:val="0"/>
      <w:marBottom w:val="0"/>
      <w:divBdr>
        <w:top w:val="none" w:sz="0" w:space="0" w:color="auto"/>
        <w:left w:val="none" w:sz="0" w:space="0" w:color="auto"/>
        <w:bottom w:val="none" w:sz="0" w:space="0" w:color="auto"/>
        <w:right w:val="none" w:sz="0" w:space="0" w:color="auto"/>
      </w:divBdr>
    </w:div>
    <w:div w:id="1101610353">
      <w:bodyDiv w:val="1"/>
      <w:marLeft w:val="0"/>
      <w:marRight w:val="0"/>
      <w:marTop w:val="0"/>
      <w:marBottom w:val="0"/>
      <w:divBdr>
        <w:top w:val="none" w:sz="0" w:space="0" w:color="auto"/>
        <w:left w:val="none" w:sz="0" w:space="0" w:color="auto"/>
        <w:bottom w:val="none" w:sz="0" w:space="0" w:color="auto"/>
        <w:right w:val="none" w:sz="0" w:space="0" w:color="auto"/>
      </w:divBdr>
    </w:div>
    <w:div w:id="1110778081">
      <w:bodyDiv w:val="1"/>
      <w:marLeft w:val="0"/>
      <w:marRight w:val="0"/>
      <w:marTop w:val="0"/>
      <w:marBottom w:val="0"/>
      <w:divBdr>
        <w:top w:val="none" w:sz="0" w:space="0" w:color="auto"/>
        <w:left w:val="none" w:sz="0" w:space="0" w:color="auto"/>
        <w:bottom w:val="none" w:sz="0" w:space="0" w:color="auto"/>
        <w:right w:val="none" w:sz="0" w:space="0" w:color="auto"/>
      </w:divBdr>
    </w:div>
    <w:div w:id="1445425355">
      <w:bodyDiv w:val="1"/>
      <w:marLeft w:val="0"/>
      <w:marRight w:val="0"/>
      <w:marTop w:val="0"/>
      <w:marBottom w:val="0"/>
      <w:divBdr>
        <w:top w:val="none" w:sz="0" w:space="0" w:color="auto"/>
        <w:left w:val="none" w:sz="0" w:space="0" w:color="auto"/>
        <w:bottom w:val="none" w:sz="0" w:space="0" w:color="auto"/>
        <w:right w:val="none" w:sz="0" w:space="0" w:color="auto"/>
      </w:divBdr>
    </w:div>
    <w:div w:id="1534612279">
      <w:bodyDiv w:val="1"/>
      <w:marLeft w:val="0"/>
      <w:marRight w:val="0"/>
      <w:marTop w:val="0"/>
      <w:marBottom w:val="0"/>
      <w:divBdr>
        <w:top w:val="none" w:sz="0" w:space="0" w:color="auto"/>
        <w:left w:val="none" w:sz="0" w:space="0" w:color="auto"/>
        <w:bottom w:val="none" w:sz="0" w:space="0" w:color="auto"/>
        <w:right w:val="none" w:sz="0" w:space="0" w:color="auto"/>
      </w:divBdr>
      <w:divsChild>
        <w:div w:id="1232496696">
          <w:marLeft w:val="0"/>
          <w:marRight w:val="0"/>
          <w:marTop w:val="0"/>
          <w:marBottom w:val="0"/>
          <w:divBdr>
            <w:top w:val="none" w:sz="0" w:space="0" w:color="auto"/>
            <w:left w:val="none" w:sz="0" w:space="0" w:color="auto"/>
            <w:bottom w:val="none" w:sz="0" w:space="0" w:color="auto"/>
            <w:right w:val="none" w:sz="0" w:space="0" w:color="auto"/>
          </w:divBdr>
        </w:div>
      </w:divsChild>
    </w:div>
    <w:div w:id="1545408455">
      <w:bodyDiv w:val="1"/>
      <w:marLeft w:val="0"/>
      <w:marRight w:val="0"/>
      <w:marTop w:val="0"/>
      <w:marBottom w:val="0"/>
      <w:divBdr>
        <w:top w:val="none" w:sz="0" w:space="0" w:color="auto"/>
        <w:left w:val="none" w:sz="0" w:space="0" w:color="auto"/>
        <w:bottom w:val="none" w:sz="0" w:space="0" w:color="auto"/>
        <w:right w:val="none" w:sz="0" w:space="0" w:color="auto"/>
      </w:divBdr>
    </w:div>
    <w:div w:id="1553804042">
      <w:bodyDiv w:val="1"/>
      <w:marLeft w:val="0"/>
      <w:marRight w:val="0"/>
      <w:marTop w:val="0"/>
      <w:marBottom w:val="0"/>
      <w:divBdr>
        <w:top w:val="none" w:sz="0" w:space="0" w:color="auto"/>
        <w:left w:val="none" w:sz="0" w:space="0" w:color="auto"/>
        <w:bottom w:val="none" w:sz="0" w:space="0" w:color="auto"/>
        <w:right w:val="none" w:sz="0" w:space="0" w:color="auto"/>
      </w:divBdr>
    </w:div>
    <w:div w:id="1751658499">
      <w:bodyDiv w:val="1"/>
      <w:marLeft w:val="0"/>
      <w:marRight w:val="0"/>
      <w:marTop w:val="0"/>
      <w:marBottom w:val="0"/>
      <w:divBdr>
        <w:top w:val="none" w:sz="0" w:space="0" w:color="auto"/>
        <w:left w:val="none" w:sz="0" w:space="0" w:color="auto"/>
        <w:bottom w:val="none" w:sz="0" w:space="0" w:color="auto"/>
        <w:right w:val="none" w:sz="0" w:space="0" w:color="auto"/>
      </w:divBdr>
    </w:div>
    <w:div w:id="1823541894">
      <w:bodyDiv w:val="1"/>
      <w:marLeft w:val="0"/>
      <w:marRight w:val="0"/>
      <w:marTop w:val="0"/>
      <w:marBottom w:val="0"/>
      <w:divBdr>
        <w:top w:val="none" w:sz="0" w:space="0" w:color="auto"/>
        <w:left w:val="none" w:sz="0" w:space="0" w:color="auto"/>
        <w:bottom w:val="none" w:sz="0" w:space="0" w:color="auto"/>
        <w:right w:val="none" w:sz="0" w:space="0" w:color="auto"/>
      </w:divBdr>
      <w:divsChild>
        <w:div w:id="1177695175">
          <w:marLeft w:val="0"/>
          <w:marRight w:val="0"/>
          <w:marTop w:val="0"/>
          <w:marBottom w:val="0"/>
          <w:divBdr>
            <w:top w:val="none" w:sz="0" w:space="0" w:color="auto"/>
            <w:left w:val="none" w:sz="0" w:space="0" w:color="auto"/>
            <w:bottom w:val="none" w:sz="0" w:space="0" w:color="auto"/>
            <w:right w:val="none" w:sz="0" w:space="0" w:color="auto"/>
          </w:divBdr>
        </w:div>
      </w:divsChild>
    </w:div>
    <w:div w:id="1836065447">
      <w:bodyDiv w:val="1"/>
      <w:marLeft w:val="0"/>
      <w:marRight w:val="0"/>
      <w:marTop w:val="0"/>
      <w:marBottom w:val="0"/>
      <w:divBdr>
        <w:top w:val="none" w:sz="0" w:space="0" w:color="auto"/>
        <w:left w:val="none" w:sz="0" w:space="0" w:color="auto"/>
        <w:bottom w:val="none" w:sz="0" w:space="0" w:color="auto"/>
        <w:right w:val="none" w:sz="0" w:space="0" w:color="auto"/>
      </w:divBdr>
    </w:div>
    <w:div w:id="1838764444">
      <w:bodyDiv w:val="1"/>
      <w:marLeft w:val="0"/>
      <w:marRight w:val="0"/>
      <w:marTop w:val="0"/>
      <w:marBottom w:val="0"/>
      <w:divBdr>
        <w:top w:val="none" w:sz="0" w:space="0" w:color="auto"/>
        <w:left w:val="none" w:sz="0" w:space="0" w:color="auto"/>
        <w:bottom w:val="none" w:sz="0" w:space="0" w:color="auto"/>
        <w:right w:val="none" w:sz="0" w:space="0" w:color="auto"/>
      </w:divBdr>
    </w:div>
    <w:div w:id="2024015845">
      <w:bodyDiv w:val="1"/>
      <w:marLeft w:val="0"/>
      <w:marRight w:val="0"/>
      <w:marTop w:val="0"/>
      <w:marBottom w:val="0"/>
      <w:divBdr>
        <w:top w:val="none" w:sz="0" w:space="0" w:color="auto"/>
        <w:left w:val="none" w:sz="0" w:space="0" w:color="auto"/>
        <w:bottom w:val="none" w:sz="0" w:space="0" w:color="auto"/>
        <w:right w:val="none" w:sz="0" w:space="0" w:color="auto"/>
      </w:divBdr>
    </w:div>
    <w:div w:id="2039433127">
      <w:bodyDiv w:val="1"/>
      <w:marLeft w:val="0"/>
      <w:marRight w:val="0"/>
      <w:marTop w:val="0"/>
      <w:marBottom w:val="0"/>
      <w:divBdr>
        <w:top w:val="none" w:sz="0" w:space="0" w:color="auto"/>
        <w:left w:val="none" w:sz="0" w:space="0" w:color="auto"/>
        <w:bottom w:val="none" w:sz="0" w:space="0" w:color="auto"/>
        <w:right w:val="none" w:sz="0" w:space="0" w:color="auto"/>
      </w:divBdr>
    </w:div>
    <w:div w:id="2134053931">
      <w:bodyDiv w:val="1"/>
      <w:marLeft w:val="0"/>
      <w:marRight w:val="0"/>
      <w:marTop w:val="0"/>
      <w:marBottom w:val="0"/>
      <w:divBdr>
        <w:top w:val="none" w:sz="0" w:space="0" w:color="auto"/>
        <w:left w:val="none" w:sz="0" w:space="0" w:color="auto"/>
        <w:bottom w:val="none" w:sz="0" w:space="0" w:color="auto"/>
        <w:right w:val="none" w:sz="0" w:space="0" w:color="auto"/>
      </w:divBdr>
    </w:div>
    <w:div w:id="2135512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efsa.europa.eu/en/supporting/pub/en-1726" TargetMode="External"/><Relationship Id="rId26" Type="http://schemas.openxmlformats.org/officeDocument/2006/relationships/hyperlink" Target="https://ec.europa.eu/jrc/sites/default/files/kitchenware-v3-final-20210702.pdf" TargetMode="Externa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www.efsa.europa.eu/en/efsajournal/pub/3945" TargetMode="External"/><Relationship Id="rId25" Type="http://schemas.openxmlformats.org/officeDocument/2006/relationships/footer" Target="footer5.xml"/><Relationship Id="rId33"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hyperlink" Target="https://www.efsa.europa.eu/en/efsajournal/pub/3424" TargetMode="External"/><Relationship Id="rId20" Type="http://schemas.openxmlformats.org/officeDocument/2006/relationships/header" Target="header4.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4.xml"/><Relationship Id="rId28" Type="http://schemas.openxmlformats.org/officeDocument/2006/relationships/header" Target="header7.xml"/><Relationship Id="rId10" Type="http://schemas.openxmlformats.org/officeDocument/2006/relationships/endnotes" Target="endnotes.xml"/><Relationship Id="rId19" Type="http://schemas.openxmlformats.org/officeDocument/2006/relationships/hyperlink" Target="https://dcf.efsa.europa.eu/dcf-war/dc" TargetMode="External"/><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hyperlink" Target="https://github.com/openefsa/catalogue-browser" TargetMode="Externa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er5.xml.rels><?xml version="1.0" encoding="UTF-8" standalone="yes"?>
<Relationships xmlns="http://schemas.openxmlformats.org/package/2006/relationships"><Relationship Id="rId1" Type="http://schemas.openxmlformats.org/officeDocument/2006/relationships/image" Target="media/image5.emf"/></Relationships>
</file>

<file path=word/_rels/footer6.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3" Type="http://schemas.openxmlformats.org/officeDocument/2006/relationships/hyperlink" Target="https://efsa.onlinelibrary.wiley.com/doi/epdf/10.2903/sp.efsa.2023.EN-7851" TargetMode="External"/><Relationship Id="rId2" Type="http://schemas.openxmlformats.org/officeDocument/2006/relationships/hyperlink" Target="https://efsa.onlinelibrary.wiley.com/doi/10.2903/j.efsa.2022.7231" TargetMode="External"/><Relationship Id="rId1" Type="http://schemas.openxmlformats.org/officeDocument/2006/relationships/hyperlink" Target="https://efsa.onlinelibrary.wiley.com/doi/10.2903/sp.efsa.2022.EN-7288" TargetMode="External"/><Relationship Id="rId4" Type="http://schemas.openxmlformats.org/officeDocument/2006/relationships/hyperlink" Target="https://www.efsa.europa.eu/sites/default/files/assets/mouecha.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FAF6DB4D94E47FA9E51857DCF6382B4"/>
        <w:category>
          <w:name w:val="General"/>
          <w:gallery w:val="placeholder"/>
        </w:category>
        <w:types>
          <w:type w:val="bbPlcHdr"/>
        </w:types>
        <w:behaviors>
          <w:behavior w:val="content"/>
        </w:behaviors>
        <w:guid w:val="{C583E7F0-7485-4D44-9DCE-4597B9A74576}"/>
      </w:docPartPr>
      <w:docPartBody>
        <w:p w:rsidR="003D79BC" w:rsidRDefault="003D79BC" w:rsidP="003D79BC">
          <w:pPr>
            <w:pStyle w:val="5FAF6DB4D94E47FA9E51857DCF6382B4"/>
          </w:pPr>
          <w:r w:rsidRPr="00536E22">
            <w:rPr>
              <w:rStyle w:val="PlaceholderText"/>
            </w:rPr>
            <w:t>[Title]</w:t>
          </w:r>
        </w:p>
      </w:docPartBody>
    </w:docPart>
    <w:docPart>
      <w:docPartPr>
        <w:name w:val="81540755AFFC461781F03BDB3BA8D99A"/>
        <w:category>
          <w:name w:val="General"/>
          <w:gallery w:val="placeholder"/>
        </w:category>
        <w:types>
          <w:type w:val="bbPlcHdr"/>
        </w:types>
        <w:behaviors>
          <w:behavior w:val="content"/>
        </w:behaviors>
        <w:guid w:val="{C0583AB5-350D-4990-9D47-646A98FAE4FA}"/>
      </w:docPartPr>
      <w:docPartBody>
        <w:p w:rsidR="003D79BC" w:rsidRDefault="003D79BC" w:rsidP="003D79BC">
          <w:pPr>
            <w:pStyle w:val="81540755AFFC461781F03BDB3BA8D99A"/>
          </w:pPr>
          <w:r w:rsidRPr="00536E22">
            <w:rPr>
              <w:rStyle w:val="PlaceholderText"/>
            </w:rPr>
            <w:t>[Title]</w:t>
          </w:r>
        </w:p>
      </w:docPartBody>
    </w:docPart>
    <w:docPart>
      <w:docPartPr>
        <w:name w:val="2619987886644DD699CC4AC4ECB81DB3"/>
        <w:category>
          <w:name w:val="General"/>
          <w:gallery w:val="placeholder"/>
        </w:category>
        <w:types>
          <w:type w:val="bbPlcHdr"/>
        </w:types>
        <w:behaviors>
          <w:behavior w:val="content"/>
        </w:behaviors>
        <w:guid w:val="{DE0E39BF-13FE-4E1F-BCDB-3DB619B769F2}"/>
      </w:docPartPr>
      <w:docPartBody>
        <w:p w:rsidR="003D79BC" w:rsidRDefault="003D79BC" w:rsidP="003D79BC">
          <w:pPr>
            <w:pStyle w:val="2619987886644DD699CC4AC4ECB81DB3"/>
          </w:pPr>
          <w:r w:rsidRPr="00536E22">
            <w:rPr>
              <w:rStyle w:val="PlaceholderText"/>
            </w:rPr>
            <w:t>[Title]</w:t>
          </w:r>
        </w:p>
      </w:docPartBody>
    </w:docPart>
    <w:docPart>
      <w:docPartPr>
        <w:name w:val="542226FD2BDA488CBE53AC9C772547D8"/>
        <w:category>
          <w:name w:val="General"/>
          <w:gallery w:val="placeholder"/>
        </w:category>
        <w:types>
          <w:type w:val="bbPlcHdr"/>
        </w:types>
        <w:behaviors>
          <w:behavior w:val="content"/>
        </w:behaviors>
        <w:guid w:val="{9A98CA47-74EC-42A0-9D41-0F91A4C3ADB7}"/>
      </w:docPartPr>
      <w:docPartBody>
        <w:p w:rsidR="003D79BC" w:rsidRDefault="003D79BC" w:rsidP="003D79BC">
          <w:pPr>
            <w:pStyle w:val="542226FD2BDA488CBE53AC9C772547D8"/>
          </w:pPr>
          <w:r w:rsidRPr="00536E22">
            <w:rPr>
              <w:rStyle w:val="PlaceholderText"/>
            </w:rPr>
            <w:t>[Title]</w:t>
          </w:r>
        </w:p>
      </w:docPartBody>
    </w:docPart>
    <w:docPart>
      <w:docPartPr>
        <w:name w:val="F6D5F1E56DF84729BF9BA37AE08C809B"/>
        <w:category>
          <w:name w:val="General"/>
          <w:gallery w:val="placeholder"/>
        </w:category>
        <w:types>
          <w:type w:val="bbPlcHdr"/>
        </w:types>
        <w:behaviors>
          <w:behavior w:val="content"/>
        </w:behaviors>
        <w:guid w:val="{2339F3FC-B884-4AA7-A98C-01DC2E786A83}"/>
      </w:docPartPr>
      <w:docPartBody>
        <w:p w:rsidR="00D87F55" w:rsidRDefault="005F39F4">
          <w:pPr>
            <w:pStyle w:val="F6D5F1E56DF84729BF9BA37AE08C809B"/>
          </w:pPr>
          <w:r w:rsidRPr="00536E22">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ngal">
    <w:altName w:val="Mangal"/>
    <w:panose1 w:val="00000400000000000000"/>
    <w:charset w:val="00"/>
    <w:family w:val="roman"/>
    <w:pitch w:val="variable"/>
    <w:sig w:usb0="00008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egoe UI Semilight">
    <w:panose1 w:val="020B04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UAlbertina">
    <w:altName w:val="Cambria"/>
    <w:panose1 w:val="00000000000000000000"/>
    <w:charset w:val="00"/>
    <w:family w:val="roman"/>
    <w:notTrueType/>
    <w:pitch w:val="default"/>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79BC"/>
    <w:rsid w:val="003D79BC"/>
    <w:rsid w:val="00541B77"/>
    <w:rsid w:val="00D87F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5FAF6DB4D94E47FA9E51857DCF6382B4">
    <w:name w:val="5FAF6DB4D94E47FA9E51857DCF6382B4"/>
    <w:rsid w:val="003D79BC"/>
  </w:style>
  <w:style w:type="paragraph" w:customStyle="1" w:styleId="81540755AFFC461781F03BDB3BA8D99A">
    <w:name w:val="81540755AFFC461781F03BDB3BA8D99A"/>
    <w:rsid w:val="003D79BC"/>
  </w:style>
  <w:style w:type="paragraph" w:customStyle="1" w:styleId="2619987886644DD699CC4AC4ECB81DB3">
    <w:name w:val="2619987886644DD699CC4AC4ECB81DB3"/>
    <w:rsid w:val="003D79BC"/>
  </w:style>
  <w:style w:type="paragraph" w:customStyle="1" w:styleId="542226FD2BDA488CBE53AC9C772547D8">
    <w:name w:val="542226FD2BDA488CBE53AC9C772547D8"/>
    <w:rsid w:val="003D79BC"/>
  </w:style>
  <w:style w:type="paragraph" w:customStyle="1" w:styleId="F6D5F1E56DF84729BF9BA37AE08C809B">
    <w:name w:val="F6D5F1E56DF84729BF9BA37AE08C809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238667ADE6BA44C9A401838A5EBE8C9" ma:contentTypeVersion="7" ma:contentTypeDescription="Create a new document." ma:contentTypeScope="" ma:versionID="a66d7abc0bb874c59ad46bfd22585a08">
  <xsd:schema xmlns:xsd="http://www.w3.org/2001/XMLSchema" xmlns:xs="http://www.w3.org/2001/XMLSchema" xmlns:p="http://schemas.microsoft.com/office/2006/metadata/properties" xmlns:ns2="4a22c01a-c5ca-4112-8ff7-6ec3ddfbbd24" xmlns:ns3="2c5b6e85-9136-4763-ab2b-03cc807d89d5" targetNamespace="http://schemas.microsoft.com/office/2006/metadata/properties" ma:root="true" ma:fieldsID="f77206ecdec9a6307ebd6c9ce19535d2" ns2:_="" ns3:_="">
    <xsd:import namespace="4a22c01a-c5ca-4112-8ff7-6ec3ddfbbd24"/>
    <xsd:import namespace="2c5b6e85-9136-4763-ab2b-03cc807d89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22c01a-c5ca-4112-8ff7-6ec3ddfbbd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SearchProperties" ma:index="1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b6e85-9136-4763-ab2b-03cc807d89d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C6E388-CE8F-443F-BE7C-28C3559A6598}">
  <ds:schemaRefs>
    <ds:schemaRef ds:uri="http://purl.org/dc/term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purl.org/dc/dcmitype/"/>
    <ds:schemaRef ds:uri="4a22c01a-c5ca-4112-8ff7-6ec3ddfbbd24"/>
    <ds:schemaRef ds:uri="http://schemas.microsoft.com/office/infopath/2007/PartnerControls"/>
    <ds:schemaRef ds:uri="2c5b6e85-9136-4763-ab2b-03cc807d89d5"/>
    <ds:schemaRef ds:uri="http://www.w3.org/XML/1998/namespace"/>
  </ds:schemaRefs>
</ds:datastoreItem>
</file>

<file path=customXml/itemProps2.xml><?xml version="1.0" encoding="utf-8"?>
<ds:datastoreItem xmlns:ds="http://schemas.openxmlformats.org/officeDocument/2006/customXml" ds:itemID="{10D6ACCC-798F-49EE-BA53-F4A9AA1EB0E6}">
  <ds:schemaRefs>
    <ds:schemaRef ds:uri="http://schemas.openxmlformats.org/officeDocument/2006/bibliography"/>
  </ds:schemaRefs>
</ds:datastoreItem>
</file>

<file path=customXml/itemProps3.xml><?xml version="1.0" encoding="utf-8"?>
<ds:datastoreItem xmlns:ds="http://schemas.openxmlformats.org/officeDocument/2006/customXml" ds:itemID="{494ABBEF-3472-43F6-B00B-C9461EC18101}">
  <ds:schemaRefs>
    <ds:schemaRef ds:uri="http://schemas.microsoft.com/sharepoint/v3/contenttype/forms"/>
  </ds:schemaRefs>
</ds:datastoreItem>
</file>

<file path=customXml/itemProps4.xml><?xml version="1.0" encoding="utf-8"?>
<ds:datastoreItem xmlns:ds="http://schemas.openxmlformats.org/officeDocument/2006/customXml" ds:itemID="{8C69D2F0-BE3A-4AB1-96A6-85317A1EDB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22c01a-c5ca-4112-8ff7-6ec3ddfbbd24"/>
    <ds:schemaRef ds:uri="2c5b6e85-9136-4763-ab2b-03cc807d89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875</TotalTime>
  <Pages>32</Pages>
  <Words>11623</Words>
  <Characters>66253</Characters>
  <Application>Microsoft Office Word</Application>
  <DocSecurity>0</DocSecurity>
  <Lines>552</Lines>
  <Paragraphs>155</Paragraphs>
  <ScaleCrop>false</ScaleCrop>
  <Company/>
  <LinksUpToDate>false</LinksUpToDate>
  <CharactersWithSpaces>77721</CharactersWithSpaces>
  <SharedDoc>false</SharedDoc>
  <HLinks>
    <vt:vector size="588" baseType="variant">
      <vt:variant>
        <vt:i4>1572950</vt:i4>
      </vt:variant>
      <vt:variant>
        <vt:i4>495</vt:i4>
      </vt:variant>
      <vt:variant>
        <vt:i4>0</vt:i4>
      </vt:variant>
      <vt:variant>
        <vt:i4>5</vt:i4>
      </vt:variant>
      <vt:variant>
        <vt:lpwstr>https://github.com/openefsa/catalogue-browser</vt:lpwstr>
      </vt:variant>
      <vt:variant>
        <vt:lpwstr/>
      </vt:variant>
      <vt:variant>
        <vt:i4>3670138</vt:i4>
      </vt:variant>
      <vt:variant>
        <vt:i4>492</vt:i4>
      </vt:variant>
      <vt:variant>
        <vt:i4>0</vt:i4>
      </vt:variant>
      <vt:variant>
        <vt:i4>5</vt:i4>
      </vt:variant>
      <vt:variant>
        <vt:lpwstr>https://ec.europa.eu/jrc/sites/default/files/kitchenware-v3-final-20210702.pdf</vt:lpwstr>
      </vt:variant>
      <vt:variant>
        <vt:lpwstr/>
      </vt:variant>
      <vt:variant>
        <vt:i4>262219</vt:i4>
      </vt:variant>
      <vt:variant>
        <vt:i4>474</vt:i4>
      </vt:variant>
      <vt:variant>
        <vt:i4>0</vt:i4>
      </vt:variant>
      <vt:variant>
        <vt:i4>5</vt:i4>
      </vt:variant>
      <vt:variant>
        <vt:lpwstr>https://dcf.efsa.europa.eu/dcf-war/dc</vt:lpwstr>
      </vt:variant>
      <vt:variant>
        <vt:lpwstr/>
      </vt:variant>
      <vt:variant>
        <vt:i4>1769545</vt:i4>
      </vt:variant>
      <vt:variant>
        <vt:i4>471</vt:i4>
      </vt:variant>
      <vt:variant>
        <vt:i4>0</vt:i4>
      </vt:variant>
      <vt:variant>
        <vt:i4>5</vt:i4>
      </vt:variant>
      <vt:variant>
        <vt:lpwstr>https://www.efsa.europa.eu/en/supporting/pub/en-1726</vt:lpwstr>
      </vt:variant>
      <vt:variant>
        <vt:lpwstr/>
      </vt:variant>
      <vt:variant>
        <vt:i4>3866681</vt:i4>
      </vt:variant>
      <vt:variant>
        <vt:i4>468</vt:i4>
      </vt:variant>
      <vt:variant>
        <vt:i4>0</vt:i4>
      </vt:variant>
      <vt:variant>
        <vt:i4>5</vt:i4>
      </vt:variant>
      <vt:variant>
        <vt:lpwstr>https://www.efsa.europa.eu/en/efsajournal/pub/3945</vt:lpwstr>
      </vt:variant>
      <vt:variant>
        <vt:lpwstr/>
      </vt:variant>
      <vt:variant>
        <vt:i4>3604543</vt:i4>
      </vt:variant>
      <vt:variant>
        <vt:i4>465</vt:i4>
      </vt:variant>
      <vt:variant>
        <vt:i4>0</vt:i4>
      </vt:variant>
      <vt:variant>
        <vt:i4>5</vt:i4>
      </vt:variant>
      <vt:variant>
        <vt:lpwstr>https://www.efsa.europa.eu/en/efsajournal/pub/3424</vt:lpwstr>
      </vt:variant>
      <vt:variant>
        <vt:lpwstr/>
      </vt:variant>
      <vt:variant>
        <vt:i4>1638448</vt:i4>
      </vt:variant>
      <vt:variant>
        <vt:i4>446</vt:i4>
      </vt:variant>
      <vt:variant>
        <vt:i4>0</vt:i4>
      </vt:variant>
      <vt:variant>
        <vt:i4>5</vt:i4>
      </vt:variant>
      <vt:variant>
        <vt:lpwstr/>
      </vt:variant>
      <vt:variant>
        <vt:lpwstr>_Toc133510381</vt:lpwstr>
      </vt:variant>
      <vt:variant>
        <vt:i4>1638448</vt:i4>
      </vt:variant>
      <vt:variant>
        <vt:i4>440</vt:i4>
      </vt:variant>
      <vt:variant>
        <vt:i4>0</vt:i4>
      </vt:variant>
      <vt:variant>
        <vt:i4>5</vt:i4>
      </vt:variant>
      <vt:variant>
        <vt:lpwstr/>
      </vt:variant>
      <vt:variant>
        <vt:lpwstr>_Toc133510380</vt:lpwstr>
      </vt:variant>
      <vt:variant>
        <vt:i4>1441840</vt:i4>
      </vt:variant>
      <vt:variant>
        <vt:i4>434</vt:i4>
      </vt:variant>
      <vt:variant>
        <vt:i4>0</vt:i4>
      </vt:variant>
      <vt:variant>
        <vt:i4>5</vt:i4>
      </vt:variant>
      <vt:variant>
        <vt:lpwstr/>
      </vt:variant>
      <vt:variant>
        <vt:lpwstr>_Toc133510379</vt:lpwstr>
      </vt:variant>
      <vt:variant>
        <vt:i4>1441840</vt:i4>
      </vt:variant>
      <vt:variant>
        <vt:i4>428</vt:i4>
      </vt:variant>
      <vt:variant>
        <vt:i4>0</vt:i4>
      </vt:variant>
      <vt:variant>
        <vt:i4>5</vt:i4>
      </vt:variant>
      <vt:variant>
        <vt:lpwstr/>
      </vt:variant>
      <vt:variant>
        <vt:lpwstr>_Toc133510378</vt:lpwstr>
      </vt:variant>
      <vt:variant>
        <vt:i4>1441840</vt:i4>
      </vt:variant>
      <vt:variant>
        <vt:i4>422</vt:i4>
      </vt:variant>
      <vt:variant>
        <vt:i4>0</vt:i4>
      </vt:variant>
      <vt:variant>
        <vt:i4>5</vt:i4>
      </vt:variant>
      <vt:variant>
        <vt:lpwstr/>
      </vt:variant>
      <vt:variant>
        <vt:lpwstr>_Toc133510377</vt:lpwstr>
      </vt:variant>
      <vt:variant>
        <vt:i4>1441840</vt:i4>
      </vt:variant>
      <vt:variant>
        <vt:i4>416</vt:i4>
      </vt:variant>
      <vt:variant>
        <vt:i4>0</vt:i4>
      </vt:variant>
      <vt:variant>
        <vt:i4>5</vt:i4>
      </vt:variant>
      <vt:variant>
        <vt:lpwstr/>
      </vt:variant>
      <vt:variant>
        <vt:lpwstr>_Toc133510376</vt:lpwstr>
      </vt:variant>
      <vt:variant>
        <vt:i4>1441840</vt:i4>
      </vt:variant>
      <vt:variant>
        <vt:i4>410</vt:i4>
      </vt:variant>
      <vt:variant>
        <vt:i4>0</vt:i4>
      </vt:variant>
      <vt:variant>
        <vt:i4>5</vt:i4>
      </vt:variant>
      <vt:variant>
        <vt:lpwstr/>
      </vt:variant>
      <vt:variant>
        <vt:lpwstr>_Toc133510375</vt:lpwstr>
      </vt:variant>
      <vt:variant>
        <vt:i4>1441840</vt:i4>
      </vt:variant>
      <vt:variant>
        <vt:i4>404</vt:i4>
      </vt:variant>
      <vt:variant>
        <vt:i4>0</vt:i4>
      </vt:variant>
      <vt:variant>
        <vt:i4>5</vt:i4>
      </vt:variant>
      <vt:variant>
        <vt:lpwstr/>
      </vt:variant>
      <vt:variant>
        <vt:lpwstr>_Toc133510374</vt:lpwstr>
      </vt:variant>
      <vt:variant>
        <vt:i4>1441840</vt:i4>
      </vt:variant>
      <vt:variant>
        <vt:i4>398</vt:i4>
      </vt:variant>
      <vt:variant>
        <vt:i4>0</vt:i4>
      </vt:variant>
      <vt:variant>
        <vt:i4>5</vt:i4>
      </vt:variant>
      <vt:variant>
        <vt:lpwstr/>
      </vt:variant>
      <vt:variant>
        <vt:lpwstr>_Toc133510373</vt:lpwstr>
      </vt:variant>
      <vt:variant>
        <vt:i4>1441840</vt:i4>
      </vt:variant>
      <vt:variant>
        <vt:i4>392</vt:i4>
      </vt:variant>
      <vt:variant>
        <vt:i4>0</vt:i4>
      </vt:variant>
      <vt:variant>
        <vt:i4>5</vt:i4>
      </vt:variant>
      <vt:variant>
        <vt:lpwstr/>
      </vt:variant>
      <vt:variant>
        <vt:lpwstr>_Toc133510372</vt:lpwstr>
      </vt:variant>
      <vt:variant>
        <vt:i4>1441840</vt:i4>
      </vt:variant>
      <vt:variant>
        <vt:i4>386</vt:i4>
      </vt:variant>
      <vt:variant>
        <vt:i4>0</vt:i4>
      </vt:variant>
      <vt:variant>
        <vt:i4>5</vt:i4>
      </vt:variant>
      <vt:variant>
        <vt:lpwstr/>
      </vt:variant>
      <vt:variant>
        <vt:lpwstr>_Toc133510371</vt:lpwstr>
      </vt:variant>
      <vt:variant>
        <vt:i4>1441840</vt:i4>
      </vt:variant>
      <vt:variant>
        <vt:i4>380</vt:i4>
      </vt:variant>
      <vt:variant>
        <vt:i4>0</vt:i4>
      </vt:variant>
      <vt:variant>
        <vt:i4>5</vt:i4>
      </vt:variant>
      <vt:variant>
        <vt:lpwstr/>
      </vt:variant>
      <vt:variant>
        <vt:lpwstr>_Toc133510370</vt:lpwstr>
      </vt:variant>
      <vt:variant>
        <vt:i4>1507376</vt:i4>
      </vt:variant>
      <vt:variant>
        <vt:i4>374</vt:i4>
      </vt:variant>
      <vt:variant>
        <vt:i4>0</vt:i4>
      </vt:variant>
      <vt:variant>
        <vt:i4>5</vt:i4>
      </vt:variant>
      <vt:variant>
        <vt:lpwstr/>
      </vt:variant>
      <vt:variant>
        <vt:lpwstr>_Toc133510369</vt:lpwstr>
      </vt:variant>
      <vt:variant>
        <vt:i4>1507376</vt:i4>
      </vt:variant>
      <vt:variant>
        <vt:i4>368</vt:i4>
      </vt:variant>
      <vt:variant>
        <vt:i4>0</vt:i4>
      </vt:variant>
      <vt:variant>
        <vt:i4>5</vt:i4>
      </vt:variant>
      <vt:variant>
        <vt:lpwstr/>
      </vt:variant>
      <vt:variant>
        <vt:lpwstr>_Toc133510368</vt:lpwstr>
      </vt:variant>
      <vt:variant>
        <vt:i4>1507376</vt:i4>
      </vt:variant>
      <vt:variant>
        <vt:i4>362</vt:i4>
      </vt:variant>
      <vt:variant>
        <vt:i4>0</vt:i4>
      </vt:variant>
      <vt:variant>
        <vt:i4>5</vt:i4>
      </vt:variant>
      <vt:variant>
        <vt:lpwstr/>
      </vt:variant>
      <vt:variant>
        <vt:lpwstr>_Toc133510367</vt:lpwstr>
      </vt:variant>
      <vt:variant>
        <vt:i4>1507376</vt:i4>
      </vt:variant>
      <vt:variant>
        <vt:i4>356</vt:i4>
      </vt:variant>
      <vt:variant>
        <vt:i4>0</vt:i4>
      </vt:variant>
      <vt:variant>
        <vt:i4>5</vt:i4>
      </vt:variant>
      <vt:variant>
        <vt:lpwstr/>
      </vt:variant>
      <vt:variant>
        <vt:lpwstr>_Toc133510366</vt:lpwstr>
      </vt:variant>
      <vt:variant>
        <vt:i4>1507376</vt:i4>
      </vt:variant>
      <vt:variant>
        <vt:i4>350</vt:i4>
      </vt:variant>
      <vt:variant>
        <vt:i4>0</vt:i4>
      </vt:variant>
      <vt:variant>
        <vt:i4>5</vt:i4>
      </vt:variant>
      <vt:variant>
        <vt:lpwstr/>
      </vt:variant>
      <vt:variant>
        <vt:lpwstr>_Toc133510365</vt:lpwstr>
      </vt:variant>
      <vt:variant>
        <vt:i4>1507376</vt:i4>
      </vt:variant>
      <vt:variant>
        <vt:i4>344</vt:i4>
      </vt:variant>
      <vt:variant>
        <vt:i4>0</vt:i4>
      </vt:variant>
      <vt:variant>
        <vt:i4>5</vt:i4>
      </vt:variant>
      <vt:variant>
        <vt:lpwstr/>
      </vt:variant>
      <vt:variant>
        <vt:lpwstr>_Toc133510364</vt:lpwstr>
      </vt:variant>
      <vt:variant>
        <vt:i4>1507376</vt:i4>
      </vt:variant>
      <vt:variant>
        <vt:i4>338</vt:i4>
      </vt:variant>
      <vt:variant>
        <vt:i4>0</vt:i4>
      </vt:variant>
      <vt:variant>
        <vt:i4>5</vt:i4>
      </vt:variant>
      <vt:variant>
        <vt:lpwstr/>
      </vt:variant>
      <vt:variant>
        <vt:lpwstr>_Toc133510363</vt:lpwstr>
      </vt:variant>
      <vt:variant>
        <vt:i4>1507376</vt:i4>
      </vt:variant>
      <vt:variant>
        <vt:i4>332</vt:i4>
      </vt:variant>
      <vt:variant>
        <vt:i4>0</vt:i4>
      </vt:variant>
      <vt:variant>
        <vt:i4>5</vt:i4>
      </vt:variant>
      <vt:variant>
        <vt:lpwstr/>
      </vt:variant>
      <vt:variant>
        <vt:lpwstr>_Toc133510362</vt:lpwstr>
      </vt:variant>
      <vt:variant>
        <vt:i4>1507376</vt:i4>
      </vt:variant>
      <vt:variant>
        <vt:i4>326</vt:i4>
      </vt:variant>
      <vt:variant>
        <vt:i4>0</vt:i4>
      </vt:variant>
      <vt:variant>
        <vt:i4>5</vt:i4>
      </vt:variant>
      <vt:variant>
        <vt:lpwstr/>
      </vt:variant>
      <vt:variant>
        <vt:lpwstr>_Toc133510361</vt:lpwstr>
      </vt:variant>
      <vt:variant>
        <vt:i4>1507376</vt:i4>
      </vt:variant>
      <vt:variant>
        <vt:i4>320</vt:i4>
      </vt:variant>
      <vt:variant>
        <vt:i4>0</vt:i4>
      </vt:variant>
      <vt:variant>
        <vt:i4>5</vt:i4>
      </vt:variant>
      <vt:variant>
        <vt:lpwstr/>
      </vt:variant>
      <vt:variant>
        <vt:lpwstr>_Toc133510360</vt:lpwstr>
      </vt:variant>
      <vt:variant>
        <vt:i4>1310768</vt:i4>
      </vt:variant>
      <vt:variant>
        <vt:i4>314</vt:i4>
      </vt:variant>
      <vt:variant>
        <vt:i4>0</vt:i4>
      </vt:variant>
      <vt:variant>
        <vt:i4>5</vt:i4>
      </vt:variant>
      <vt:variant>
        <vt:lpwstr/>
      </vt:variant>
      <vt:variant>
        <vt:lpwstr>_Toc133510359</vt:lpwstr>
      </vt:variant>
      <vt:variant>
        <vt:i4>1310768</vt:i4>
      </vt:variant>
      <vt:variant>
        <vt:i4>308</vt:i4>
      </vt:variant>
      <vt:variant>
        <vt:i4>0</vt:i4>
      </vt:variant>
      <vt:variant>
        <vt:i4>5</vt:i4>
      </vt:variant>
      <vt:variant>
        <vt:lpwstr/>
      </vt:variant>
      <vt:variant>
        <vt:lpwstr>_Toc133510358</vt:lpwstr>
      </vt:variant>
      <vt:variant>
        <vt:i4>1310768</vt:i4>
      </vt:variant>
      <vt:variant>
        <vt:i4>302</vt:i4>
      </vt:variant>
      <vt:variant>
        <vt:i4>0</vt:i4>
      </vt:variant>
      <vt:variant>
        <vt:i4>5</vt:i4>
      </vt:variant>
      <vt:variant>
        <vt:lpwstr/>
      </vt:variant>
      <vt:variant>
        <vt:lpwstr>_Toc133510357</vt:lpwstr>
      </vt:variant>
      <vt:variant>
        <vt:i4>1310768</vt:i4>
      </vt:variant>
      <vt:variant>
        <vt:i4>296</vt:i4>
      </vt:variant>
      <vt:variant>
        <vt:i4>0</vt:i4>
      </vt:variant>
      <vt:variant>
        <vt:i4>5</vt:i4>
      </vt:variant>
      <vt:variant>
        <vt:lpwstr/>
      </vt:variant>
      <vt:variant>
        <vt:lpwstr>_Toc133510356</vt:lpwstr>
      </vt:variant>
      <vt:variant>
        <vt:i4>1310768</vt:i4>
      </vt:variant>
      <vt:variant>
        <vt:i4>290</vt:i4>
      </vt:variant>
      <vt:variant>
        <vt:i4>0</vt:i4>
      </vt:variant>
      <vt:variant>
        <vt:i4>5</vt:i4>
      </vt:variant>
      <vt:variant>
        <vt:lpwstr/>
      </vt:variant>
      <vt:variant>
        <vt:lpwstr>_Toc133510355</vt:lpwstr>
      </vt:variant>
      <vt:variant>
        <vt:i4>1310768</vt:i4>
      </vt:variant>
      <vt:variant>
        <vt:i4>284</vt:i4>
      </vt:variant>
      <vt:variant>
        <vt:i4>0</vt:i4>
      </vt:variant>
      <vt:variant>
        <vt:i4>5</vt:i4>
      </vt:variant>
      <vt:variant>
        <vt:lpwstr/>
      </vt:variant>
      <vt:variant>
        <vt:lpwstr>_Toc133510354</vt:lpwstr>
      </vt:variant>
      <vt:variant>
        <vt:i4>1310768</vt:i4>
      </vt:variant>
      <vt:variant>
        <vt:i4>278</vt:i4>
      </vt:variant>
      <vt:variant>
        <vt:i4>0</vt:i4>
      </vt:variant>
      <vt:variant>
        <vt:i4>5</vt:i4>
      </vt:variant>
      <vt:variant>
        <vt:lpwstr/>
      </vt:variant>
      <vt:variant>
        <vt:lpwstr>_Toc133510353</vt:lpwstr>
      </vt:variant>
      <vt:variant>
        <vt:i4>1310768</vt:i4>
      </vt:variant>
      <vt:variant>
        <vt:i4>272</vt:i4>
      </vt:variant>
      <vt:variant>
        <vt:i4>0</vt:i4>
      </vt:variant>
      <vt:variant>
        <vt:i4>5</vt:i4>
      </vt:variant>
      <vt:variant>
        <vt:lpwstr/>
      </vt:variant>
      <vt:variant>
        <vt:lpwstr>_Toc133510352</vt:lpwstr>
      </vt:variant>
      <vt:variant>
        <vt:i4>1310768</vt:i4>
      </vt:variant>
      <vt:variant>
        <vt:i4>266</vt:i4>
      </vt:variant>
      <vt:variant>
        <vt:i4>0</vt:i4>
      </vt:variant>
      <vt:variant>
        <vt:i4>5</vt:i4>
      </vt:variant>
      <vt:variant>
        <vt:lpwstr/>
      </vt:variant>
      <vt:variant>
        <vt:lpwstr>_Toc133510351</vt:lpwstr>
      </vt:variant>
      <vt:variant>
        <vt:i4>1310768</vt:i4>
      </vt:variant>
      <vt:variant>
        <vt:i4>260</vt:i4>
      </vt:variant>
      <vt:variant>
        <vt:i4>0</vt:i4>
      </vt:variant>
      <vt:variant>
        <vt:i4>5</vt:i4>
      </vt:variant>
      <vt:variant>
        <vt:lpwstr/>
      </vt:variant>
      <vt:variant>
        <vt:lpwstr>_Toc133510350</vt:lpwstr>
      </vt:variant>
      <vt:variant>
        <vt:i4>1376304</vt:i4>
      </vt:variant>
      <vt:variant>
        <vt:i4>254</vt:i4>
      </vt:variant>
      <vt:variant>
        <vt:i4>0</vt:i4>
      </vt:variant>
      <vt:variant>
        <vt:i4>5</vt:i4>
      </vt:variant>
      <vt:variant>
        <vt:lpwstr/>
      </vt:variant>
      <vt:variant>
        <vt:lpwstr>_Toc133510349</vt:lpwstr>
      </vt:variant>
      <vt:variant>
        <vt:i4>1376304</vt:i4>
      </vt:variant>
      <vt:variant>
        <vt:i4>248</vt:i4>
      </vt:variant>
      <vt:variant>
        <vt:i4>0</vt:i4>
      </vt:variant>
      <vt:variant>
        <vt:i4>5</vt:i4>
      </vt:variant>
      <vt:variant>
        <vt:lpwstr/>
      </vt:variant>
      <vt:variant>
        <vt:lpwstr>_Toc133510348</vt:lpwstr>
      </vt:variant>
      <vt:variant>
        <vt:i4>1376304</vt:i4>
      </vt:variant>
      <vt:variant>
        <vt:i4>242</vt:i4>
      </vt:variant>
      <vt:variant>
        <vt:i4>0</vt:i4>
      </vt:variant>
      <vt:variant>
        <vt:i4>5</vt:i4>
      </vt:variant>
      <vt:variant>
        <vt:lpwstr/>
      </vt:variant>
      <vt:variant>
        <vt:lpwstr>_Toc133510347</vt:lpwstr>
      </vt:variant>
      <vt:variant>
        <vt:i4>1376304</vt:i4>
      </vt:variant>
      <vt:variant>
        <vt:i4>236</vt:i4>
      </vt:variant>
      <vt:variant>
        <vt:i4>0</vt:i4>
      </vt:variant>
      <vt:variant>
        <vt:i4>5</vt:i4>
      </vt:variant>
      <vt:variant>
        <vt:lpwstr/>
      </vt:variant>
      <vt:variant>
        <vt:lpwstr>_Toc133510346</vt:lpwstr>
      </vt:variant>
      <vt:variant>
        <vt:i4>1376304</vt:i4>
      </vt:variant>
      <vt:variant>
        <vt:i4>230</vt:i4>
      </vt:variant>
      <vt:variant>
        <vt:i4>0</vt:i4>
      </vt:variant>
      <vt:variant>
        <vt:i4>5</vt:i4>
      </vt:variant>
      <vt:variant>
        <vt:lpwstr/>
      </vt:variant>
      <vt:variant>
        <vt:lpwstr>_Toc133510345</vt:lpwstr>
      </vt:variant>
      <vt:variant>
        <vt:i4>1376304</vt:i4>
      </vt:variant>
      <vt:variant>
        <vt:i4>224</vt:i4>
      </vt:variant>
      <vt:variant>
        <vt:i4>0</vt:i4>
      </vt:variant>
      <vt:variant>
        <vt:i4>5</vt:i4>
      </vt:variant>
      <vt:variant>
        <vt:lpwstr/>
      </vt:variant>
      <vt:variant>
        <vt:lpwstr>_Toc133510344</vt:lpwstr>
      </vt:variant>
      <vt:variant>
        <vt:i4>1376304</vt:i4>
      </vt:variant>
      <vt:variant>
        <vt:i4>218</vt:i4>
      </vt:variant>
      <vt:variant>
        <vt:i4>0</vt:i4>
      </vt:variant>
      <vt:variant>
        <vt:i4>5</vt:i4>
      </vt:variant>
      <vt:variant>
        <vt:lpwstr/>
      </vt:variant>
      <vt:variant>
        <vt:lpwstr>_Toc133510343</vt:lpwstr>
      </vt:variant>
      <vt:variant>
        <vt:i4>1376304</vt:i4>
      </vt:variant>
      <vt:variant>
        <vt:i4>212</vt:i4>
      </vt:variant>
      <vt:variant>
        <vt:i4>0</vt:i4>
      </vt:variant>
      <vt:variant>
        <vt:i4>5</vt:i4>
      </vt:variant>
      <vt:variant>
        <vt:lpwstr/>
      </vt:variant>
      <vt:variant>
        <vt:lpwstr>_Toc133510342</vt:lpwstr>
      </vt:variant>
      <vt:variant>
        <vt:i4>1376304</vt:i4>
      </vt:variant>
      <vt:variant>
        <vt:i4>206</vt:i4>
      </vt:variant>
      <vt:variant>
        <vt:i4>0</vt:i4>
      </vt:variant>
      <vt:variant>
        <vt:i4>5</vt:i4>
      </vt:variant>
      <vt:variant>
        <vt:lpwstr/>
      </vt:variant>
      <vt:variant>
        <vt:lpwstr>_Toc133510341</vt:lpwstr>
      </vt:variant>
      <vt:variant>
        <vt:i4>1376304</vt:i4>
      </vt:variant>
      <vt:variant>
        <vt:i4>200</vt:i4>
      </vt:variant>
      <vt:variant>
        <vt:i4>0</vt:i4>
      </vt:variant>
      <vt:variant>
        <vt:i4>5</vt:i4>
      </vt:variant>
      <vt:variant>
        <vt:lpwstr/>
      </vt:variant>
      <vt:variant>
        <vt:lpwstr>_Toc133510340</vt:lpwstr>
      </vt:variant>
      <vt:variant>
        <vt:i4>1179696</vt:i4>
      </vt:variant>
      <vt:variant>
        <vt:i4>194</vt:i4>
      </vt:variant>
      <vt:variant>
        <vt:i4>0</vt:i4>
      </vt:variant>
      <vt:variant>
        <vt:i4>5</vt:i4>
      </vt:variant>
      <vt:variant>
        <vt:lpwstr/>
      </vt:variant>
      <vt:variant>
        <vt:lpwstr>_Toc133510339</vt:lpwstr>
      </vt:variant>
      <vt:variant>
        <vt:i4>1179696</vt:i4>
      </vt:variant>
      <vt:variant>
        <vt:i4>188</vt:i4>
      </vt:variant>
      <vt:variant>
        <vt:i4>0</vt:i4>
      </vt:variant>
      <vt:variant>
        <vt:i4>5</vt:i4>
      </vt:variant>
      <vt:variant>
        <vt:lpwstr/>
      </vt:variant>
      <vt:variant>
        <vt:lpwstr>_Toc133510338</vt:lpwstr>
      </vt:variant>
      <vt:variant>
        <vt:i4>1179696</vt:i4>
      </vt:variant>
      <vt:variant>
        <vt:i4>182</vt:i4>
      </vt:variant>
      <vt:variant>
        <vt:i4>0</vt:i4>
      </vt:variant>
      <vt:variant>
        <vt:i4>5</vt:i4>
      </vt:variant>
      <vt:variant>
        <vt:lpwstr/>
      </vt:variant>
      <vt:variant>
        <vt:lpwstr>_Toc133510337</vt:lpwstr>
      </vt:variant>
      <vt:variant>
        <vt:i4>1179696</vt:i4>
      </vt:variant>
      <vt:variant>
        <vt:i4>176</vt:i4>
      </vt:variant>
      <vt:variant>
        <vt:i4>0</vt:i4>
      </vt:variant>
      <vt:variant>
        <vt:i4>5</vt:i4>
      </vt:variant>
      <vt:variant>
        <vt:lpwstr/>
      </vt:variant>
      <vt:variant>
        <vt:lpwstr>_Toc133510336</vt:lpwstr>
      </vt:variant>
      <vt:variant>
        <vt:i4>1179696</vt:i4>
      </vt:variant>
      <vt:variant>
        <vt:i4>170</vt:i4>
      </vt:variant>
      <vt:variant>
        <vt:i4>0</vt:i4>
      </vt:variant>
      <vt:variant>
        <vt:i4>5</vt:i4>
      </vt:variant>
      <vt:variant>
        <vt:lpwstr/>
      </vt:variant>
      <vt:variant>
        <vt:lpwstr>_Toc133510335</vt:lpwstr>
      </vt:variant>
      <vt:variant>
        <vt:i4>1179696</vt:i4>
      </vt:variant>
      <vt:variant>
        <vt:i4>164</vt:i4>
      </vt:variant>
      <vt:variant>
        <vt:i4>0</vt:i4>
      </vt:variant>
      <vt:variant>
        <vt:i4>5</vt:i4>
      </vt:variant>
      <vt:variant>
        <vt:lpwstr/>
      </vt:variant>
      <vt:variant>
        <vt:lpwstr>_Toc133510334</vt:lpwstr>
      </vt:variant>
      <vt:variant>
        <vt:i4>1179696</vt:i4>
      </vt:variant>
      <vt:variant>
        <vt:i4>158</vt:i4>
      </vt:variant>
      <vt:variant>
        <vt:i4>0</vt:i4>
      </vt:variant>
      <vt:variant>
        <vt:i4>5</vt:i4>
      </vt:variant>
      <vt:variant>
        <vt:lpwstr/>
      </vt:variant>
      <vt:variant>
        <vt:lpwstr>_Toc133510333</vt:lpwstr>
      </vt:variant>
      <vt:variant>
        <vt:i4>1179696</vt:i4>
      </vt:variant>
      <vt:variant>
        <vt:i4>152</vt:i4>
      </vt:variant>
      <vt:variant>
        <vt:i4>0</vt:i4>
      </vt:variant>
      <vt:variant>
        <vt:i4>5</vt:i4>
      </vt:variant>
      <vt:variant>
        <vt:lpwstr/>
      </vt:variant>
      <vt:variant>
        <vt:lpwstr>_Toc133510332</vt:lpwstr>
      </vt:variant>
      <vt:variant>
        <vt:i4>1179696</vt:i4>
      </vt:variant>
      <vt:variant>
        <vt:i4>146</vt:i4>
      </vt:variant>
      <vt:variant>
        <vt:i4>0</vt:i4>
      </vt:variant>
      <vt:variant>
        <vt:i4>5</vt:i4>
      </vt:variant>
      <vt:variant>
        <vt:lpwstr/>
      </vt:variant>
      <vt:variant>
        <vt:lpwstr>_Toc133510331</vt:lpwstr>
      </vt:variant>
      <vt:variant>
        <vt:i4>1179696</vt:i4>
      </vt:variant>
      <vt:variant>
        <vt:i4>140</vt:i4>
      </vt:variant>
      <vt:variant>
        <vt:i4>0</vt:i4>
      </vt:variant>
      <vt:variant>
        <vt:i4>5</vt:i4>
      </vt:variant>
      <vt:variant>
        <vt:lpwstr/>
      </vt:variant>
      <vt:variant>
        <vt:lpwstr>_Toc133510330</vt:lpwstr>
      </vt:variant>
      <vt:variant>
        <vt:i4>1245232</vt:i4>
      </vt:variant>
      <vt:variant>
        <vt:i4>134</vt:i4>
      </vt:variant>
      <vt:variant>
        <vt:i4>0</vt:i4>
      </vt:variant>
      <vt:variant>
        <vt:i4>5</vt:i4>
      </vt:variant>
      <vt:variant>
        <vt:lpwstr/>
      </vt:variant>
      <vt:variant>
        <vt:lpwstr>_Toc133510329</vt:lpwstr>
      </vt:variant>
      <vt:variant>
        <vt:i4>1245232</vt:i4>
      </vt:variant>
      <vt:variant>
        <vt:i4>128</vt:i4>
      </vt:variant>
      <vt:variant>
        <vt:i4>0</vt:i4>
      </vt:variant>
      <vt:variant>
        <vt:i4>5</vt:i4>
      </vt:variant>
      <vt:variant>
        <vt:lpwstr/>
      </vt:variant>
      <vt:variant>
        <vt:lpwstr>_Toc133510328</vt:lpwstr>
      </vt:variant>
      <vt:variant>
        <vt:i4>1245232</vt:i4>
      </vt:variant>
      <vt:variant>
        <vt:i4>122</vt:i4>
      </vt:variant>
      <vt:variant>
        <vt:i4>0</vt:i4>
      </vt:variant>
      <vt:variant>
        <vt:i4>5</vt:i4>
      </vt:variant>
      <vt:variant>
        <vt:lpwstr/>
      </vt:variant>
      <vt:variant>
        <vt:lpwstr>_Toc133510327</vt:lpwstr>
      </vt:variant>
      <vt:variant>
        <vt:i4>1245232</vt:i4>
      </vt:variant>
      <vt:variant>
        <vt:i4>116</vt:i4>
      </vt:variant>
      <vt:variant>
        <vt:i4>0</vt:i4>
      </vt:variant>
      <vt:variant>
        <vt:i4>5</vt:i4>
      </vt:variant>
      <vt:variant>
        <vt:lpwstr/>
      </vt:variant>
      <vt:variant>
        <vt:lpwstr>_Toc133510326</vt:lpwstr>
      </vt:variant>
      <vt:variant>
        <vt:i4>1245232</vt:i4>
      </vt:variant>
      <vt:variant>
        <vt:i4>110</vt:i4>
      </vt:variant>
      <vt:variant>
        <vt:i4>0</vt:i4>
      </vt:variant>
      <vt:variant>
        <vt:i4>5</vt:i4>
      </vt:variant>
      <vt:variant>
        <vt:lpwstr/>
      </vt:variant>
      <vt:variant>
        <vt:lpwstr>_Toc133510325</vt:lpwstr>
      </vt:variant>
      <vt:variant>
        <vt:i4>1245232</vt:i4>
      </vt:variant>
      <vt:variant>
        <vt:i4>104</vt:i4>
      </vt:variant>
      <vt:variant>
        <vt:i4>0</vt:i4>
      </vt:variant>
      <vt:variant>
        <vt:i4>5</vt:i4>
      </vt:variant>
      <vt:variant>
        <vt:lpwstr/>
      </vt:variant>
      <vt:variant>
        <vt:lpwstr>_Toc133510324</vt:lpwstr>
      </vt:variant>
      <vt:variant>
        <vt:i4>1245232</vt:i4>
      </vt:variant>
      <vt:variant>
        <vt:i4>98</vt:i4>
      </vt:variant>
      <vt:variant>
        <vt:i4>0</vt:i4>
      </vt:variant>
      <vt:variant>
        <vt:i4>5</vt:i4>
      </vt:variant>
      <vt:variant>
        <vt:lpwstr/>
      </vt:variant>
      <vt:variant>
        <vt:lpwstr>_Toc133510323</vt:lpwstr>
      </vt:variant>
      <vt:variant>
        <vt:i4>1245232</vt:i4>
      </vt:variant>
      <vt:variant>
        <vt:i4>92</vt:i4>
      </vt:variant>
      <vt:variant>
        <vt:i4>0</vt:i4>
      </vt:variant>
      <vt:variant>
        <vt:i4>5</vt:i4>
      </vt:variant>
      <vt:variant>
        <vt:lpwstr/>
      </vt:variant>
      <vt:variant>
        <vt:lpwstr>_Toc133510322</vt:lpwstr>
      </vt:variant>
      <vt:variant>
        <vt:i4>1245232</vt:i4>
      </vt:variant>
      <vt:variant>
        <vt:i4>86</vt:i4>
      </vt:variant>
      <vt:variant>
        <vt:i4>0</vt:i4>
      </vt:variant>
      <vt:variant>
        <vt:i4>5</vt:i4>
      </vt:variant>
      <vt:variant>
        <vt:lpwstr/>
      </vt:variant>
      <vt:variant>
        <vt:lpwstr>_Toc133510321</vt:lpwstr>
      </vt:variant>
      <vt:variant>
        <vt:i4>1245232</vt:i4>
      </vt:variant>
      <vt:variant>
        <vt:i4>80</vt:i4>
      </vt:variant>
      <vt:variant>
        <vt:i4>0</vt:i4>
      </vt:variant>
      <vt:variant>
        <vt:i4>5</vt:i4>
      </vt:variant>
      <vt:variant>
        <vt:lpwstr/>
      </vt:variant>
      <vt:variant>
        <vt:lpwstr>_Toc133510320</vt:lpwstr>
      </vt:variant>
      <vt:variant>
        <vt:i4>1048624</vt:i4>
      </vt:variant>
      <vt:variant>
        <vt:i4>74</vt:i4>
      </vt:variant>
      <vt:variant>
        <vt:i4>0</vt:i4>
      </vt:variant>
      <vt:variant>
        <vt:i4>5</vt:i4>
      </vt:variant>
      <vt:variant>
        <vt:lpwstr/>
      </vt:variant>
      <vt:variant>
        <vt:lpwstr>_Toc133510319</vt:lpwstr>
      </vt:variant>
      <vt:variant>
        <vt:i4>1048624</vt:i4>
      </vt:variant>
      <vt:variant>
        <vt:i4>68</vt:i4>
      </vt:variant>
      <vt:variant>
        <vt:i4>0</vt:i4>
      </vt:variant>
      <vt:variant>
        <vt:i4>5</vt:i4>
      </vt:variant>
      <vt:variant>
        <vt:lpwstr/>
      </vt:variant>
      <vt:variant>
        <vt:lpwstr>_Toc133510318</vt:lpwstr>
      </vt:variant>
      <vt:variant>
        <vt:i4>1048624</vt:i4>
      </vt:variant>
      <vt:variant>
        <vt:i4>62</vt:i4>
      </vt:variant>
      <vt:variant>
        <vt:i4>0</vt:i4>
      </vt:variant>
      <vt:variant>
        <vt:i4>5</vt:i4>
      </vt:variant>
      <vt:variant>
        <vt:lpwstr/>
      </vt:variant>
      <vt:variant>
        <vt:lpwstr>_Toc133510317</vt:lpwstr>
      </vt:variant>
      <vt:variant>
        <vt:i4>1048624</vt:i4>
      </vt:variant>
      <vt:variant>
        <vt:i4>56</vt:i4>
      </vt:variant>
      <vt:variant>
        <vt:i4>0</vt:i4>
      </vt:variant>
      <vt:variant>
        <vt:i4>5</vt:i4>
      </vt:variant>
      <vt:variant>
        <vt:lpwstr/>
      </vt:variant>
      <vt:variant>
        <vt:lpwstr>_Toc133510316</vt:lpwstr>
      </vt:variant>
      <vt:variant>
        <vt:i4>1048624</vt:i4>
      </vt:variant>
      <vt:variant>
        <vt:i4>50</vt:i4>
      </vt:variant>
      <vt:variant>
        <vt:i4>0</vt:i4>
      </vt:variant>
      <vt:variant>
        <vt:i4>5</vt:i4>
      </vt:variant>
      <vt:variant>
        <vt:lpwstr/>
      </vt:variant>
      <vt:variant>
        <vt:lpwstr>_Toc133510315</vt:lpwstr>
      </vt:variant>
      <vt:variant>
        <vt:i4>1048624</vt:i4>
      </vt:variant>
      <vt:variant>
        <vt:i4>44</vt:i4>
      </vt:variant>
      <vt:variant>
        <vt:i4>0</vt:i4>
      </vt:variant>
      <vt:variant>
        <vt:i4>5</vt:i4>
      </vt:variant>
      <vt:variant>
        <vt:lpwstr/>
      </vt:variant>
      <vt:variant>
        <vt:lpwstr>_Toc133510314</vt:lpwstr>
      </vt:variant>
      <vt:variant>
        <vt:i4>1048624</vt:i4>
      </vt:variant>
      <vt:variant>
        <vt:i4>38</vt:i4>
      </vt:variant>
      <vt:variant>
        <vt:i4>0</vt:i4>
      </vt:variant>
      <vt:variant>
        <vt:i4>5</vt:i4>
      </vt:variant>
      <vt:variant>
        <vt:lpwstr/>
      </vt:variant>
      <vt:variant>
        <vt:lpwstr>_Toc133510313</vt:lpwstr>
      </vt:variant>
      <vt:variant>
        <vt:i4>1048624</vt:i4>
      </vt:variant>
      <vt:variant>
        <vt:i4>32</vt:i4>
      </vt:variant>
      <vt:variant>
        <vt:i4>0</vt:i4>
      </vt:variant>
      <vt:variant>
        <vt:i4>5</vt:i4>
      </vt:variant>
      <vt:variant>
        <vt:lpwstr/>
      </vt:variant>
      <vt:variant>
        <vt:lpwstr>_Toc133510312</vt:lpwstr>
      </vt:variant>
      <vt:variant>
        <vt:i4>1048624</vt:i4>
      </vt:variant>
      <vt:variant>
        <vt:i4>26</vt:i4>
      </vt:variant>
      <vt:variant>
        <vt:i4>0</vt:i4>
      </vt:variant>
      <vt:variant>
        <vt:i4>5</vt:i4>
      </vt:variant>
      <vt:variant>
        <vt:lpwstr/>
      </vt:variant>
      <vt:variant>
        <vt:lpwstr>_Toc133510311</vt:lpwstr>
      </vt:variant>
      <vt:variant>
        <vt:i4>1048624</vt:i4>
      </vt:variant>
      <vt:variant>
        <vt:i4>20</vt:i4>
      </vt:variant>
      <vt:variant>
        <vt:i4>0</vt:i4>
      </vt:variant>
      <vt:variant>
        <vt:i4>5</vt:i4>
      </vt:variant>
      <vt:variant>
        <vt:lpwstr/>
      </vt:variant>
      <vt:variant>
        <vt:lpwstr>_Toc133510310</vt:lpwstr>
      </vt:variant>
      <vt:variant>
        <vt:i4>1114160</vt:i4>
      </vt:variant>
      <vt:variant>
        <vt:i4>14</vt:i4>
      </vt:variant>
      <vt:variant>
        <vt:i4>0</vt:i4>
      </vt:variant>
      <vt:variant>
        <vt:i4>5</vt:i4>
      </vt:variant>
      <vt:variant>
        <vt:lpwstr/>
      </vt:variant>
      <vt:variant>
        <vt:lpwstr>_Toc133510309</vt:lpwstr>
      </vt:variant>
      <vt:variant>
        <vt:i4>1114160</vt:i4>
      </vt:variant>
      <vt:variant>
        <vt:i4>8</vt:i4>
      </vt:variant>
      <vt:variant>
        <vt:i4>0</vt:i4>
      </vt:variant>
      <vt:variant>
        <vt:i4>5</vt:i4>
      </vt:variant>
      <vt:variant>
        <vt:lpwstr/>
      </vt:variant>
      <vt:variant>
        <vt:lpwstr>_Toc133510308</vt:lpwstr>
      </vt:variant>
      <vt:variant>
        <vt:i4>1114160</vt:i4>
      </vt:variant>
      <vt:variant>
        <vt:i4>2</vt:i4>
      </vt:variant>
      <vt:variant>
        <vt:i4>0</vt:i4>
      </vt:variant>
      <vt:variant>
        <vt:i4>5</vt:i4>
      </vt:variant>
      <vt:variant>
        <vt:lpwstr/>
      </vt:variant>
      <vt:variant>
        <vt:lpwstr>_Toc133510307</vt:lpwstr>
      </vt:variant>
      <vt:variant>
        <vt:i4>1835009</vt:i4>
      </vt:variant>
      <vt:variant>
        <vt:i4>12</vt:i4>
      </vt:variant>
      <vt:variant>
        <vt:i4>0</vt:i4>
      </vt:variant>
      <vt:variant>
        <vt:i4>5</vt:i4>
      </vt:variant>
      <vt:variant>
        <vt:lpwstr>https://www.efsa.europa.eu/sites/default/files/assets/mouecha.pdf</vt:lpwstr>
      </vt:variant>
      <vt:variant>
        <vt:lpwstr/>
      </vt:variant>
      <vt:variant>
        <vt:i4>3604543</vt:i4>
      </vt:variant>
      <vt:variant>
        <vt:i4>9</vt:i4>
      </vt:variant>
      <vt:variant>
        <vt:i4>0</vt:i4>
      </vt:variant>
      <vt:variant>
        <vt:i4>5</vt:i4>
      </vt:variant>
      <vt:variant>
        <vt:lpwstr>https://www.efsa.europa.eu/en/efsajournal/pub/3424</vt:lpwstr>
      </vt:variant>
      <vt:variant>
        <vt:lpwstr/>
      </vt:variant>
      <vt:variant>
        <vt:i4>3473508</vt:i4>
      </vt:variant>
      <vt:variant>
        <vt:i4>6</vt:i4>
      </vt:variant>
      <vt:variant>
        <vt:i4>0</vt:i4>
      </vt:variant>
      <vt:variant>
        <vt:i4>5</vt:i4>
      </vt:variant>
      <vt:variant>
        <vt:lpwstr>https://efsa.onlinelibrary.wiley.com/doi/epdf/10.2903/sp.efsa.2023.EN-7851</vt:lpwstr>
      </vt:variant>
      <vt:variant>
        <vt:lpwstr/>
      </vt:variant>
      <vt:variant>
        <vt:i4>5046359</vt:i4>
      </vt:variant>
      <vt:variant>
        <vt:i4>3</vt:i4>
      </vt:variant>
      <vt:variant>
        <vt:i4>0</vt:i4>
      </vt:variant>
      <vt:variant>
        <vt:i4>5</vt:i4>
      </vt:variant>
      <vt:variant>
        <vt:lpwstr>https://efsa.onlinelibrary.wiley.com/doi/10.2903/j.efsa.2022.7231</vt:lpwstr>
      </vt:variant>
      <vt:variant>
        <vt:lpwstr/>
      </vt:variant>
      <vt:variant>
        <vt:i4>786514</vt:i4>
      </vt:variant>
      <vt:variant>
        <vt:i4>0</vt:i4>
      </vt:variant>
      <vt:variant>
        <vt:i4>0</vt:i4>
      </vt:variant>
      <vt:variant>
        <vt:i4>5</vt:i4>
      </vt:variant>
      <vt:variant>
        <vt:lpwstr>https://efsa.onlinelibrary.wiley.com/doi/10.2903/sp.efsa.2022.EN-7288</vt:lpwstr>
      </vt:variant>
      <vt:variant>
        <vt:lpwstr/>
      </vt:variant>
      <vt:variant>
        <vt:i4>7667795</vt:i4>
      </vt:variant>
      <vt:variant>
        <vt:i4>33</vt:i4>
      </vt:variant>
      <vt:variant>
        <vt:i4>0</vt:i4>
      </vt:variant>
      <vt:variant>
        <vt:i4>5</vt:i4>
      </vt:variant>
      <vt:variant>
        <vt:lpwstr>mailto:Katharina.VOLK@efsa.europa.eu</vt:lpwstr>
      </vt:variant>
      <vt:variant>
        <vt:lpwstr/>
      </vt:variant>
      <vt:variant>
        <vt:i4>1310832</vt:i4>
      </vt:variant>
      <vt:variant>
        <vt:i4>30</vt:i4>
      </vt:variant>
      <vt:variant>
        <vt:i4>0</vt:i4>
      </vt:variant>
      <vt:variant>
        <vt:i4>5</vt:i4>
      </vt:variant>
      <vt:variant>
        <vt:lpwstr>mailto:Vaia.MITOULA@ext.efsa.europa.eu</vt:lpwstr>
      </vt:variant>
      <vt:variant>
        <vt:lpwstr/>
      </vt:variant>
      <vt:variant>
        <vt:i4>1310832</vt:i4>
      </vt:variant>
      <vt:variant>
        <vt:i4>27</vt:i4>
      </vt:variant>
      <vt:variant>
        <vt:i4>0</vt:i4>
      </vt:variant>
      <vt:variant>
        <vt:i4>5</vt:i4>
      </vt:variant>
      <vt:variant>
        <vt:lpwstr>mailto:Vaia.MITOULA@ext.efsa.europa.eu</vt:lpwstr>
      </vt:variant>
      <vt:variant>
        <vt:lpwstr/>
      </vt:variant>
      <vt:variant>
        <vt:i4>1310832</vt:i4>
      </vt:variant>
      <vt:variant>
        <vt:i4>24</vt:i4>
      </vt:variant>
      <vt:variant>
        <vt:i4>0</vt:i4>
      </vt:variant>
      <vt:variant>
        <vt:i4>5</vt:i4>
      </vt:variant>
      <vt:variant>
        <vt:lpwstr>mailto:Vaia.MITOULA@ext.efsa.europa.eu</vt:lpwstr>
      </vt:variant>
      <vt:variant>
        <vt:lpwstr/>
      </vt:variant>
      <vt:variant>
        <vt:i4>1310832</vt:i4>
      </vt:variant>
      <vt:variant>
        <vt:i4>21</vt:i4>
      </vt:variant>
      <vt:variant>
        <vt:i4>0</vt:i4>
      </vt:variant>
      <vt:variant>
        <vt:i4>5</vt:i4>
      </vt:variant>
      <vt:variant>
        <vt:lpwstr>mailto:Vaia.MITOULA@ext.efsa.europa.eu</vt:lpwstr>
      </vt:variant>
      <vt:variant>
        <vt:lpwstr/>
      </vt:variant>
      <vt:variant>
        <vt:i4>1310832</vt:i4>
      </vt:variant>
      <vt:variant>
        <vt:i4>18</vt:i4>
      </vt:variant>
      <vt:variant>
        <vt:i4>0</vt:i4>
      </vt:variant>
      <vt:variant>
        <vt:i4>5</vt:i4>
      </vt:variant>
      <vt:variant>
        <vt:lpwstr>mailto:Vaia.MITOULA@ext.efsa.europa.eu</vt:lpwstr>
      </vt:variant>
      <vt:variant>
        <vt:lpwstr/>
      </vt:variant>
      <vt:variant>
        <vt:i4>7667795</vt:i4>
      </vt:variant>
      <vt:variant>
        <vt:i4>15</vt:i4>
      </vt:variant>
      <vt:variant>
        <vt:i4>0</vt:i4>
      </vt:variant>
      <vt:variant>
        <vt:i4>5</vt:i4>
      </vt:variant>
      <vt:variant>
        <vt:lpwstr>mailto:Katharina.VOLK@efsa.europa.eu</vt:lpwstr>
      </vt:variant>
      <vt:variant>
        <vt:lpwstr/>
      </vt:variant>
      <vt:variant>
        <vt:i4>1310832</vt:i4>
      </vt:variant>
      <vt:variant>
        <vt:i4>12</vt:i4>
      </vt:variant>
      <vt:variant>
        <vt:i4>0</vt:i4>
      </vt:variant>
      <vt:variant>
        <vt:i4>5</vt:i4>
      </vt:variant>
      <vt:variant>
        <vt:lpwstr>mailto:Vaia.MITOULA@ext.efsa.europa.eu</vt:lpwstr>
      </vt:variant>
      <vt:variant>
        <vt:lpwstr/>
      </vt:variant>
      <vt:variant>
        <vt:i4>786474</vt:i4>
      </vt:variant>
      <vt:variant>
        <vt:i4>9</vt:i4>
      </vt:variant>
      <vt:variant>
        <vt:i4>0</vt:i4>
      </vt:variant>
      <vt:variant>
        <vt:i4>5</vt:i4>
      </vt:variant>
      <vt:variant>
        <vt:lpwstr>mailto:Blanka.HALAMODA@efsa.europa.eu</vt:lpwstr>
      </vt:variant>
      <vt:variant>
        <vt:lpwstr/>
      </vt:variant>
      <vt:variant>
        <vt:i4>7667795</vt:i4>
      </vt:variant>
      <vt:variant>
        <vt:i4>6</vt:i4>
      </vt:variant>
      <vt:variant>
        <vt:i4>0</vt:i4>
      </vt:variant>
      <vt:variant>
        <vt:i4>5</vt:i4>
      </vt:variant>
      <vt:variant>
        <vt:lpwstr>mailto:Katharina.VOLK@efsa.europa.eu</vt:lpwstr>
      </vt:variant>
      <vt:variant>
        <vt:lpwstr/>
      </vt:variant>
      <vt:variant>
        <vt:i4>786474</vt:i4>
      </vt:variant>
      <vt:variant>
        <vt:i4>3</vt:i4>
      </vt:variant>
      <vt:variant>
        <vt:i4>0</vt:i4>
      </vt:variant>
      <vt:variant>
        <vt:i4>5</vt:i4>
      </vt:variant>
      <vt:variant>
        <vt:lpwstr>mailto:Blanka.HALAMODA@efsa.europa.eu</vt:lpwstr>
      </vt:variant>
      <vt:variant>
        <vt:lpwstr/>
      </vt:variant>
      <vt:variant>
        <vt:i4>7667795</vt:i4>
      </vt:variant>
      <vt:variant>
        <vt:i4>0</vt:i4>
      </vt:variant>
      <vt:variant>
        <vt:i4>0</vt:i4>
      </vt:variant>
      <vt:variant>
        <vt:i4>5</vt:i4>
      </vt:variant>
      <vt:variant>
        <vt:lpwstr>mailto:Katharina.VOLK@efsa.europa.eu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Instructions for the data reporting on plasticisers in and migrating from Food Contact Materials</dc:title>
  <dc:subject/>
  <dc:creator>CASCIO Claudia</dc:creator>
  <cp:keywords/>
  <dc:description/>
  <cp:lastModifiedBy>MITOULA Vaia</cp:lastModifiedBy>
  <cp:revision>272</cp:revision>
  <dcterms:created xsi:type="dcterms:W3CDTF">2022-02-25T05:19:00Z</dcterms:created>
  <dcterms:modified xsi:type="dcterms:W3CDTF">2023-05-02T14:59:00Z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0x0101004238667ADE6BA44C9A401838A5EBE8C9</vt:lpwstr>
  </property>
  <property fmtid="{D5CDD505-2E9C-101B-9397-08002B2CF9AE}" pid="3" name="MediaServiceImageTags">
    <vt:lpwstr/>
  </property>
</Properties>
</file>